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571.000977pt;width:612pt;height:221pt;mso-position-horizontal-relative:page;mso-position-vertical-relative:page;z-index:15728640" id="docshapegroup1" coordorigin="0,11420" coordsize="12240,4420">
            <v:shape style="position:absolute;left:0;top:11420;width:12240;height:4420" type="#_x0000_t75" id="docshape2" stroked="false">
              <v:imagedata r:id="rId5" o:title=""/>
            </v:shape>
            <v:shape style="position:absolute;left:7896;top:13100;width:3625;height:807" id="docshape3" coordorigin="7897,13100" coordsize="3625,807" path="m11162,13100l8257,13100,8184,13107,8117,13128,8056,13161,8002,13205,7958,13259,7925,13320,7904,13387,7897,13460,7897,13546,7904,13619,7925,13687,7958,13748,8002,13801,8056,13845,8117,13878,8184,13899,8257,13906,11162,13906,11234,13899,11302,13878,11363,13845,11416,13801,11460,13748,11493,13687,11514,13619,11522,13546,11522,13460,11514,13387,11493,13320,11460,13259,11416,13205,11363,13161,11302,13128,11234,13107,11162,13100xe" filled="true" fillcolor="#ffff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130;top:13350;width:3211;height:313" type="#_x0000_t202" id="docshape4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E45525"/>
                        <w:sz w:val="28"/>
                      </w:rPr>
                      <w:t>Published</w:t>
                    </w:r>
                    <w:r>
                      <w:rPr>
                        <w:b/>
                        <w:i/>
                        <w:color w:val="E45525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color w:val="E45525"/>
                        <w:sz w:val="28"/>
                      </w:rPr>
                      <w:t>October</w:t>
                    </w:r>
                    <w:r>
                      <w:rPr>
                        <w:b/>
                        <w:i/>
                        <w:color w:val="E45525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color w:val="E45525"/>
                        <w:sz w:val="28"/>
                      </w:rPr>
                      <w:t>2021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72pt;width:612pt;height:61.95pt;mso-position-horizontal-relative:page;mso-position-vertical-relative:page;z-index:15729152" id="docshapegroup5" coordorigin="0,1440" coordsize="12240,1239">
            <v:rect style="position:absolute;left:0;top:1440;width:12240;height:1239" id="docshape6" filled="true" fillcolor="#4d5b31" stroked="false">
              <v:fill type="solid"/>
            </v:rect>
            <v:shape style="position:absolute;left:0;top:1440;width:12240;height:1239" type="#_x0000_t202" id="docshape7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 Narrow"/>
                        <w:b/>
                        <w:i/>
                        <w:sz w:val="38"/>
                      </w:rPr>
                    </w:pPr>
                  </w:p>
                  <w:p>
                    <w:pPr>
                      <w:spacing w:before="1"/>
                      <w:ind w:left="853" w:right="0" w:firstLine="0"/>
                      <w:jc w:val="left"/>
                      <w:rPr>
                        <w:rFonts w:ascii="Montserrat"/>
                        <w:b/>
                        <w:sz w:val="36"/>
                      </w:rPr>
                    </w:pPr>
                    <w:r>
                      <w:rPr>
                        <w:rFonts w:ascii="Montserrat"/>
                        <w:b/>
                        <w:color w:val="FFFFFF"/>
                        <w:sz w:val="36"/>
                      </w:rPr>
                      <w:t>PENNSYLVANIA</w:t>
                    </w:r>
                    <w:r>
                      <w:rPr>
                        <w:rFonts w:ascii="Montserrat"/>
                        <w:b/>
                        <w:color w:val="FFFFFF"/>
                        <w:spacing w:val="-18"/>
                        <w:sz w:val="36"/>
                      </w:rPr>
                      <w:t> </w:t>
                    </w:r>
                    <w:r>
                      <w:rPr>
                        <w:rFonts w:ascii="Montserrat"/>
                        <w:b/>
                        <w:color w:val="FFFFFF"/>
                        <w:sz w:val="36"/>
                      </w:rPr>
                      <w:t>DEVELOPMENTAL</w:t>
                    </w:r>
                    <w:r>
                      <w:rPr>
                        <w:rFonts w:ascii="Montserrat"/>
                        <w:b/>
                        <w:color w:val="FFFFFF"/>
                        <w:spacing w:val="-18"/>
                        <w:sz w:val="36"/>
                      </w:rPr>
                      <w:t> </w:t>
                    </w:r>
                    <w:r>
                      <w:rPr>
                        <w:rFonts w:ascii="Montserrat"/>
                        <w:b/>
                        <w:color w:val="FFFFFF"/>
                        <w:sz w:val="36"/>
                      </w:rPr>
                      <w:t>DISABILITIES</w:t>
                    </w:r>
                    <w:r>
                      <w:rPr>
                        <w:rFonts w:ascii="Montserrat"/>
                        <w:b/>
                        <w:color w:val="FFFFFF"/>
                        <w:spacing w:val="-17"/>
                        <w:sz w:val="36"/>
                      </w:rPr>
                      <w:t> </w:t>
                    </w:r>
                    <w:r>
                      <w:rPr>
                        <w:rFonts w:ascii="Montserrat"/>
                        <w:b/>
                        <w:color w:val="FFFFFF"/>
                        <w:sz w:val="36"/>
                      </w:rPr>
                      <w:t>COUNCIL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295" w:lineRule="auto" w:before="238"/>
        <w:ind w:left="5145" w:right="700" w:firstLine="350"/>
        <w:jc w:val="left"/>
        <w:rPr>
          <w:i/>
          <w:sz w:val="42"/>
        </w:rPr>
      </w:pPr>
      <w:r>
        <w:rPr/>
        <w:pict>
          <v:group style="position:absolute;margin-left:.0pt;margin-top:-192.216003pt;width:612pt;height:201.6pt;mso-position-horizontal-relative:page;mso-position-vertical-relative:paragraph;z-index:15729664" id="docshapegroup8" coordorigin="0,-3844" coordsize="12240,4032">
            <v:shape style="position:absolute;left:0;top:-818;width:12240;height:217" id="docshape9" coordorigin="0,-817" coordsize="12240,217" path="m6358,-817l6249,-817,6140,-817,6031,-817,5923,-817,5177,-813,2661,-768,1161,-711,402,-666,0,-633,0,-601,12240,-601,12240,-671,11414,-718,9789,-776,7116,-815,6358,-817xe" filled="true" fillcolor="#a7ad37" stroked="false">
              <v:path arrowok="t"/>
              <v:fill type="solid"/>
            </v:shape>
            <v:shape style="position:absolute;left:556;top:-2890;width:2740;height:2546" id="docshape10" coordorigin="556,-2890" coordsize="2740,2546" path="m1016,-2890l745,-2867,599,-2832,556,-2813,569,-2175,631,-1778,793,-1455,1108,-1039,1186,-947,1229,-902,1274,-858,1322,-814,1371,-772,1423,-730,1477,-690,1532,-651,1589,-614,1649,-579,1709,-545,1771,-514,1835,-485,1900,-458,1966,-433,2033,-411,2101,-392,2170,-376,2240,-363,2310,-353,2382,-347,2453,-344,2526,-345,2598,-350,2671,-358,2744,-371,2817,-388,2890,-410,2962,-436,3035,-467,3107,-502,3179,-543,3250,-589,3288,-659,3296,-738,3294,-786,3280,-897,3269,-959,3254,-1025,3235,-1094,3214,-1166,3190,-1241,3163,-1318,3133,-1397,3100,-1477,3064,-1558,3026,-1640,2985,-1722,2942,-1804,2897,-1885,2849,-1965,2798,-2044,2746,-2121,2691,-2195,2635,-2267,2576,-2336,2516,-2401,2454,-2463,2395,-2516,2317,-2579,2214,-2646,2151,-2680,2080,-2713,2000,-2745,1910,-2775,1809,-2803,1697,-2828,1573,-2850,1436,-2868,1016,-2890xe" filled="true" fillcolor="#4d5b31" stroked="false">
              <v:path arrowok="t"/>
              <v:fill type="solid"/>
            </v:shape>
            <v:shape style="position:absolute;left:405;top:-2976;width:2220;height:1937" id="docshape11" coordorigin="405,-2975" coordsize="2220,1937" path="m546,-2975l405,-2831,2568,-1039,2625,-1097,546,-2975xe" filled="true" fillcolor="#ffffff" stroked="false">
              <v:path arrowok="t"/>
              <v:fill type="solid"/>
            </v:shape>
            <v:shape style="position:absolute;left:0;top:-3077;width:2046;height:3265" id="docshape12" coordorigin="0,-3077" coordsize="2046,3265" path="m1241,-1019l137,-1019,174,-994,198,-950,212,-890,218,-817,221,-737,223,-651,227,-566,237,-483,255,-412,285,-343,325,-277,373,-213,426,-153,485,-96,546,-44,608,3,669,45,746,92,821,132,893,162,960,181,1018,188,1068,178,1105,152,1126,122,1153,76,1182,16,1213,-55,1245,-134,1276,-219,1305,-308,1330,-396,1349,-482,1362,-563,1367,-636,1362,-699,1337,-796,1302,-890,1262,-978,1241,-1019xm2005,-1269l1217,-1269,1259,-1260,1290,-1244,1346,-1210,1505,-1109,1595,-1053,1683,-1001,1764,-957,1830,-928,1875,-919,1918,-919,1959,-918,1995,-923,2024,-941,2042,-981,2046,-1050,2032,-1154,2021,-1208,2005,-1266,2005,-1269xm0,-3077l0,-959,22,-984,78,-1017,137,-1019,1241,-1019,1221,-1057,1184,-1124,1157,-1178,1143,-1214,1148,-1250,1176,-1267,1217,-1269,2005,-1269,1986,-1328,1964,-1394,1938,-1462,1909,-1533,1876,-1606,1841,-1680,1803,-1756,1762,-1832,1719,-1908,1674,-1984,1626,-2060,1576,-2134,1524,-2207,1471,-2278,1416,-2346,1362,-2405,1300,-2461,1233,-2514,1160,-2565,1082,-2613,1002,-2659,919,-2702,835,-2742,751,-2780,669,-2815,588,-2847,511,-2877,438,-2903,308,-2948,173,-2994,147,-3004,72,-3035,15,-3066,0,-3077xe" filled="true" fillcolor="#a7ad37" stroked="false">
              <v:path arrowok="t"/>
              <v:fill opacity="52428f" type="solid"/>
            </v:shape>
            <v:shape style="position:absolute;left:0;top:-3075;width:878;height:2281" id="docshape13" coordorigin="0,-3075" coordsize="878,2281" path="m0,-3075l0,-2616,802,-794,878,-821,0,-3075xe" filled="true" fillcolor="#ffffff" stroked="false">
              <v:path arrowok="t"/>
              <v:fill opacity="52428f" type="solid"/>
            </v:shape>
            <v:shape style="position:absolute;left:55;top:-3845;width:3590;height:2251" id="docshape14" coordorigin="55,-3844" coordsize="3590,2251" path="m2055,-3844l1972,-3844,1888,-3839,1805,-3831,1722,-3821,1640,-3807,1560,-3791,1480,-3774,1402,-3754,1326,-3734,1252,-3712,1180,-3690,1110,-3668,1043,-3646,806,-3566,756,-3550,501,-3477,364,-3443,236,-3420,55,-3395,76,-3360,142,-3263,184,-3203,233,-3137,286,-3066,344,-2990,404,-2912,467,-2832,531,-2751,596,-2670,660,-2591,724,-2514,785,-2441,843,-2372,898,-2310,948,-2254,993,-2206,1063,-2138,1149,-2069,1235,-2007,1322,-1950,1408,-1899,1492,-1853,1574,-1812,1652,-1776,1725,-1744,1793,-1717,1854,-1695,1953,-1660,2039,-1633,2158,-1602,2220,-1594,2278,-1594,2329,-1606,2370,-1634,2396,-1679,2403,-1746,2389,-1813,2354,-1880,2307,-1946,2255,-2011,2204,-2072,2161,-2130,2134,-2183,2130,-2229,2142,-2265,2158,-2287,2186,-2298,2230,-2302,2295,-2301,2386,-2297,2508,-2293,2667,-2293,2789,-2294,2899,-2292,2996,-2289,3082,-2285,3159,-2283,3228,-2282,3289,-2284,3398,-2300,3495,-2339,3548,-2373,3621,-2451,3645,-2553,3637,-2617,3613,-2692,3574,-2778,3518,-2878,3469,-2954,3415,-3028,3357,-3100,3295,-3170,3231,-3238,3165,-3303,3097,-3365,3028,-3423,2960,-3479,2893,-3530,2827,-3578,2763,-3621,2702,-3660,2645,-3695,2592,-3724,2503,-3767,2387,-3803,2305,-3821,2222,-3833,2139,-3841,2055,-3844xe" filled="true" fillcolor="#e45525" stroked="false">
              <v:path arrowok="t"/>
              <v:fill opacity="52428f" type="solid"/>
            </v:shape>
            <v:shape style="position:absolute;left:0;top:-3475;width:2698;height:693" id="docshape15" coordorigin="0,-3474" coordsize="2698,693" path="m0,-3474l0,-3271,2686,-2782,2697,-2862,0,-3474xe" filled="true" fillcolor="#ffffff" stroked="false">
              <v:path arrowok="t"/>
              <v:fill opacity="52428f" type="solid"/>
            </v:shape>
            <v:shape style="position:absolute;left:2351;top:-3521;width:9748;height:2981" type="#_x0000_t75" id="docshape16" stroked="false">
              <v:imagedata r:id="rId6" o:title=""/>
            </v:shape>
            <v:shape style="position:absolute;left:11660;top:-1505;width:292;height:359" type="#_x0000_t75" id="docshape17" stroked="false">
              <v:imagedata r:id="rId7" o:title=""/>
            </v:shape>
            <v:shape style="position:absolute;left:0;top:-3845;width:12240;height:4032" type="#_x0000_t202" id="docshape18" filled="false" stroked="false">
              <v:textbox inset="0,0,0,0">
                <w:txbxContent>
                  <w:p>
                    <w:pPr>
                      <w:spacing w:line="237" w:lineRule="auto" w:before="433"/>
                      <w:ind w:left="3651" w:right="827" w:firstLine="356"/>
                      <w:jc w:val="left"/>
                      <w:rPr>
                        <w:rFonts w:ascii="Montserrat"/>
                        <w:b/>
                        <w:sz w:val="101"/>
                      </w:rPr>
                    </w:pPr>
                    <w:r>
                      <w:rPr>
                        <w:rFonts w:ascii="Montserrat"/>
                        <w:b/>
                        <w:color w:val="4D5B31"/>
                        <w:sz w:val="101"/>
                      </w:rPr>
                      <w:t>REQUEST</w:t>
                    </w:r>
                    <w:r>
                      <w:rPr>
                        <w:rFonts w:ascii="Montserrat"/>
                        <w:b/>
                        <w:color w:val="4D5B31"/>
                        <w:spacing w:val="15"/>
                        <w:sz w:val="101"/>
                      </w:rPr>
                      <w:t> </w:t>
                    </w:r>
                    <w:r>
                      <w:rPr>
                        <w:rFonts w:ascii="Montserrat"/>
                        <w:b/>
                        <w:color w:val="4D5B31"/>
                        <w:sz w:val="101"/>
                      </w:rPr>
                      <w:t>FOR</w:t>
                    </w:r>
                    <w:r>
                      <w:rPr>
                        <w:rFonts w:ascii="Montserrat"/>
                        <w:b/>
                        <w:color w:val="4D5B31"/>
                        <w:spacing w:val="-264"/>
                        <w:sz w:val="101"/>
                      </w:rPr>
                      <w:t> </w:t>
                    </w:r>
                    <w:r>
                      <w:rPr>
                        <w:rFonts w:ascii="Montserrat"/>
                        <w:b/>
                        <w:color w:val="4D5B31"/>
                        <w:spacing w:val="-2"/>
                        <w:sz w:val="101"/>
                      </w:rPr>
                      <w:t>APPLICATIONS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4D5B31"/>
          <w:sz w:val="42"/>
        </w:rPr>
        <w:t>2022-2026 State Plan—Book #1</w:t>
      </w:r>
      <w:r>
        <w:rPr>
          <w:i/>
          <w:color w:val="4D5B31"/>
          <w:spacing w:val="-115"/>
          <w:sz w:val="42"/>
        </w:rPr>
        <w:t> </w:t>
      </w:r>
      <w:r>
        <w:rPr>
          <w:i/>
          <w:color w:val="4D5B31"/>
          <w:sz w:val="42"/>
        </w:rPr>
        <w:t>for</w:t>
      </w:r>
      <w:r>
        <w:rPr>
          <w:i/>
          <w:color w:val="4D5B31"/>
          <w:spacing w:val="-5"/>
          <w:sz w:val="42"/>
        </w:rPr>
        <w:t> </w:t>
      </w:r>
      <w:r>
        <w:rPr>
          <w:i/>
          <w:color w:val="4D5B31"/>
          <w:sz w:val="42"/>
        </w:rPr>
        <w:t>grants</w:t>
      </w:r>
      <w:r>
        <w:rPr>
          <w:i/>
          <w:color w:val="4D5B31"/>
          <w:spacing w:val="-5"/>
          <w:sz w:val="42"/>
        </w:rPr>
        <w:t> </w:t>
      </w:r>
      <w:r>
        <w:rPr>
          <w:i/>
          <w:color w:val="4D5B31"/>
          <w:sz w:val="42"/>
        </w:rPr>
        <w:t>beginning</w:t>
      </w:r>
      <w:r>
        <w:rPr>
          <w:i/>
          <w:color w:val="4D5B31"/>
          <w:spacing w:val="-5"/>
          <w:sz w:val="42"/>
        </w:rPr>
        <w:t> </w:t>
      </w:r>
      <w:r>
        <w:rPr>
          <w:i/>
          <w:color w:val="4D5B31"/>
          <w:sz w:val="42"/>
        </w:rPr>
        <w:t>January</w:t>
      </w:r>
      <w:r>
        <w:rPr>
          <w:i/>
          <w:color w:val="4D5B31"/>
          <w:spacing w:val="-4"/>
          <w:sz w:val="42"/>
        </w:rPr>
        <w:t> </w:t>
      </w:r>
      <w:r>
        <w:rPr>
          <w:i/>
          <w:color w:val="4D5B31"/>
          <w:sz w:val="42"/>
        </w:rPr>
        <w:t>2023</w:t>
      </w:r>
    </w:p>
    <w:p>
      <w:pPr>
        <w:pStyle w:val="BodyText"/>
        <w:spacing w:before="8"/>
        <w:rPr>
          <w:i/>
          <w:sz w:val="51"/>
        </w:rPr>
      </w:pPr>
    </w:p>
    <w:p>
      <w:pPr>
        <w:spacing w:before="0"/>
        <w:ind w:left="4914" w:right="0" w:firstLine="0"/>
        <w:jc w:val="left"/>
        <w:rPr>
          <w:rFonts w:ascii="Arial Narrow"/>
          <w:b/>
          <w:i/>
          <w:sz w:val="42"/>
        </w:rPr>
      </w:pPr>
      <w:r>
        <w:rPr>
          <w:rFonts w:ascii="Arial Narrow"/>
          <w:b/>
          <w:i/>
          <w:color w:val="4D5B31"/>
          <w:spacing w:val="-2"/>
          <w:sz w:val="42"/>
        </w:rPr>
        <w:t>DEADLINE</w:t>
      </w:r>
      <w:r>
        <w:rPr>
          <w:rFonts w:ascii="Arial Narrow"/>
          <w:b/>
          <w:i/>
          <w:color w:val="4D5B31"/>
          <w:spacing w:val="-7"/>
          <w:sz w:val="42"/>
        </w:rPr>
        <w:t> </w:t>
      </w:r>
      <w:r>
        <w:rPr>
          <w:rFonts w:ascii="Arial Narrow"/>
          <w:b/>
          <w:i/>
          <w:color w:val="4D5B31"/>
          <w:spacing w:val="-2"/>
          <w:sz w:val="42"/>
        </w:rPr>
        <w:t>TO</w:t>
      </w:r>
      <w:r>
        <w:rPr>
          <w:rFonts w:ascii="Arial Narrow"/>
          <w:b/>
          <w:i/>
          <w:color w:val="4D5B31"/>
          <w:spacing w:val="-21"/>
          <w:sz w:val="42"/>
        </w:rPr>
        <w:t> </w:t>
      </w:r>
      <w:r>
        <w:rPr>
          <w:rFonts w:ascii="Arial Narrow"/>
          <w:b/>
          <w:i/>
          <w:color w:val="4D5B31"/>
          <w:spacing w:val="-2"/>
          <w:sz w:val="42"/>
        </w:rPr>
        <w:t>APPLY:</w:t>
      </w:r>
      <w:r>
        <w:rPr>
          <w:rFonts w:ascii="Arial Narrow"/>
          <w:b/>
          <w:i/>
          <w:color w:val="4D5B31"/>
          <w:spacing w:val="-7"/>
          <w:sz w:val="42"/>
        </w:rPr>
        <w:t> </w:t>
      </w:r>
      <w:r>
        <w:rPr>
          <w:rFonts w:ascii="Arial Narrow"/>
          <w:b/>
          <w:i/>
          <w:color w:val="4D5B31"/>
          <w:spacing w:val="-2"/>
          <w:sz w:val="42"/>
        </w:rPr>
        <w:t>December</w:t>
      </w:r>
      <w:r>
        <w:rPr>
          <w:rFonts w:ascii="Arial Narrow"/>
          <w:b/>
          <w:i/>
          <w:color w:val="4D5B31"/>
          <w:spacing w:val="-6"/>
          <w:sz w:val="42"/>
        </w:rPr>
        <w:t> </w:t>
      </w:r>
      <w:r>
        <w:rPr>
          <w:rFonts w:ascii="Arial Narrow"/>
          <w:b/>
          <w:i/>
          <w:color w:val="4D5B31"/>
          <w:spacing w:val="-1"/>
          <w:sz w:val="42"/>
        </w:rPr>
        <w:t>1,</w:t>
      </w:r>
      <w:r>
        <w:rPr>
          <w:rFonts w:ascii="Arial Narrow"/>
          <w:b/>
          <w:i/>
          <w:color w:val="4D5B31"/>
          <w:spacing w:val="-7"/>
          <w:sz w:val="42"/>
        </w:rPr>
        <w:t> </w:t>
      </w:r>
      <w:r>
        <w:rPr>
          <w:rFonts w:ascii="Arial Narrow"/>
          <w:b/>
          <w:i/>
          <w:color w:val="4D5B31"/>
          <w:spacing w:val="-1"/>
          <w:sz w:val="42"/>
        </w:rPr>
        <w:t>2021</w:t>
      </w:r>
    </w:p>
    <w:p>
      <w:pPr>
        <w:spacing w:after="0"/>
        <w:jc w:val="left"/>
        <w:rPr>
          <w:rFonts w:ascii="Arial Narrow"/>
          <w:sz w:val="42"/>
        </w:rPr>
        <w:sectPr>
          <w:type w:val="continuous"/>
          <w:pgSz w:w="12240" w:h="15840"/>
          <w:pgMar w:top="1440" w:bottom="0" w:left="0" w:right="0"/>
        </w:sectPr>
      </w:pPr>
    </w:p>
    <w:p>
      <w:pPr>
        <w:spacing w:line="832" w:lineRule="exact" w:before="89"/>
        <w:ind w:left="720" w:right="0" w:firstLine="0"/>
        <w:jc w:val="left"/>
        <w:rPr>
          <w:rFonts w:ascii="Arial Black"/>
          <w:sz w:val="60"/>
        </w:rPr>
      </w:pPr>
      <w:r>
        <w:rPr>
          <w:rFonts w:ascii="Arial Black"/>
          <w:color w:val="FFFFFF"/>
          <w:sz w:val="60"/>
        </w:rPr>
        <w:t>Additional</w:t>
      </w:r>
      <w:r>
        <w:rPr>
          <w:rFonts w:ascii="Arial Black"/>
          <w:color w:val="FFFFFF"/>
          <w:spacing w:val="-2"/>
          <w:sz w:val="60"/>
        </w:rPr>
        <w:t> </w:t>
      </w:r>
      <w:r>
        <w:rPr>
          <w:rFonts w:ascii="Arial Black"/>
          <w:color w:val="FFFFFF"/>
          <w:sz w:val="60"/>
        </w:rPr>
        <w:t>Funding</w:t>
      </w:r>
      <w:r>
        <w:rPr>
          <w:rFonts w:ascii="Arial Black"/>
          <w:color w:val="FFFFFF"/>
          <w:spacing w:val="-3"/>
          <w:sz w:val="60"/>
        </w:rPr>
        <w:t> </w:t>
      </w:r>
      <w:r>
        <w:rPr>
          <w:rFonts w:ascii="Arial Black"/>
          <w:color w:val="FFFFFF"/>
          <w:sz w:val="60"/>
        </w:rPr>
        <w:t>Opportunities</w:t>
      </w:r>
    </w:p>
    <w:p>
      <w:pPr>
        <w:spacing w:line="676" w:lineRule="exact" w:before="0"/>
        <w:ind w:left="5717" w:right="0" w:firstLine="0"/>
        <w:jc w:val="left"/>
        <w:rPr>
          <w:b/>
          <w:i/>
          <w:sz w:val="60"/>
        </w:rPr>
      </w:pPr>
      <w:r>
        <w:rPr>
          <w:b/>
          <w:i/>
          <w:color w:val="FFFFFF"/>
          <w:sz w:val="60"/>
        </w:rPr>
        <w:t>available</w:t>
      </w:r>
      <w:r>
        <w:rPr>
          <w:b/>
          <w:i/>
          <w:color w:val="FFFFFF"/>
          <w:spacing w:val="-9"/>
          <w:sz w:val="60"/>
        </w:rPr>
        <w:t> </w:t>
      </w:r>
      <w:r>
        <w:rPr>
          <w:b/>
          <w:i/>
          <w:color w:val="FFFFFF"/>
          <w:sz w:val="60"/>
        </w:rPr>
        <w:t>year</w:t>
      </w:r>
      <w:r>
        <w:rPr>
          <w:b/>
          <w:i/>
          <w:color w:val="FFFFFF"/>
          <w:spacing w:val="-9"/>
          <w:sz w:val="60"/>
        </w:rPr>
        <w:t> </w:t>
      </w:r>
      <w:r>
        <w:rPr>
          <w:b/>
          <w:i/>
          <w:color w:val="FFFFFF"/>
          <w:sz w:val="60"/>
        </w:rPr>
        <w:t>round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760" w:bottom="280" w:left="0" w:right="0"/>
        </w:sectPr>
      </w:pPr>
    </w:p>
    <w:p>
      <w:pPr>
        <w:pStyle w:val="BodyText"/>
        <w:spacing w:line="242" w:lineRule="auto" w:before="216"/>
        <w:ind w:left="720" w:right="33"/>
      </w:pPr>
      <w:r>
        <w:rPr>
          <w:rFonts w:ascii="Arial Black"/>
          <w:color w:val="4D5B31"/>
          <w:sz w:val="28"/>
        </w:rPr>
        <w:t>Community Response Projects</w:t>
      </w:r>
      <w:r>
        <w:rPr>
          <w:rFonts w:ascii="Arial Black"/>
          <w:color w:val="4D5B31"/>
          <w:spacing w:val="1"/>
          <w:sz w:val="28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supported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$5,000</w:t>
      </w:r>
      <w:r>
        <w:rPr>
          <w:color w:val="231F20"/>
          <w:spacing w:val="-3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6-month</w:t>
      </w:r>
      <w:r>
        <w:rPr>
          <w:color w:val="231F20"/>
          <w:spacing w:val="-63"/>
        </w:rPr>
        <w:t> </w:t>
      </w:r>
      <w:r>
        <w:rPr>
          <w:color w:val="231F20"/>
        </w:rPr>
        <w:t>time frame and will be awarded to community-</w:t>
      </w:r>
      <w:r>
        <w:rPr>
          <w:color w:val="231F20"/>
          <w:spacing w:val="-64"/>
        </w:rPr>
        <w:t> </w:t>
      </w:r>
      <w:r>
        <w:rPr>
          <w:color w:val="231F20"/>
        </w:rPr>
        <w:t>based</w:t>
      </w:r>
      <w:r>
        <w:rPr>
          <w:color w:val="231F20"/>
          <w:spacing w:val="-4"/>
        </w:rPr>
        <w:t> </w:t>
      </w:r>
      <w:r>
        <w:rPr>
          <w:color w:val="231F20"/>
        </w:rPr>
        <w:t>organizations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provide</w:t>
      </w:r>
      <w:r>
        <w:rPr>
          <w:color w:val="231F20"/>
          <w:spacing w:val="-3"/>
        </w:rPr>
        <w:t> </w:t>
      </w:r>
      <w:r>
        <w:rPr>
          <w:color w:val="231F20"/>
        </w:rPr>
        <w:t>supports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0"/>
        <w:ind w:left="1057" w:right="0" w:firstLine="0"/>
        <w:jc w:val="left"/>
        <w:rPr>
          <w:rFonts w:ascii="Gill Sans MT"/>
          <w:sz w:val="18"/>
        </w:rPr>
      </w:pPr>
      <w:r>
        <w:rPr>
          <w:rFonts w:ascii="Gill Sans MT"/>
          <w:color w:val="E45525"/>
          <w:sz w:val="18"/>
        </w:rPr>
        <w:t>PA</w:t>
      </w:r>
      <w:r>
        <w:rPr>
          <w:rFonts w:ascii="Gill Sans MT"/>
          <w:color w:val="54575A"/>
          <w:sz w:val="18"/>
        </w:rPr>
        <w:t>DDC</w:t>
      </w:r>
    </w:p>
    <w:p>
      <w:pPr>
        <w:spacing w:before="28"/>
        <w:ind w:left="720" w:right="0" w:firstLine="0"/>
        <w:jc w:val="left"/>
        <w:rPr>
          <w:rFonts w:ascii="Gill Sans MT"/>
          <w:sz w:val="18"/>
        </w:rPr>
      </w:pPr>
      <w:r>
        <w:rPr>
          <w:rFonts w:ascii="Gill Sans MT"/>
          <w:color w:val="A7AD37"/>
          <w:w w:val="115"/>
          <w:sz w:val="18"/>
        </w:rPr>
        <w:t>L</w:t>
      </w:r>
      <w:r>
        <w:rPr>
          <w:rFonts w:ascii="Gill Sans MT"/>
          <w:color w:val="54575A"/>
          <w:w w:val="115"/>
          <w:sz w:val="18"/>
        </w:rPr>
        <w:t>eadership</w:t>
      </w:r>
    </w:p>
    <w:p>
      <w:pPr>
        <w:spacing w:line="235" w:lineRule="auto" w:before="222"/>
        <w:ind w:left="144" w:right="828" w:firstLine="0"/>
        <w:jc w:val="center"/>
        <w:rPr>
          <w:sz w:val="24"/>
        </w:rPr>
      </w:pPr>
      <w:r>
        <w:rPr/>
        <w:br w:type="column"/>
      </w:r>
      <w:r>
        <w:rPr>
          <w:rFonts w:ascii="Arial Black"/>
          <w:color w:val="A7AD37"/>
          <w:sz w:val="28"/>
        </w:rPr>
        <w:t>LEAF Scholarships</w:t>
      </w:r>
      <w:r>
        <w:rPr>
          <w:rFonts w:ascii="Arial Black"/>
          <w:color w:val="A7AD37"/>
          <w:spacing w:val="-91"/>
          <w:sz w:val="28"/>
        </w:rPr>
        <w:t> </w:t>
      </w:r>
      <w:r>
        <w:rPr>
          <w:color w:val="231F20"/>
          <w:sz w:val="24"/>
        </w:rPr>
        <w:t>provide up to $750 per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person,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per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year,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</w:t>
      </w:r>
    </w:p>
    <w:p>
      <w:pPr>
        <w:pStyle w:val="BodyText"/>
        <w:spacing w:before="13"/>
        <w:ind w:left="144" w:right="639"/>
        <w:jc w:val="center"/>
      </w:pPr>
      <w:r>
        <w:rPr>
          <w:color w:val="231F20"/>
        </w:rPr>
        <w:t>assist</w:t>
      </w:r>
      <w:r>
        <w:rPr>
          <w:color w:val="231F20"/>
          <w:spacing w:val="-7"/>
        </w:rPr>
        <w:t> </w:t>
      </w:r>
      <w:r>
        <w:rPr>
          <w:color w:val="231F20"/>
        </w:rPr>
        <w:t>individuals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</w:p>
    <w:p>
      <w:pPr>
        <w:spacing w:after="0"/>
        <w:jc w:val="center"/>
        <w:sectPr>
          <w:type w:val="continuous"/>
          <w:pgSz w:w="12240" w:h="15840"/>
          <w:pgMar w:top="1440" w:bottom="0" w:left="0" w:right="0"/>
          <w:cols w:num="3" w:equalWidth="0">
            <w:col w:w="5669" w:space="1015"/>
            <w:col w:w="1677" w:space="40"/>
            <w:col w:w="3839"/>
          </w:cols>
        </w:sectPr>
      </w:pPr>
    </w:p>
    <w:p>
      <w:pPr>
        <w:pStyle w:val="BodyText"/>
        <w:spacing w:line="249" w:lineRule="auto"/>
        <w:ind w:left="720"/>
      </w:pPr>
      <w:r>
        <w:rPr>
          <w:color w:val="231F20"/>
        </w:rPr>
        <w:t>people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developmental</w:t>
      </w:r>
      <w:r>
        <w:rPr>
          <w:color w:val="231F20"/>
          <w:spacing w:val="-7"/>
        </w:rPr>
        <w:t> </w:t>
      </w:r>
      <w:r>
        <w:rPr>
          <w:color w:val="231F20"/>
        </w:rPr>
        <w:t>disabilities</w:t>
      </w:r>
      <w:r>
        <w:rPr>
          <w:color w:val="231F20"/>
          <w:spacing w:val="-8"/>
        </w:rPr>
        <w:t> </w:t>
      </w:r>
      <w:r>
        <w:rPr>
          <w:color w:val="231F20"/>
        </w:rPr>
        <w:t>who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64"/>
        </w:rPr>
        <w:t> </w:t>
      </w:r>
      <w:r>
        <w:rPr>
          <w:color w:val="231F20"/>
        </w:rPr>
        <w:t>been affected by a local, statewide, or national,</w:t>
      </w:r>
      <w:r>
        <w:rPr>
          <w:color w:val="231F20"/>
          <w:spacing w:val="1"/>
        </w:rPr>
        <w:t> </w:t>
      </w:r>
      <w:r>
        <w:rPr>
          <w:color w:val="231F20"/>
        </w:rPr>
        <w:t>natural disaster. This can include, but is not</w:t>
      </w:r>
      <w:r>
        <w:rPr>
          <w:color w:val="231F20"/>
          <w:spacing w:val="1"/>
        </w:rPr>
        <w:t> </w:t>
      </w:r>
      <w:r>
        <w:rPr>
          <w:color w:val="231F20"/>
        </w:rPr>
        <w:t>limited</w:t>
      </w:r>
      <w:r>
        <w:rPr>
          <w:color w:val="231F20"/>
          <w:spacing w:val="-3"/>
        </w:rPr>
        <w:t> </w:t>
      </w:r>
      <w:r>
        <w:rPr>
          <w:color w:val="231F20"/>
        </w:rPr>
        <w:t>to,</w:t>
      </w:r>
      <w:r>
        <w:rPr>
          <w:color w:val="231F20"/>
          <w:spacing w:val="-1"/>
        </w:rPr>
        <w:t> </w:t>
      </w:r>
      <w:r>
        <w:rPr>
          <w:color w:val="231F20"/>
        </w:rPr>
        <w:t>addressing</w:t>
      </w:r>
      <w:r>
        <w:rPr>
          <w:color w:val="231F20"/>
          <w:spacing w:val="-2"/>
        </w:rPr>
        <w:t> </w:t>
      </w:r>
      <w:r>
        <w:rPr>
          <w:color w:val="231F20"/>
        </w:rPr>
        <w:t>concerns</w:t>
      </w:r>
      <w:r>
        <w:rPr>
          <w:color w:val="231F20"/>
          <w:spacing w:val="-2"/>
        </w:rPr>
        <w:t> </w:t>
      </w:r>
      <w:r>
        <w:rPr>
          <w:color w:val="231F20"/>
        </w:rPr>
        <w:t>related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</w:p>
    <w:p>
      <w:pPr>
        <w:spacing w:line="264" w:lineRule="auto" w:before="12"/>
        <w:ind w:left="857" w:right="0" w:hanging="138"/>
        <w:jc w:val="left"/>
        <w:rPr>
          <w:rFonts w:ascii="Gill Sans MT"/>
          <w:sz w:val="18"/>
        </w:rPr>
      </w:pPr>
      <w:r>
        <w:rPr/>
        <w:br w:type="column"/>
      </w:r>
      <w:r>
        <w:rPr>
          <w:rFonts w:ascii="Gill Sans MT"/>
          <w:color w:val="4D5B31"/>
          <w:w w:val="110"/>
          <w:sz w:val="18"/>
        </w:rPr>
        <w:t>E</w:t>
      </w:r>
      <w:r>
        <w:rPr>
          <w:rFonts w:ascii="Gill Sans MT"/>
          <w:color w:val="54575A"/>
          <w:w w:val="110"/>
          <w:sz w:val="18"/>
        </w:rPr>
        <w:t>mpowerment</w:t>
      </w:r>
      <w:r>
        <w:rPr>
          <w:rFonts w:ascii="Gill Sans MT"/>
          <w:color w:val="54575A"/>
          <w:spacing w:val="-53"/>
          <w:w w:val="110"/>
          <w:sz w:val="18"/>
        </w:rPr>
        <w:t> </w:t>
      </w:r>
      <w:r>
        <w:rPr>
          <w:rFonts w:ascii="Avenir LT Std 55 Roman"/>
          <w:i/>
          <w:color w:val="54575A"/>
          <w:w w:val="110"/>
          <w:sz w:val="18"/>
        </w:rPr>
        <w:t>and</w:t>
      </w:r>
      <w:r>
        <w:rPr>
          <w:rFonts w:ascii="Avenir LT Std 55 Roman"/>
          <w:i/>
          <w:color w:val="54575A"/>
          <w:spacing w:val="1"/>
          <w:w w:val="110"/>
          <w:sz w:val="18"/>
        </w:rPr>
        <w:t> </w:t>
      </w:r>
      <w:r>
        <w:rPr>
          <w:rFonts w:ascii="Gill Sans MT"/>
          <w:color w:val="E45525"/>
          <w:w w:val="110"/>
          <w:sz w:val="18"/>
        </w:rPr>
        <w:t>A</w:t>
      </w:r>
      <w:r>
        <w:rPr>
          <w:rFonts w:ascii="Gill Sans MT"/>
          <w:color w:val="54575A"/>
          <w:w w:val="110"/>
          <w:sz w:val="18"/>
        </w:rPr>
        <w:t>dvocacy</w:t>
      </w:r>
      <w:r>
        <w:rPr>
          <w:rFonts w:ascii="Gill Sans MT"/>
          <w:color w:val="54575A"/>
          <w:spacing w:val="1"/>
          <w:w w:val="110"/>
          <w:sz w:val="18"/>
        </w:rPr>
        <w:t> </w:t>
      </w:r>
      <w:r>
        <w:rPr>
          <w:rFonts w:ascii="Gill Sans MT"/>
          <w:color w:val="A7AD37"/>
          <w:w w:val="110"/>
          <w:sz w:val="18"/>
        </w:rPr>
        <w:t>F</w:t>
      </w:r>
      <w:r>
        <w:rPr>
          <w:rFonts w:ascii="Gill Sans MT"/>
          <w:color w:val="54575A"/>
          <w:w w:val="110"/>
          <w:sz w:val="18"/>
        </w:rPr>
        <w:t>und</w:t>
      </w:r>
    </w:p>
    <w:p>
      <w:pPr>
        <w:pStyle w:val="BodyText"/>
        <w:spacing w:line="249" w:lineRule="auto"/>
        <w:ind w:left="177" w:right="1188" w:firstLine="120"/>
      </w:pPr>
      <w:r>
        <w:rPr/>
        <w:br w:type="column"/>
      </w:r>
      <w:r>
        <w:rPr>
          <w:color w:val="231F20"/>
        </w:rPr>
        <w:t>disabilities and their</w:t>
      </w:r>
      <w:r>
        <w:rPr>
          <w:color w:val="231F20"/>
          <w:spacing w:val="-64"/>
        </w:rPr>
        <w:t> </w:t>
      </w:r>
      <w:r>
        <w:rPr>
          <w:color w:val="231F20"/>
        </w:rPr>
        <w:t>family members to</w:t>
      </w:r>
      <w:r>
        <w:rPr>
          <w:color w:val="231F20"/>
          <w:spacing w:val="1"/>
        </w:rPr>
        <w:t> </w:t>
      </w:r>
      <w:r>
        <w:rPr>
          <w:color w:val="231F20"/>
        </w:rPr>
        <w:t>attend</w:t>
      </w:r>
      <w:r>
        <w:rPr>
          <w:color w:val="231F20"/>
          <w:spacing w:val="-3"/>
        </w:rPr>
        <w:t> </w:t>
      </w:r>
      <w:r>
        <w:rPr>
          <w:color w:val="231F20"/>
        </w:rPr>
        <w:t>conferences,</w:t>
      </w:r>
    </w:p>
    <w:p>
      <w:pPr>
        <w:pStyle w:val="BodyText"/>
        <w:spacing w:before="3"/>
        <w:ind w:left="17"/>
      </w:pPr>
      <w:r>
        <w:rPr>
          <w:color w:val="231F20"/>
        </w:rPr>
        <w:t>training</w:t>
      </w:r>
      <w:r>
        <w:rPr>
          <w:color w:val="231F20"/>
          <w:spacing w:val="-1"/>
        </w:rPr>
        <w:t> </w:t>
      </w:r>
      <w:r>
        <w:rPr>
          <w:color w:val="231F20"/>
        </w:rPr>
        <w:t>sessions,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</w:p>
    <w:p>
      <w:pPr>
        <w:spacing w:after="0"/>
        <w:sectPr>
          <w:type w:val="continuous"/>
          <w:pgSz w:w="12240" w:h="15840"/>
          <w:pgMar w:top="1440" w:bottom="0" w:left="0" w:right="0"/>
          <w:cols w:num="3" w:equalWidth="0">
            <w:col w:w="5867" w:space="787"/>
            <w:col w:w="1933" w:space="40"/>
            <w:col w:w="3613"/>
          </w:cols>
        </w:sectPr>
      </w:pPr>
    </w:p>
    <w:p>
      <w:pPr>
        <w:pStyle w:val="BodyText"/>
        <w:spacing w:before="4"/>
        <w:ind w:left="720"/>
      </w:pPr>
      <w:r>
        <w:rPr>
          <w:color w:val="231F20"/>
          <w:spacing w:val="-1"/>
        </w:rPr>
        <w:t>COVID-19</w:t>
      </w:r>
      <w:r>
        <w:rPr>
          <w:color w:val="231F20"/>
          <w:spacing w:val="-9"/>
        </w:rPr>
        <w:t> </w:t>
      </w:r>
      <w:r>
        <w:rPr>
          <w:color w:val="231F20"/>
        </w:rPr>
        <w:t>pandemic.</w:t>
      </w:r>
    </w:p>
    <w:p>
      <w:pPr>
        <w:pStyle w:val="BodyText"/>
        <w:rPr>
          <w:sz w:val="26"/>
        </w:rPr>
      </w:pPr>
    </w:p>
    <w:p>
      <w:pPr>
        <w:pStyle w:val="BodyText"/>
        <w:spacing w:line="249" w:lineRule="auto" w:before="1"/>
        <w:ind w:left="720"/>
      </w:pPr>
      <w:r>
        <w:rPr>
          <w:color w:val="231F20"/>
        </w:rPr>
        <w:t>Community Response Projects support</w:t>
      </w:r>
      <w:r>
        <w:rPr>
          <w:color w:val="231F20"/>
          <w:spacing w:val="1"/>
        </w:rPr>
        <w:t> </w:t>
      </w:r>
      <w:r>
        <w:rPr>
          <w:color w:val="231F20"/>
        </w:rPr>
        <w:t>organizations in developing training or</w:t>
      </w:r>
      <w:r>
        <w:rPr>
          <w:color w:val="231F20"/>
          <w:spacing w:val="1"/>
        </w:rPr>
        <w:t> </w:t>
      </w:r>
      <w:r>
        <w:rPr>
          <w:color w:val="231F20"/>
        </w:rPr>
        <w:t>increasing accessibility to information for</w:t>
      </w:r>
      <w:r>
        <w:rPr>
          <w:color w:val="231F20"/>
          <w:spacing w:val="1"/>
        </w:rPr>
        <w:t> </w:t>
      </w:r>
      <w:r>
        <w:rPr>
          <w:color w:val="231F20"/>
        </w:rPr>
        <w:t>individuals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developmental</w:t>
      </w:r>
      <w:r>
        <w:rPr>
          <w:color w:val="231F20"/>
          <w:spacing w:val="-10"/>
        </w:rPr>
        <w:t> </w:t>
      </w:r>
      <w:r>
        <w:rPr>
          <w:color w:val="231F20"/>
        </w:rPr>
        <w:t>disabilities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64"/>
        </w:rPr>
        <w:t> </w:t>
      </w:r>
      <w:r>
        <w:rPr>
          <w:color w:val="231F20"/>
        </w:rPr>
        <w:t>their family members.</w:t>
      </w:r>
    </w:p>
    <w:p>
      <w:pPr>
        <w:pStyle w:val="BodyText"/>
        <w:spacing w:line="249" w:lineRule="auto" w:before="4"/>
        <w:ind w:left="705" w:right="826" w:firstLine="2000"/>
        <w:jc w:val="both"/>
      </w:pPr>
      <w:r>
        <w:rPr/>
        <w:br w:type="column"/>
      </w:r>
      <w:r>
        <w:rPr>
          <w:color w:val="231F20"/>
        </w:rPr>
        <w:t>comparable activities directly</w:t>
      </w:r>
      <w:r>
        <w:rPr>
          <w:color w:val="231F20"/>
          <w:spacing w:val="-65"/>
        </w:rPr>
        <w:t> </w:t>
      </w:r>
      <w:r>
        <w:rPr>
          <w:color w:val="231F20"/>
        </w:rPr>
        <w:t>related to skill development in the areas of self-</w:t>
      </w:r>
      <w:r>
        <w:rPr>
          <w:color w:val="231F20"/>
          <w:spacing w:val="-64"/>
        </w:rPr>
        <w:t> </w:t>
      </w:r>
      <w:r>
        <w:rPr>
          <w:color w:val="231F20"/>
        </w:rPr>
        <w:t>advocacy,</w:t>
      </w:r>
      <w:r>
        <w:rPr>
          <w:color w:val="231F20"/>
          <w:spacing w:val="-3"/>
        </w:rPr>
        <w:t> </w:t>
      </w:r>
      <w:r>
        <w:rPr>
          <w:color w:val="231F20"/>
        </w:rPr>
        <w:t>leadership,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education.</w:t>
      </w:r>
    </w:p>
    <w:p>
      <w:pPr>
        <w:spacing w:after="0" w:line="249" w:lineRule="auto"/>
        <w:jc w:val="both"/>
        <w:sectPr>
          <w:type w:val="continuous"/>
          <w:pgSz w:w="12240" w:h="15840"/>
          <w:pgMar w:top="1440" w:bottom="0" w:left="0" w:right="0"/>
          <w:cols w:num="2" w:equalWidth="0">
            <w:col w:w="5600" w:space="40"/>
            <w:col w:w="66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440" w:bottom="0" w:left="0" w:right="0"/>
        </w:sectPr>
      </w:pPr>
    </w:p>
    <w:p>
      <w:pPr>
        <w:pStyle w:val="BodyText"/>
        <w:spacing w:line="247" w:lineRule="auto" w:before="100"/>
        <w:ind w:left="720" w:right="38"/>
      </w:pPr>
      <w:r>
        <w:rPr>
          <w:rFonts w:ascii="Arial Black"/>
          <w:color w:val="E45525"/>
          <w:sz w:val="28"/>
        </w:rPr>
        <w:t>Community</w:t>
      </w:r>
      <w:r>
        <w:rPr>
          <w:rFonts w:ascii="Arial Black"/>
          <w:color w:val="E45525"/>
          <w:spacing w:val="1"/>
          <w:sz w:val="28"/>
        </w:rPr>
        <w:t> </w:t>
      </w:r>
      <w:r>
        <w:rPr>
          <w:rFonts w:ascii="Arial Black"/>
          <w:color w:val="E45525"/>
          <w:sz w:val="28"/>
        </w:rPr>
        <w:t>Grants</w:t>
      </w:r>
      <w:r>
        <w:rPr>
          <w:rFonts w:ascii="Arial Black"/>
          <w:color w:val="E45525"/>
          <w:spacing w:val="93"/>
          <w:sz w:val="28"/>
        </w:rPr>
        <w:t> </w:t>
      </w:r>
      <w:r>
        <w:rPr>
          <w:rFonts w:ascii="Arial Black"/>
          <w:color w:val="E45525"/>
          <w:sz w:val="28"/>
        </w:rPr>
        <w:t>Program</w:t>
      </w:r>
      <w:r>
        <w:rPr>
          <w:rFonts w:ascii="Arial Black"/>
          <w:color w:val="E45525"/>
          <w:spacing w:val="1"/>
          <w:sz w:val="28"/>
        </w:rPr>
        <w:t> </w:t>
      </w:r>
      <w:r>
        <w:rPr>
          <w:color w:val="231F20"/>
        </w:rPr>
        <w:t>accepts applications on a rolling basis, meaning</w:t>
      </w:r>
      <w:r>
        <w:rPr>
          <w:color w:val="231F20"/>
          <w:spacing w:val="-64"/>
        </w:rPr>
        <w:t> </w:t>
      </w:r>
      <w:r>
        <w:rPr>
          <w:color w:val="231F20"/>
        </w:rPr>
        <w:t>you can apply at any time. These Community</w:t>
      </w:r>
      <w:r>
        <w:rPr>
          <w:color w:val="231F20"/>
          <w:spacing w:val="1"/>
        </w:rPr>
        <w:t> </w:t>
      </w:r>
      <w:r>
        <w:rPr>
          <w:color w:val="231F20"/>
        </w:rPr>
        <w:t>Grants are intended to bring together people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without</w:t>
      </w:r>
      <w:r>
        <w:rPr>
          <w:color w:val="231F20"/>
          <w:spacing w:val="-5"/>
        </w:rPr>
        <w:t> </w:t>
      </w:r>
      <w:r>
        <w:rPr>
          <w:color w:val="231F20"/>
        </w:rPr>
        <w:t>disabilities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local</w:t>
      </w:r>
      <w:r>
        <w:rPr>
          <w:color w:val="231F20"/>
          <w:spacing w:val="-5"/>
        </w:rPr>
        <w:t> </w:t>
      </w:r>
      <w:r>
        <w:rPr>
          <w:color w:val="231F20"/>
        </w:rPr>
        <w:t>community</w:t>
      </w:r>
      <w:r>
        <w:rPr>
          <w:color w:val="231F20"/>
          <w:spacing w:val="-63"/>
        </w:rPr>
        <w:t> </w:t>
      </w:r>
      <w:r>
        <w:rPr>
          <w:color w:val="231F20"/>
        </w:rPr>
        <w:t>alliance to influence social change and improve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lives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members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community.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720" w:right="162"/>
      </w:pPr>
      <w:r>
        <w:rPr>
          <w:color w:val="231F20"/>
        </w:rPr>
        <w:t>These grants are intended to support short-</w:t>
      </w:r>
      <w:r>
        <w:rPr>
          <w:color w:val="231F20"/>
          <w:spacing w:val="1"/>
        </w:rPr>
        <w:t> </w:t>
      </w:r>
      <w:r>
        <w:rPr>
          <w:color w:val="231F20"/>
        </w:rPr>
        <w:t>term projects of between 6 to 18 months, and</w:t>
      </w:r>
      <w:r>
        <w:rPr>
          <w:color w:val="231F20"/>
          <w:spacing w:val="1"/>
        </w:rPr>
        <w:t> </w:t>
      </w:r>
      <w:r>
        <w:rPr>
          <w:color w:val="231F20"/>
        </w:rPr>
        <w:t>applicants can request funding in amounts up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$20,000.</w:t>
      </w:r>
      <w:r>
        <w:rPr>
          <w:color w:val="231F20"/>
          <w:spacing w:val="-3"/>
        </w:rPr>
        <w:t> </w:t>
      </w:r>
      <w:r>
        <w:rPr>
          <w:color w:val="231F20"/>
        </w:rPr>
        <w:t>Projects</w:t>
      </w:r>
      <w:r>
        <w:rPr>
          <w:color w:val="231F20"/>
          <w:spacing w:val="-3"/>
        </w:rPr>
        <w:t> </w:t>
      </w:r>
      <w:r>
        <w:rPr>
          <w:color w:val="231F20"/>
        </w:rPr>
        <w:t>must</w:t>
      </w:r>
      <w:r>
        <w:rPr>
          <w:color w:val="231F20"/>
          <w:spacing w:val="-2"/>
        </w:rPr>
        <w:t> </w:t>
      </w:r>
      <w:r>
        <w:rPr>
          <w:color w:val="231F20"/>
        </w:rPr>
        <w:t>align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63"/>
        </w:rPr>
        <w:t> </w:t>
      </w:r>
      <w:r>
        <w:rPr>
          <w:color w:val="231F20"/>
        </w:rPr>
        <w:t>four</w:t>
      </w:r>
      <w:r>
        <w:rPr>
          <w:color w:val="231F20"/>
          <w:spacing w:val="-1"/>
        </w:rPr>
        <w:t> </w:t>
      </w:r>
      <w:r>
        <w:rPr>
          <w:color w:val="231F20"/>
        </w:rPr>
        <w:t>goal</w:t>
      </w:r>
      <w:r>
        <w:rPr>
          <w:color w:val="231F20"/>
          <w:spacing w:val="-1"/>
        </w:rPr>
        <w:t> </w:t>
      </w:r>
      <w:r>
        <w:rPr>
          <w:color w:val="231F20"/>
        </w:rPr>
        <w:t>areas.</w:t>
      </w:r>
    </w:p>
    <w:p>
      <w:pPr>
        <w:pStyle w:val="Heading3"/>
        <w:spacing w:line="249" w:lineRule="auto" w:before="240"/>
        <w:ind w:left="720" w:right="1085"/>
      </w:pPr>
      <w:r>
        <w:rPr>
          <w:b w:val="0"/>
        </w:rPr>
        <w:br w:type="column"/>
      </w:r>
      <w:r>
        <w:rPr>
          <w:color w:val="FFFFFF"/>
        </w:rPr>
        <w:t>More</w:t>
      </w:r>
      <w:r>
        <w:rPr>
          <w:color w:val="FFFFFF"/>
          <w:spacing w:val="-12"/>
        </w:rPr>
        <w:t> </w:t>
      </w:r>
      <w:r>
        <w:rPr>
          <w:color w:val="FFFFFF"/>
        </w:rPr>
        <w:t>information</w:t>
      </w:r>
      <w:r>
        <w:rPr>
          <w:color w:val="FFFFFF"/>
          <w:spacing w:val="-11"/>
        </w:rPr>
        <w:t> </w:t>
      </w:r>
      <w:r>
        <w:rPr>
          <w:color w:val="FFFFFF"/>
        </w:rPr>
        <w:t>about</w:t>
      </w:r>
      <w:r>
        <w:rPr>
          <w:color w:val="FFFFFF"/>
          <w:spacing w:val="-12"/>
        </w:rPr>
        <w:t> </w:t>
      </w:r>
      <w:r>
        <w:rPr>
          <w:color w:val="FFFFFF"/>
        </w:rPr>
        <w:t>eligibility,</w:t>
      </w:r>
      <w:r>
        <w:rPr>
          <w:color w:val="FFFFFF"/>
          <w:spacing w:val="-75"/>
        </w:rPr>
        <w:t> </w:t>
      </w:r>
      <w:r>
        <w:rPr>
          <w:color w:val="FFFFFF"/>
        </w:rPr>
        <w:t>requirements, and application</w:t>
      </w:r>
      <w:r>
        <w:rPr>
          <w:color w:val="FFFFFF"/>
          <w:spacing w:val="1"/>
        </w:rPr>
        <w:t> </w:t>
      </w:r>
      <w:r>
        <w:rPr>
          <w:color w:val="FFFFFF"/>
        </w:rPr>
        <w:t>materials may be found at</w:t>
      </w:r>
      <w:r>
        <w:rPr>
          <w:color w:val="FFFFFF"/>
          <w:spacing w:val="1"/>
        </w:rPr>
        <w:t> </w:t>
      </w:r>
      <w:hyperlink r:id="rId8">
        <w:r>
          <w:rPr>
            <w:color w:val="FFFFFF"/>
          </w:rPr>
          <w:t>www.paddc.org</w:t>
        </w:r>
      </w:hyperlink>
    </w:p>
    <w:p>
      <w:pPr>
        <w:spacing w:before="4"/>
        <w:ind w:left="720" w:right="1063" w:firstLine="0"/>
        <w:jc w:val="center"/>
        <w:rPr>
          <w:b/>
          <w:sz w:val="28"/>
        </w:rPr>
      </w:pPr>
      <w:r>
        <w:rPr>
          <w:b/>
          <w:color w:val="FFFFFF"/>
          <w:sz w:val="28"/>
        </w:rPr>
        <w:t>under the Grants &amp;</w:t>
      </w:r>
      <w:r>
        <w:rPr>
          <w:b/>
          <w:color w:val="FFFFFF"/>
          <w:spacing w:val="-1"/>
          <w:sz w:val="28"/>
        </w:rPr>
        <w:t> </w:t>
      </w:r>
      <w:r>
        <w:rPr>
          <w:b/>
          <w:color w:val="FFFFFF"/>
          <w:sz w:val="28"/>
        </w:rPr>
        <w:t>Funding tab.</w:t>
      </w:r>
    </w:p>
    <w:p>
      <w:pPr>
        <w:pStyle w:val="BodyText"/>
        <w:spacing w:before="6"/>
        <w:rPr>
          <w:b/>
          <w:sz w:val="29"/>
        </w:rPr>
      </w:pPr>
    </w:p>
    <w:p>
      <w:pPr>
        <w:spacing w:line="292" w:lineRule="auto" w:before="0"/>
        <w:ind w:left="720" w:right="1064" w:firstLine="0"/>
        <w:jc w:val="center"/>
        <w:rPr>
          <w:b/>
          <w:i/>
          <w:sz w:val="24"/>
        </w:rPr>
      </w:pPr>
      <w:r>
        <w:rPr>
          <w:b/>
          <w:i/>
          <w:color w:val="FFFFFF"/>
          <w:sz w:val="24"/>
        </w:rPr>
        <w:t>Funding for these projects is subject to</w:t>
      </w:r>
      <w:r>
        <w:rPr>
          <w:b/>
          <w:i/>
          <w:color w:val="FFFFFF"/>
          <w:spacing w:val="-64"/>
          <w:sz w:val="24"/>
        </w:rPr>
        <w:t> </w:t>
      </w:r>
      <w:r>
        <w:rPr>
          <w:b/>
          <w:i/>
          <w:color w:val="FFFFFF"/>
          <w:sz w:val="24"/>
        </w:rPr>
        <w:t>the</w:t>
      </w:r>
      <w:r>
        <w:rPr>
          <w:b/>
          <w:i/>
          <w:color w:val="FFFFFF"/>
          <w:spacing w:val="-1"/>
          <w:sz w:val="24"/>
        </w:rPr>
        <w:t> </w:t>
      </w:r>
      <w:r>
        <w:rPr>
          <w:b/>
          <w:i/>
          <w:color w:val="FFFFFF"/>
          <w:sz w:val="24"/>
        </w:rPr>
        <w:t>availability</w:t>
      </w:r>
      <w:r>
        <w:rPr>
          <w:b/>
          <w:i/>
          <w:color w:val="FFFFFF"/>
          <w:spacing w:val="-2"/>
          <w:sz w:val="24"/>
        </w:rPr>
        <w:t> </w:t>
      </w:r>
      <w:r>
        <w:rPr>
          <w:b/>
          <w:i/>
          <w:color w:val="FFFFFF"/>
          <w:sz w:val="24"/>
        </w:rPr>
        <w:t>of federal</w:t>
      </w:r>
      <w:r>
        <w:rPr>
          <w:b/>
          <w:i/>
          <w:color w:val="FFFFFF"/>
          <w:spacing w:val="-1"/>
          <w:sz w:val="24"/>
        </w:rPr>
        <w:t> </w:t>
      </w:r>
      <w:r>
        <w:rPr>
          <w:b/>
          <w:i/>
          <w:color w:val="FFFFFF"/>
          <w:sz w:val="24"/>
        </w:rPr>
        <w:t>funds.</w:t>
      </w:r>
    </w:p>
    <w:p>
      <w:pPr>
        <w:spacing w:line="227" w:lineRule="exact" w:before="0"/>
        <w:ind w:left="720" w:right="1064" w:firstLine="0"/>
        <w:jc w:val="center"/>
        <w:rPr>
          <w:b/>
          <w:i/>
          <w:sz w:val="24"/>
        </w:rPr>
      </w:pPr>
      <w:r>
        <w:rPr>
          <w:b/>
          <w:i/>
          <w:color w:val="FFFFFF"/>
          <w:sz w:val="24"/>
        </w:rPr>
        <w:t>Do</w:t>
      </w:r>
      <w:r>
        <w:rPr>
          <w:b/>
          <w:i/>
          <w:color w:val="FFFFFF"/>
          <w:spacing w:val="-2"/>
          <w:sz w:val="24"/>
        </w:rPr>
        <w:t> </w:t>
      </w:r>
      <w:r>
        <w:rPr>
          <w:b/>
          <w:i/>
          <w:color w:val="FFFFFF"/>
          <w:sz w:val="24"/>
        </w:rPr>
        <w:t>not use the forms in this book to</w:t>
      </w:r>
    </w:p>
    <w:p>
      <w:pPr>
        <w:spacing w:before="12"/>
        <w:ind w:left="720" w:right="1085" w:firstLine="0"/>
        <w:jc w:val="center"/>
        <w:rPr>
          <w:b/>
          <w:i/>
          <w:sz w:val="24"/>
        </w:rPr>
      </w:pPr>
      <w:r>
        <w:rPr>
          <w:b/>
          <w:i/>
          <w:color w:val="FFFFFF"/>
          <w:sz w:val="24"/>
        </w:rPr>
        <w:t>apply</w:t>
      </w:r>
      <w:r>
        <w:rPr>
          <w:b/>
          <w:i/>
          <w:color w:val="FFFFFF"/>
          <w:spacing w:val="-2"/>
          <w:sz w:val="24"/>
        </w:rPr>
        <w:t> </w:t>
      </w:r>
      <w:r>
        <w:rPr>
          <w:b/>
          <w:i/>
          <w:color w:val="FFFFFF"/>
          <w:sz w:val="24"/>
        </w:rPr>
        <w:t>for</w:t>
      </w:r>
      <w:r>
        <w:rPr>
          <w:b/>
          <w:i/>
          <w:color w:val="FFFFFF"/>
          <w:spacing w:val="-1"/>
          <w:sz w:val="24"/>
        </w:rPr>
        <w:t> </w:t>
      </w:r>
      <w:r>
        <w:rPr>
          <w:b/>
          <w:i/>
          <w:color w:val="FFFFFF"/>
          <w:sz w:val="24"/>
        </w:rPr>
        <w:t>these</w:t>
      </w:r>
      <w:r>
        <w:rPr>
          <w:b/>
          <w:i/>
          <w:color w:val="FFFFFF"/>
          <w:spacing w:val="-1"/>
          <w:sz w:val="24"/>
        </w:rPr>
        <w:t> </w:t>
      </w:r>
      <w:r>
        <w:rPr>
          <w:b/>
          <w:i/>
          <w:color w:val="FFFFFF"/>
          <w:sz w:val="24"/>
        </w:rPr>
        <w:t>funding</w:t>
      </w:r>
      <w:r>
        <w:rPr>
          <w:b/>
          <w:i/>
          <w:color w:val="FFFFFF"/>
          <w:spacing w:val="-1"/>
          <w:sz w:val="24"/>
        </w:rPr>
        <w:t> </w:t>
      </w:r>
      <w:r>
        <w:rPr>
          <w:b/>
          <w:i/>
          <w:color w:val="FFFFFF"/>
          <w:sz w:val="24"/>
        </w:rPr>
        <w:t>opportunities.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440" w:bottom="0" w:left="0" w:right="0"/>
          <w:cols w:num="2" w:equalWidth="0">
            <w:col w:w="5893" w:space="65"/>
            <w:col w:w="6282"/>
          </w:cols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-.000007pt;margin-top:.0pt;width:612pt;height:792pt;mso-position-horizontal-relative:page;mso-position-vertical-relative:page;z-index:-18029568" id="docshapegroup19" coordorigin="0,0" coordsize="12240,15840">
            <v:shape style="position:absolute;left:0;top:0;width:12240;height:15840" type="#_x0000_t75" id="docshape20" stroked="false">
              <v:imagedata r:id="rId9" o:title=""/>
            </v:shape>
            <v:shape style="position:absolute;left:0;top:0;width:12240;height:2791" id="docshape21" coordorigin="0,0" coordsize="12240,2791" path="m12240,0l0,0,0,2622,1798,2709,3801,2769,5807,2790,5887,2790,5968,2790,6048,2790,8136,2766,10227,2701,12240,2600,12240,0xe" filled="true" fillcolor="#e45525" stroked="false">
              <v:path arrowok="t"/>
              <v:fill type="solid"/>
            </v:shape>
            <v:rect style="position:absolute;left:0;top:13017;width:12240;height:2823" id="docshape22" filled="true" fillcolor="#a7ad37" stroked="false">
              <v:fill type="solid"/>
            </v:rect>
            <v:shape style="position:absolute;left:6361;top:3928;width:700;height:653" id="docshape23" coordorigin="6362,3929" coordsize="700,653" path="m6617,3929l6542,3933,6464,3952,6385,3989,6362,4034,6363,4103,6373,4166,6380,4193,6389,4264,6409,4331,6456,4390,6514,4445,6565,4495,6612,4525,6688,4554,6801,4574,6915,4581,6989,4576,7030,4567,7043,4563,7061,4400,7058,4298,7025,4216,6953,4109,6871,4023,6816,3987,6755,3958,6688,3938,6617,3929xe" filled="true" fillcolor="#4d5b31" stroked="false">
              <v:path arrowok="t"/>
              <v:fill type="solid"/>
            </v:shape>
            <v:shape style="position:absolute;left:6369;top:4610;width:910;height:671" id="docshape24" coordorigin="6370,4610" coordsize="910,671" path="m6675,4610l6649,4623,6643,4660,6660,4699,6689,4736,6717,4769,6728,4798,6723,4816,6706,4822,6668,4824,6524,4835,6429,4844,6376,4887,6370,4919,6381,4962,6413,5023,6467,5091,6539,5148,6551,5160,6588,5214,6669,5259,6786,5281,6868,5271,6945,5247,7015,5215,7076,5183,7124,5159,7173,5137,7206,5123,7236,5114,7279,5102,7249,5060,7197,4997,7135,4924,7020,4789,6985,4748,6909,4682,6840,4651,6816,4645,6741,4622,6709,4613,6675,4610xe" filled="true" fillcolor="#e45525" stroked="false">
              <v:path arrowok="t"/>
              <v:fill type="solid"/>
            </v:shape>
            <v:shape style="position:absolute;left:6403;top:4926;width:974;height:225" id="docshape25" coordorigin="6404,4927" coordsize="974,225" path="m6413,4927l6404,4935,6416,4936,6446,4942,6961,5037,7102,5066,7197,5089,7289,5116,7360,5143,7377,5151,7374,5141,7371,5132,7367,5123,7363,5114,7362,5112,7361,5109,7296,5081,7209,5056,7114,5034,6960,5004,6828,4982,6413,4927xe" filled="true" fillcolor="#54575a" stroked="false">
              <v:path arrowok="t"/>
              <v:fill type="solid"/>
            </v:shape>
            <v:shape style="position:absolute;left:7057;top:3600;width:771;height:936" id="docshape26" coordorigin="7057,3600" coordsize="771,936" path="m7549,3600l7489,3622,7417,3675,7356,3752,7339,3841,7338,3886,7334,3922,7318,3942,7295,3940,7274,3920,7256,3892,7244,3862,7217,3772,7199,3726,7178,3703,7158,3704,7143,3713,7109,3783,7087,3841,7067,3909,7057,3971,7058,4025,7073,4126,7118,4238,7164,4328,7195,4382,7226,4442,7248,4497,7252,4535,7279,4511,7296,4496,7311,4487,7331,4477,7370,4460,7439,4430,7521,4389,7601,4337,7664,4276,7711,4207,7751,4135,7784,4063,7808,3998,7828,3900,7827,3883,7820,3881,7804,3882,7766,3898,7706,3932,7648,3968,7617,3986,7606,3989,7595,3989,7587,3985,7586,3976,7594,3955,7611,3921,7629,3879,7641,3833,7637,3774,7616,3705,7590,3643,7569,3608,7549,3600xe" filled="true" fillcolor="#a7ad37" stroked="false">
              <v:path arrowok="t"/>
              <v:fill type="solid"/>
            </v:shape>
            <v:shape style="position:absolute;left:6365;top:3617;width:5135;height:8710" id="docshape27" coordorigin="6365,3617" coordsize="5135,8710" path="m7556,3617l7545,3618,7542,3632,7260,4453,7248,4492,7231,4547,7215,4607,7203,4663,7199,4694,7196,4727,7196,4728,7174,4692,7111,4618,7045,4551,6996,4505,6403,4004,6394,3996,6386,4005,6396,4013,6978,4522,7025,4569,7087,4636,7146,4709,7184,4774,7214,4845,7231,4894,7253,4949,7315,5088,7331,5125,7347,5165,7343,5165,7349,5177,7351,5178,7350,5180,7351,5183,7358,5194,7359,5197,7378,5245,7396,5296,7415,5351,7435,5413,7457,5515,7456,5592,7442,5649,7429,5689,7436,5702,7476,5702,7507,5687,7511,5663,7515,5602,7508,5511,7481,5395,7460,5332,7440,5276,7422,5224,7402,5172,7403,5167,7404,5160,7396,5152,7397,5143,7391,5145,7381,5119,7381,5161,7377,5163,7380,5161,7381,5161,7381,5119,7375,5105,7359,5067,7342,5028,7323,4986,7280,4882,7255,4800,7244,4734,7242,4678,7247,4616,7257,4559,7271,4505,7286,4455,7553,3630,7556,3617xm11500,8784l11496,8710,11485,8639,11467,8570,11443,8504,11413,8441,11377,8381,11335,8326,11289,8275,11238,8228,11182,8187,11123,8151,11060,8121,10994,8096,10925,8079,10853,8068,10780,8064,7085,8064,7012,8068,6940,8079,6871,8096,6805,8121,6742,8151,6683,8187,6627,8228,6576,8275,6530,8326,6488,8381,6452,8441,6422,8504,6398,8570,6380,8639,6369,8710,6365,8784,6365,11606,6369,11680,6380,11752,6398,11821,6422,11887,6452,11950,6488,12009,6530,12064,6576,12116,6627,12162,6683,12203,6742,12239,6805,12270,6871,12294,6940,12312,7012,12323,7085,12326,10780,12326,10853,12323,10925,12312,10994,12294,11060,12270,11123,12239,11182,12203,11238,12162,11289,12116,11335,12064,11377,12009,11413,11950,11443,11887,11467,11821,11485,11752,11496,11680,11500,11606,11500,8784xe" filled="true" fillcolor="#54575a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7"/>
        </w:rPr>
      </w:pPr>
    </w:p>
    <w:p>
      <w:pPr>
        <w:pStyle w:val="Heading1"/>
        <w:spacing w:before="100"/>
        <w:ind w:left="1144"/>
      </w:pPr>
      <w:hyperlink r:id="rId10">
        <w:r>
          <w:rPr>
            <w:color w:val="FFFFFF"/>
          </w:rPr>
          <w:t>paddc.org/grant-funding-opportunities</w:t>
        </w:r>
      </w:hyperlink>
    </w:p>
    <w:p>
      <w:pPr>
        <w:spacing w:after="0"/>
        <w:sectPr>
          <w:type w:val="continuous"/>
          <w:pgSz w:w="12240" w:h="15840"/>
          <w:pgMar w:top="1440" w:bottom="0" w:left="0" w:right="0"/>
        </w:sectPr>
      </w:pPr>
    </w:p>
    <w:p>
      <w:pPr>
        <w:pStyle w:val="BodyText"/>
        <w:ind w:left="4122"/>
        <w:rPr>
          <w:rFonts w:ascii="Arial Black"/>
          <w:sz w:val="20"/>
        </w:rPr>
      </w:pPr>
      <w:r>
        <w:rPr/>
        <w:pict>
          <v:group style="position:absolute;margin-left:.72pt;margin-top:751.715881pt;width:611.3pt;height:40.3pt;mso-position-horizontal-relative:page;mso-position-vertical-relative:page;z-index:15731200" id="docshapegroup28" coordorigin="14,15034" coordsize="12226,806">
            <v:shape style="position:absolute;left:14;top:15034;width:12226;height:806" id="docshape29" coordorigin="14,15034" coordsize="12226,806" path="m6258,15034l4410,15049,2168,15107,14,15205,14,15840,12240,15840,12240,15186,9870,15090,7540,15041,6258,15034xe" filled="true" fillcolor="#58595b" stroked="false">
              <v:path arrowok="t"/>
              <v:fill type="solid"/>
            </v:shape>
            <v:shape style="position:absolute;left:14;top:15034;width:12226;height:806" type="#_x0000_t202" id="docshape30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i/>
                        <w:sz w:val="31"/>
                      </w:rPr>
                    </w:pPr>
                  </w:p>
                  <w:p>
                    <w:pPr>
                      <w:spacing w:before="0"/>
                      <w:ind w:left="1826" w:right="1452" w:firstLine="0"/>
                      <w:jc w:val="center"/>
                      <w:rPr>
                        <w:rFonts w:ascii="Gotham Book"/>
                        <w:b w:val="0"/>
                        <w:sz w:val="22"/>
                      </w:rPr>
                    </w:pPr>
                    <w:hyperlink r:id="rId8">
                      <w:r>
                        <w:rPr>
                          <w:rFonts w:ascii="Gotham Book"/>
                          <w:b w:val="0"/>
                          <w:color w:val="FFFFFF"/>
                          <w:sz w:val="22"/>
                        </w:rPr>
                        <w:t>2330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z w:val="22"/>
                        </w:rPr>
                        <w:t>Vartan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z w:val="22"/>
                        </w:rPr>
                        <w:t>Way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pacing w:val="59"/>
                          <w:sz w:val="22"/>
                        </w:rPr>
                        <w:t> 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z w:val="22"/>
                        </w:rPr>
                        <w:t>|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pacing w:val="124"/>
                          <w:sz w:val="22"/>
                        </w:rPr>
                        <w:t> 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z w:val="22"/>
                        </w:rPr>
                        <w:t>Suite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z w:val="22"/>
                        </w:rPr>
                        <w:t>130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pacing w:val="124"/>
                          <w:sz w:val="22"/>
                        </w:rPr>
                        <w:t> 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z w:val="22"/>
                        </w:rPr>
                        <w:t>|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pacing w:val="124"/>
                          <w:sz w:val="22"/>
                        </w:rPr>
                        <w:t> 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z w:val="22"/>
                        </w:rPr>
                        <w:t>HARRISBURG,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z w:val="22"/>
                        </w:rPr>
                        <w:t>PA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z w:val="22"/>
                        </w:rPr>
                        <w:t>17110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pacing w:val="122"/>
                          <w:sz w:val="22"/>
                        </w:rPr>
                        <w:t> 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z w:val="22"/>
                        </w:rPr>
                        <w:t>|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pacing w:val="122"/>
                          <w:sz w:val="22"/>
                        </w:rPr>
                        <w:t> </w:t>
                      </w:r>
                      <w:r>
                        <w:rPr>
                          <w:rFonts w:ascii="Gotham Book"/>
                          <w:b w:val="0"/>
                          <w:color w:val="FFFFFF"/>
                          <w:sz w:val="22"/>
                        </w:rPr>
                        <w:t>WWW.PADDC.ORG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Black"/>
          <w:sz w:val="20"/>
        </w:rPr>
        <w:drawing>
          <wp:inline distT="0" distB="0" distL="0" distR="0">
            <wp:extent cx="2540912" cy="1071562"/>
            <wp:effectExtent l="0" t="0" r="0" b="0"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912" cy="107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5"/>
        </w:rPr>
      </w:pPr>
      <w:r>
        <w:rPr/>
        <w:pict>
          <v:group style="position:absolute;margin-left:207.7742pt;margin-top:4.7543pt;width:196.75pt;height:54.85pt;mso-position-horizontal-relative:page;mso-position-vertical-relative:paragraph;z-index:-15726592;mso-wrap-distance-left:0;mso-wrap-distance-right:0" id="docshapegroup31" coordorigin="4155,95" coordsize="3935,1097">
            <v:shape style="position:absolute;left:5690;top:112;width:1566;height:780" id="docshape32" coordorigin="5690,113" coordsize="1566,780" path="m6398,499l6391,413,6370,337,6335,271,6329,265,6286,215,6224,170,6223,170,6223,503,6219,557,6207,605,6187,645,6158,679,6123,705,6081,724,6031,735,5975,739,5864,739,5864,265,5962,265,6024,269,6077,280,6122,300,6158,327,6187,361,6207,402,6219,449,6223,503,6223,170,6150,138,6064,119,5966,113,5690,113,5690,893,5957,893,6042,889,6117,876,6184,855,6241,825,6289,787,6329,739,6337,729,6371,662,6391,585,6398,499xm7256,499l7249,413,7228,337,7193,271,7187,265,7144,215,7082,170,7081,170,7081,503,7077,557,7065,605,7045,645,7016,679,6981,705,6939,724,6889,735,6833,739,6722,739,6722,265,6820,265,6882,269,6935,280,6980,300,7016,327,7045,361,7065,402,7077,449,7081,503,7081,170,7008,138,6922,119,6824,113,6548,113,6548,893,6815,893,6900,889,6975,876,7042,855,7099,825,7147,787,7187,739,7195,729,7229,662,7249,585,7256,499xe" filled="true" fillcolor="#414042" stroked="false">
              <v:path arrowok="t"/>
              <v:fill type="solid"/>
            </v:shape>
            <v:shape style="position:absolute;left:6021;top:95;width:2070;height:1059" type="#_x0000_t75" id="docshape33" stroked="false">
              <v:imagedata r:id="rId12" o:title=""/>
            </v:shape>
            <v:shape style="position:absolute;left:4155;top:999;width:1838;height:193" type="#_x0000_t75" id="docshape34" stroked="false">
              <v:imagedata r:id="rId13" o:title=""/>
            </v:shape>
            <w10:wrap type="topAndBottom"/>
          </v:group>
        </w:pict>
      </w:r>
    </w:p>
    <w:p>
      <w:pPr>
        <w:pStyle w:val="BodyText"/>
        <w:rPr>
          <w:rFonts w:ascii="Arial Black"/>
          <w:sz w:val="27"/>
        </w:rPr>
      </w:pPr>
    </w:p>
    <w:p>
      <w:pPr>
        <w:pStyle w:val="Heading2"/>
        <w:spacing w:before="100"/>
        <w:ind w:left="1440"/>
      </w:pPr>
      <w:r>
        <w:rPr/>
        <w:pict>
          <v:shape style="position:absolute;margin-left:207.481003pt;margin-top:-73.027313pt;width:72.55pt;height:39pt;mso-position-horizontal-relative:page;mso-position-vertical-relative:paragraph;z-index:15731712" id="docshape35" coordorigin="4150,-1461" coordsize="1451,780" path="m4769,-1177l4764,-1244,4748,-1302,4744,-1311,4723,-1351,4687,-1391,4640,-1421,4590,-1439,4590,-1187,4588,-1155,4583,-1127,4573,-1104,4559,-1084,4540,-1069,4514,-1058,4481,-1051,4441,-1049,4324,-1049,4324,-1311,4423,-1311,4463,-1309,4498,-1304,4526,-1295,4550,-1283,4567,-1266,4580,-1244,4588,-1218,4590,-1187,4590,-1439,4580,-1443,4509,-1456,4425,-1461,4150,-1461,4150,-681,4324,-681,4324,-898,4427,-898,4508,-902,4578,-915,4637,-936,4685,-965,4721,-1003,4746,-1049,4748,-1051,4764,-1109,4769,-1177xm5600,-681l5527,-849,5461,-1002,5363,-1228,5277,-1430,5277,-1002,5081,-1002,5179,-1228,5277,-1002,5277,-1430,5263,-1461,5095,-1461,4758,-681,4943,-681,5015,-849,5342,-849,5415,-681,5600,-681xe" filled="true" fillcolor="#6d6e71" stroked="false">
            <v:path arrowok="t"/>
            <v:fill type="solid"/>
            <w10:wrap type="none"/>
          </v:shape>
        </w:pict>
      </w:r>
      <w:r>
        <w:rPr>
          <w:color w:val="231F20"/>
        </w:rPr>
        <w:t>Vision,</w:t>
      </w:r>
      <w:r>
        <w:rPr>
          <w:color w:val="231F20"/>
          <w:spacing w:val="-4"/>
        </w:rPr>
        <w:t> </w:t>
      </w:r>
      <w:r>
        <w:rPr>
          <w:color w:val="231F20"/>
        </w:rPr>
        <w:t>Mission,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Values</w:t>
      </w:r>
    </w:p>
    <w:p>
      <w:pPr>
        <w:pStyle w:val="Heading4"/>
        <w:spacing w:before="372"/>
        <w:ind w:left="1440"/>
        <w:rPr>
          <w:rFonts w:ascii="Arial Black"/>
        </w:rPr>
      </w:pPr>
      <w:r>
        <w:rPr>
          <w:rFonts w:ascii="Arial Black"/>
          <w:color w:val="231F20"/>
        </w:rPr>
        <w:t>Vision</w:t>
      </w:r>
    </w:p>
    <w:p>
      <w:pPr>
        <w:pStyle w:val="BodyText"/>
        <w:spacing w:line="249" w:lineRule="auto" w:before="67"/>
        <w:ind w:left="1440" w:right="827"/>
      </w:pP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envision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Commonwealth</w:t>
      </w:r>
      <w:r>
        <w:rPr>
          <w:color w:val="231F20"/>
          <w:spacing w:val="-5"/>
        </w:rPr>
        <w:t> </w:t>
      </w:r>
      <w:r>
        <w:rPr>
          <w:color w:val="231F20"/>
        </w:rPr>
        <w:t>comprised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inclusive</w:t>
      </w:r>
      <w:r>
        <w:rPr>
          <w:color w:val="231F20"/>
          <w:spacing w:val="-5"/>
        </w:rPr>
        <w:t> </w:t>
      </w:r>
      <w:r>
        <w:rPr>
          <w:color w:val="231F20"/>
        </w:rPr>
        <w:t>communities</w:t>
      </w:r>
      <w:r>
        <w:rPr>
          <w:color w:val="231F20"/>
          <w:spacing w:val="-4"/>
        </w:rPr>
        <w:t> </w:t>
      </w:r>
      <w:r>
        <w:rPr>
          <w:color w:val="231F20"/>
        </w:rPr>
        <w:t>where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4"/>
        </w:rPr>
        <w:t> </w:t>
      </w:r>
      <w:r>
        <w:rPr>
          <w:color w:val="231F20"/>
        </w:rPr>
        <w:t>disabilities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valued and</w:t>
      </w:r>
      <w:r>
        <w:rPr>
          <w:color w:val="231F20"/>
          <w:spacing w:val="-1"/>
        </w:rPr>
        <w:t> </w:t>
      </w:r>
      <w:r>
        <w:rPr>
          <w:color w:val="231F20"/>
        </w:rPr>
        <w:t>thrive.</w:t>
      </w:r>
    </w:p>
    <w:p>
      <w:pPr>
        <w:pStyle w:val="BodyText"/>
        <w:spacing w:before="1"/>
        <w:rPr>
          <w:sz w:val="22"/>
        </w:rPr>
      </w:pPr>
    </w:p>
    <w:p>
      <w:pPr>
        <w:pStyle w:val="Heading4"/>
        <w:spacing w:before="1"/>
        <w:ind w:left="1440"/>
        <w:rPr>
          <w:rFonts w:ascii="Arial Black"/>
        </w:rPr>
      </w:pPr>
      <w:r>
        <w:rPr>
          <w:rFonts w:ascii="Arial Black"/>
          <w:color w:val="231F20"/>
        </w:rPr>
        <w:t>Mission</w:t>
      </w:r>
    </w:p>
    <w:p>
      <w:pPr>
        <w:pStyle w:val="BodyText"/>
        <w:spacing w:line="249" w:lineRule="auto" w:before="66"/>
        <w:ind w:left="1440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Council</w:t>
      </w:r>
      <w:r>
        <w:rPr>
          <w:color w:val="231F20"/>
          <w:spacing w:val="-5"/>
        </w:rPr>
        <w:t> </w:t>
      </w:r>
      <w:r>
        <w:rPr>
          <w:color w:val="231F20"/>
        </w:rPr>
        <w:t>engages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advocacy,</w:t>
      </w:r>
      <w:r>
        <w:rPr>
          <w:color w:val="231F20"/>
          <w:spacing w:val="-5"/>
        </w:rPr>
        <w:t> </w:t>
      </w:r>
      <w:r>
        <w:rPr>
          <w:color w:val="231F20"/>
        </w:rPr>
        <w:t>systems</w:t>
      </w:r>
      <w:r>
        <w:rPr>
          <w:color w:val="231F20"/>
          <w:spacing w:val="-4"/>
        </w:rPr>
        <w:t> </w:t>
      </w:r>
      <w:r>
        <w:rPr>
          <w:color w:val="231F20"/>
        </w:rPr>
        <w:t>change,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capacity</w:t>
      </w:r>
      <w:r>
        <w:rPr>
          <w:color w:val="231F20"/>
          <w:spacing w:val="-4"/>
        </w:rPr>
        <w:t> </w:t>
      </w:r>
      <w:r>
        <w:rPr>
          <w:color w:val="231F20"/>
        </w:rPr>
        <w:t>building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people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3"/>
        </w:rPr>
        <w:t> </w:t>
      </w:r>
      <w:r>
        <w:rPr>
          <w:color w:val="231F20"/>
        </w:rPr>
        <w:t>developmental</w:t>
      </w:r>
      <w:r>
        <w:rPr>
          <w:color w:val="231F20"/>
          <w:spacing w:val="-2"/>
        </w:rPr>
        <w:t> </w:t>
      </w:r>
      <w:r>
        <w:rPr>
          <w:color w:val="231F20"/>
        </w:rPr>
        <w:t>disabilities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their families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order</w:t>
      </w:r>
      <w:r>
        <w:rPr>
          <w:color w:val="231F20"/>
          <w:spacing w:val="-2"/>
        </w:rPr>
        <w:t> </w:t>
      </w:r>
      <w:r>
        <w:rPr>
          <w:color w:val="231F20"/>
        </w:rPr>
        <w:t>to:</w:t>
      </w:r>
    </w:p>
    <w:p>
      <w:pPr>
        <w:pStyle w:val="ListParagraph"/>
        <w:numPr>
          <w:ilvl w:val="0"/>
          <w:numId w:val="1"/>
        </w:numPr>
        <w:tabs>
          <w:tab w:pos="1799" w:val="left" w:leader="none"/>
          <w:tab w:pos="1800" w:val="left" w:leader="none"/>
        </w:tabs>
        <w:spacing w:line="240" w:lineRule="auto" w:before="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Support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people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taking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control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own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lives</w:t>
      </w:r>
    </w:p>
    <w:p>
      <w:pPr>
        <w:pStyle w:val="ListParagraph"/>
        <w:numPr>
          <w:ilvl w:val="0"/>
          <w:numId w:val="1"/>
        </w:numPr>
        <w:tabs>
          <w:tab w:pos="1799" w:val="left" w:leader="none"/>
          <w:tab w:pos="1800" w:val="left" w:leader="none"/>
        </w:tabs>
        <w:spacing w:line="240" w:lineRule="auto" w:before="1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Ensure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access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goods,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services,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supports</w:t>
      </w:r>
    </w:p>
    <w:p>
      <w:pPr>
        <w:pStyle w:val="ListParagraph"/>
        <w:numPr>
          <w:ilvl w:val="0"/>
          <w:numId w:val="1"/>
        </w:numPr>
        <w:tabs>
          <w:tab w:pos="1799" w:val="left" w:leader="none"/>
          <w:tab w:pos="1800" w:val="left" w:leader="none"/>
        </w:tabs>
        <w:spacing w:line="240" w:lineRule="auto" w:before="1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inclusive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communities</w:t>
      </w:r>
    </w:p>
    <w:p>
      <w:pPr>
        <w:pStyle w:val="ListParagraph"/>
        <w:numPr>
          <w:ilvl w:val="0"/>
          <w:numId w:val="1"/>
        </w:numPr>
        <w:tabs>
          <w:tab w:pos="1799" w:val="left" w:leader="none"/>
          <w:tab w:pos="1800" w:val="left" w:leader="none"/>
        </w:tabs>
        <w:spacing w:line="240" w:lineRule="auto" w:before="1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Pursue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cross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disability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agenda</w:t>
      </w:r>
    </w:p>
    <w:p>
      <w:pPr>
        <w:pStyle w:val="ListParagraph"/>
        <w:numPr>
          <w:ilvl w:val="0"/>
          <w:numId w:val="1"/>
        </w:numPr>
        <w:tabs>
          <w:tab w:pos="1799" w:val="left" w:leader="none"/>
          <w:tab w:pos="1800" w:val="left" w:leader="none"/>
        </w:tabs>
        <w:spacing w:line="240" w:lineRule="auto" w:before="1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Change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negative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societal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attitudes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toward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people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disabilities</w:t>
      </w:r>
    </w:p>
    <w:p>
      <w:pPr>
        <w:pStyle w:val="BodyText"/>
        <w:spacing w:before="102"/>
        <w:ind w:left="1440"/>
      </w:pP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doing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bring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benefits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individuals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disabilities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4"/>
        </w:rPr>
        <w:t> </w:t>
      </w:r>
      <w:r>
        <w:rPr>
          <w:color w:val="231F20"/>
        </w:rPr>
        <w:t>developmental</w:t>
      </w:r>
    </w:p>
    <w:p>
      <w:pPr>
        <w:pStyle w:val="BodyText"/>
        <w:spacing w:before="12"/>
        <w:ind w:left="1440"/>
      </w:pPr>
      <w:r>
        <w:rPr>
          <w:color w:val="231F20"/>
        </w:rPr>
        <w:t>disabilities</w:t>
      </w:r>
      <w:r>
        <w:rPr>
          <w:color w:val="231F20"/>
          <w:spacing w:val="-6"/>
        </w:rPr>
        <w:t> </w:t>
      </w:r>
      <w:r>
        <w:rPr>
          <w:color w:val="231F20"/>
        </w:rPr>
        <w:t>and,</w:t>
      </w:r>
      <w:r>
        <w:rPr>
          <w:color w:val="231F20"/>
          <w:spacing w:val="-6"/>
        </w:rPr>
        <w:t> </w:t>
      </w:r>
      <w:r>
        <w:rPr>
          <w:color w:val="231F20"/>
        </w:rPr>
        <w:t>indeed,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people.</w:t>
      </w:r>
    </w:p>
    <w:p>
      <w:pPr>
        <w:pStyle w:val="BodyText"/>
        <w:rPr>
          <w:sz w:val="23"/>
        </w:rPr>
      </w:pPr>
    </w:p>
    <w:p>
      <w:pPr>
        <w:pStyle w:val="Heading4"/>
        <w:ind w:left="1440"/>
        <w:rPr>
          <w:rFonts w:ascii="Arial Black"/>
        </w:rPr>
      </w:pPr>
      <w:r>
        <w:rPr/>
        <w:pict>
          <v:shape style="position:absolute;margin-left:68.502899pt;margin-top:20.903913pt;width:20.4pt;height:35.9pt;mso-position-horizontal-relative:page;mso-position-vertical-relative:paragraph;z-index:-18027520" type="#_x0000_t202" id="docshape36" filled="false" stroked="false">
            <v:textbox inset="0,0,0,0">
              <w:txbxContent>
                <w:p>
                  <w:pPr>
                    <w:spacing w:line="717" w:lineRule="exact" w:before="0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color w:val="231F20"/>
                      <w:spacing w:val="-65"/>
                      <w:sz w:val="64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231F20"/>
        </w:rPr>
        <w:t>Values</w:t>
      </w:r>
    </w:p>
    <w:p>
      <w:pPr>
        <w:pStyle w:val="BodyText"/>
        <w:spacing w:line="249" w:lineRule="auto" w:before="92"/>
        <w:ind w:left="1841" w:right="700"/>
      </w:pPr>
      <w:r>
        <w:rPr>
          <w:b/>
          <w:color w:val="231F20"/>
        </w:rPr>
        <w:t>Generic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Change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Council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responsibility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change</w:t>
      </w:r>
      <w:r>
        <w:rPr>
          <w:color w:val="231F20"/>
          <w:spacing w:val="-2"/>
        </w:rPr>
        <w:t> </w:t>
      </w:r>
      <w:r>
        <w:rPr>
          <w:color w:val="231F20"/>
        </w:rPr>
        <w:t>communities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broadest,</w:t>
      </w:r>
      <w:r>
        <w:rPr>
          <w:color w:val="231F20"/>
          <w:spacing w:val="-63"/>
        </w:rPr>
        <w:t> </w:t>
      </w:r>
      <w:r>
        <w:rPr>
          <w:color w:val="231F20"/>
        </w:rPr>
        <w:t>most</w:t>
      </w:r>
      <w:r>
        <w:rPr>
          <w:color w:val="231F20"/>
          <w:spacing w:val="-3"/>
        </w:rPr>
        <w:t> </w:t>
      </w:r>
      <w:r>
        <w:rPr>
          <w:color w:val="231F20"/>
        </w:rPr>
        <w:t>generic</w:t>
      </w:r>
      <w:r>
        <w:rPr>
          <w:color w:val="231F20"/>
          <w:spacing w:val="-3"/>
        </w:rPr>
        <w:t> </w:t>
      </w:r>
      <w:r>
        <w:rPr>
          <w:color w:val="231F20"/>
        </w:rPr>
        <w:t>sense.</w:t>
      </w:r>
      <w:r>
        <w:rPr>
          <w:color w:val="231F20"/>
          <w:spacing w:val="-3"/>
        </w:rPr>
        <w:t> </w:t>
      </w:r>
      <w:r>
        <w:rPr>
          <w:color w:val="231F20"/>
        </w:rPr>
        <w:t>Our</w:t>
      </w:r>
      <w:r>
        <w:rPr>
          <w:color w:val="231F20"/>
          <w:spacing w:val="-2"/>
        </w:rPr>
        <w:t> </w:t>
      </w:r>
      <w:r>
        <w:rPr>
          <w:color w:val="231F20"/>
        </w:rPr>
        <w:t>work</w:t>
      </w:r>
      <w:r>
        <w:rPr>
          <w:color w:val="231F20"/>
          <w:spacing w:val="-4"/>
        </w:rPr>
        <w:t> </w:t>
      </w:r>
      <w:r>
        <w:rPr>
          <w:color w:val="231F20"/>
        </w:rPr>
        <w:t>improves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lives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only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disabilities,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</w:p>
    <w:p>
      <w:pPr>
        <w:pStyle w:val="BodyText"/>
        <w:spacing w:line="249" w:lineRule="auto" w:before="2"/>
        <w:ind w:left="1440" w:right="719"/>
      </w:pPr>
      <w:r>
        <w:rPr>
          <w:color w:val="231F20"/>
        </w:rPr>
        <w:t>also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all</w:t>
      </w:r>
      <w:r>
        <w:rPr>
          <w:color w:val="231F20"/>
          <w:spacing w:val="2"/>
        </w:rPr>
        <w:t> </w:t>
      </w:r>
      <w:r>
        <w:rPr>
          <w:color w:val="231F20"/>
        </w:rPr>
        <w:t>Pennsylvanians.</w:t>
      </w:r>
      <w:r>
        <w:rPr>
          <w:color w:val="231F20"/>
          <w:spacing w:val="2"/>
        </w:rPr>
        <w:t> </w:t>
      </w:r>
      <w:r>
        <w:rPr>
          <w:color w:val="231F20"/>
        </w:rPr>
        <w:t>Our</w:t>
      </w:r>
      <w:r>
        <w:rPr>
          <w:color w:val="231F20"/>
          <w:spacing w:val="3"/>
        </w:rPr>
        <w:t> </w:t>
      </w:r>
      <w:r>
        <w:rPr>
          <w:color w:val="231F20"/>
        </w:rPr>
        <w:t>energy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increasingly</w:t>
      </w:r>
      <w:r>
        <w:rPr>
          <w:color w:val="231F20"/>
          <w:spacing w:val="2"/>
        </w:rPr>
        <w:t> </w:t>
      </w:r>
      <w:r>
        <w:rPr>
          <w:color w:val="231F20"/>
        </w:rPr>
        <w:t>directed</w:t>
      </w:r>
      <w:r>
        <w:rPr>
          <w:color w:val="231F20"/>
          <w:spacing w:val="1"/>
        </w:rPr>
        <w:t> </w:t>
      </w:r>
      <w:r>
        <w:rPr>
          <w:color w:val="231F20"/>
        </w:rPr>
        <w:t>at</w:t>
      </w:r>
      <w:r>
        <w:rPr>
          <w:color w:val="231F20"/>
          <w:spacing w:val="2"/>
        </w:rPr>
        <w:t> </w:t>
      </w:r>
      <w:r>
        <w:rPr>
          <w:color w:val="231F20"/>
        </w:rPr>
        <w:t>ensuring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systems</w:t>
      </w:r>
      <w:r>
        <w:rPr>
          <w:color w:val="231F20"/>
          <w:spacing w:val="1"/>
        </w:rPr>
        <w:t> </w:t>
      </w:r>
      <w:r>
        <w:rPr>
          <w:color w:val="231F20"/>
        </w:rPr>
        <w:t>and supports that are available to the community in general are made equally available, with</w:t>
      </w:r>
      <w:r>
        <w:rPr>
          <w:color w:val="231F20"/>
          <w:spacing w:val="1"/>
        </w:rPr>
        <w:t> </w:t>
      </w:r>
      <w:r>
        <w:rPr>
          <w:color w:val="231F20"/>
        </w:rPr>
        <w:t>appropriate</w:t>
      </w:r>
      <w:r>
        <w:rPr>
          <w:color w:val="231F20"/>
          <w:spacing w:val="-6"/>
        </w:rPr>
        <w:t> </w:t>
      </w:r>
      <w:r>
        <w:rPr>
          <w:color w:val="231F20"/>
        </w:rPr>
        <w:t>accommodation,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Pennsylvanians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disabilities.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prefer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improve</w:t>
      </w:r>
      <w:r>
        <w:rPr>
          <w:color w:val="231F20"/>
          <w:spacing w:val="-7"/>
        </w:rPr>
        <w:t> </w:t>
      </w:r>
      <w:r>
        <w:rPr>
          <w:color w:val="231F20"/>
        </w:rPr>
        <w:t>disability</w:t>
      </w:r>
      <w:r>
        <w:rPr>
          <w:color w:val="231F20"/>
          <w:spacing w:val="-63"/>
        </w:rPr>
        <w:t> </w:t>
      </w:r>
      <w:r>
        <w:rPr>
          <w:color w:val="231F20"/>
        </w:rPr>
        <w:t>services by making them available in the context of the systems and supports that exist for all</w:t>
      </w:r>
      <w:r>
        <w:rPr>
          <w:color w:val="231F20"/>
          <w:spacing w:val="1"/>
        </w:rPr>
        <w:t> </w:t>
      </w:r>
      <w:r>
        <w:rPr>
          <w:color w:val="231F20"/>
        </w:rPr>
        <w:t>people.</w:t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49" w:lineRule="auto"/>
        <w:ind w:left="1892" w:right="827"/>
      </w:pPr>
      <w:r>
        <w:rPr/>
        <w:pict>
          <v:shape style="position:absolute;margin-left:71.027702pt;margin-top:-3.418624pt;width:20.4pt;height:35.9pt;mso-position-horizontal-relative:page;mso-position-vertical-relative:paragraph;z-index:-18027008" type="#_x0000_t202" id="docshape37" filled="false" stroked="false">
            <v:textbox inset="0,0,0,0">
              <w:txbxContent>
                <w:p>
                  <w:pPr>
                    <w:spacing w:line="717" w:lineRule="exact" w:before="0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color w:val="231F20"/>
                      <w:spacing w:val="-65"/>
                      <w:sz w:val="64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Systems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Change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Council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responsibility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change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systems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impact</w:t>
      </w:r>
      <w:r>
        <w:rPr>
          <w:color w:val="231F20"/>
          <w:spacing w:val="-64"/>
        </w:rPr>
        <w:t> </w:t>
      </w:r>
      <w:r>
        <w:rPr>
          <w:color w:val="231F20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disabilities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Pennsylvania.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less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less</w:t>
      </w:r>
      <w:r>
        <w:rPr>
          <w:color w:val="231F20"/>
          <w:spacing w:val="-4"/>
        </w:rPr>
        <w:t> </w:t>
      </w:r>
      <w:r>
        <w:rPr>
          <w:color w:val="231F20"/>
        </w:rPr>
        <w:t>interested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models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</w:p>
    <w:p>
      <w:pPr>
        <w:pStyle w:val="BodyText"/>
        <w:spacing w:line="249" w:lineRule="auto" w:before="2"/>
        <w:ind w:left="1440" w:right="700"/>
      </w:pPr>
      <w:r>
        <w:rPr>
          <w:color w:val="231F20"/>
        </w:rPr>
        <w:t>accommodation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rely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person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disability</w:t>
      </w:r>
      <w:r>
        <w:rPr>
          <w:color w:val="231F20"/>
          <w:spacing w:val="-4"/>
        </w:rPr>
        <w:t> </w:t>
      </w:r>
      <w:r>
        <w:rPr>
          <w:color w:val="231F20"/>
        </w:rPr>
        <w:t>being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person</w:t>
      </w:r>
      <w:r>
        <w:rPr>
          <w:color w:val="231F20"/>
          <w:spacing w:val="-3"/>
        </w:rPr>
        <w:t> </w:t>
      </w:r>
      <w:r>
        <w:rPr>
          <w:color w:val="231F20"/>
        </w:rPr>
        <w:t>doing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changing,</w:t>
      </w:r>
      <w:r>
        <w:rPr>
          <w:color w:val="231F20"/>
          <w:spacing w:val="-64"/>
        </w:rPr>
        <w:t> </w:t>
      </w:r>
      <w:r>
        <w:rPr>
          <w:color w:val="231F20"/>
        </w:rPr>
        <w:t>or that provide temporary help in the context of systems that are broken. All our work, viewed</w:t>
      </w:r>
      <w:r>
        <w:rPr>
          <w:color w:val="231F20"/>
          <w:spacing w:val="1"/>
        </w:rPr>
        <w:t> </w:t>
      </w:r>
      <w:r>
        <w:rPr>
          <w:color w:val="231F20"/>
        </w:rPr>
        <w:t>over time and in the context of our interlocking strategies and approaches, must contribute to</w:t>
      </w:r>
      <w:r>
        <w:rPr>
          <w:color w:val="231F20"/>
          <w:spacing w:val="1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broad</w:t>
      </w:r>
      <w:r>
        <w:rPr>
          <w:color w:val="231F20"/>
          <w:spacing w:val="-2"/>
        </w:rPr>
        <w:t> </w:t>
      </w:r>
      <w:r>
        <w:rPr>
          <w:color w:val="231F20"/>
        </w:rPr>
        <w:t>view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systems</w:t>
      </w:r>
      <w:r>
        <w:rPr>
          <w:color w:val="231F20"/>
          <w:spacing w:val="-1"/>
        </w:rPr>
        <w:t> </w:t>
      </w:r>
      <w:r>
        <w:rPr>
          <w:color w:val="231F20"/>
        </w:rPr>
        <w:t>change.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believe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1"/>
        </w:rPr>
        <w:t> </w:t>
      </w:r>
      <w:r>
        <w:rPr>
          <w:color w:val="231F20"/>
        </w:rPr>
        <w:t>change</w:t>
      </w:r>
      <w:r>
        <w:rPr>
          <w:color w:val="231F20"/>
          <w:spacing w:val="-2"/>
        </w:rPr>
        <w:t> </w:t>
      </w:r>
      <w:r>
        <w:rPr>
          <w:color w:val="231F20"/>
        </w:rPr>
        <w:t>Pennsylvania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</w:p>
    <w:p>
      <w:pPr>
        <w:pStyle w:val="BodyText"/>
        <w:spacing w:before="8"/>
      </w:pPr>
    </w:p>
    <w:p>
      <w:pPr>
        <w:spacing w:before="1"/>
        <w:ind w:left="0" w:right="719" w:firstLine="0"/>
        <w:jc w:val="right"/>
        <w:rPr>
          <w:i/>
          <w:sz w:val="24"/>
        </w:rPr>
      </w:pPr>
      <w:r>
        <w:rPr>
          <w:i/>
          <w:color w:val="231F20"/>
          <w:sz w:val="24"/>
        </w:rPr>
        <w:t>Continued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next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page.</w:t>
      </w:r>
    </w:p>
    <w:p>
      <w:pPr>
        <w:spacing w:after="0"/>
        <w:jc w:val="right"/>
        <w:rPr>
          <w:sz w:val="24"/>
        </w:rPr>
        <w:sectPr>
          <w:pgSz w:w="12240" w:h="15840"/>
          <w:pgMar w:top="720" w:bottom="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2"/>
        <w:ind w:left="1083" w:right="577"/>
        <w:jc w:val="center"/>
      </w:pPr>
      <w:r>
        <w:rPr/>
        <w:pict>
          <v:group style="position:absolute;margin-left:16.298222pt;margin-top:-23.127098pt;width:80.95pt;height:56pt;mso-position-horizontal-relative:page;mso-position-vertical-relative:paragraph;z-index:15733248" id="docshapegroup38" coordorigin="326,-463" coordsize="1619,1120">
            <v:shape style="position:absolute;left:712;top:-463;width:468;height:597" id="docshape39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40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41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42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43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PADDC</w:t>
      </w:r>
      <w:r>
        <w:rPr>
          <w:color w:val="231F20"/>
          <w:spacing w:val="-8"/>
        </w:rPr>
        <w:t> </w:t>
      </w:r>
      <w:r>
        <w:rPr>
          <w:color w:val="231F20"/>
        </w:rPr>
        <w:t>Vision,</w:t>
      </w:r>
      <w:r>
        <w:rPr>
          <w:color w:val="231F20"/>
          <w:spacing w:val="-8"/>
        </w:rPr>
        <w:t> </w:t>
      </w:r>
      <w:r>
        <w:rPr>
          <w:color w:val="231F20"/>
        </w:rPr>
        <w:t>Mission,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Values</w:t>
      </w:r>
      <w:r>
        <w:rPr>
          <w:color w:val="231F20"/>
          <w:spacing w:val="105"/>
        </w:rPr>
        <w:t> </w:t>
      </w:r>
      <w:r>
        <w:rPr>
          <w:color w:val="231F20"/>
        </w:rPr>
        <w:t>(Cont.)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5"/>
        <w:rPr>
          <w:rFonts w:ascii="Arial Black"/>
          <w:sz w:val="18"/>
        </w:rPr>
      </w:pPr>
    </w:p>
    <w:p>
      <w:pPr>
        <w:pStyle w:val="BodyText"/>
        <w:spacing w:line="249" w:lineRule="auto"/>
        <w:ind w:left="1440" w:right="827"/>
      </w:pPr>
      <w:r>
        <w:rPr>
          <w:color w:val="231F20"/>
        </w:rPr>
        <w:t>sub-system at a time. We view systems in a wide-reaching way, not just as human service</w:t>
      </w:r>
      <w:r>
        <w:rPr>
          <w:color w:val="231F20"/>
          <w:spacing w:val="1"/>
        </w:rPr>
        <w:t> </w:t>
      </w:r>
      <w:r>
        <w:rPr>
          <w:color w:val="231F20"/>
        </w:rPr>
        <w:t>systems,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broader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generic</w:t>
      </w:r>
      <w:r>
        <w:rPr>
          <w:color w:val="231F20"/>
          <w:spacing w:val="-3"/>
        </w:rPr>
        <w:t> </w:t>
      </w:r>
      <w:r>
        <w:rPr>
          <w:color w:val="231F20"/>
        </w:rPr>
        <w:t>social</w:t>
      </w:r>
      <w:r>
        <w:rPr>
          <w:color w:val="231F20"/>
          <w:spacing w:val="-3"/>
        </w:rPr>
        <w:t> </w:t>
      </w:r>
      <w:r>
        <w:rPr>
          <w:color w:val="231F20"/>
        </w:rPr>
        <w:t>systems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cultures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effect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64"/>
        </w:rPr>
        <w:t> </w:t>
      </w:r>
      <w:r>
        <w:rPr>
          <w:color w:val="231F20"/>
        </w:rPr>
        <w:t>people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disabilities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Pennsylvania.</w:t>
      </w:r>
    </w:p>
    <w:p>
      <w:pPr>
        <w:pStyle w:val="BodyText"/>
        <w:spacing w:before="1"/>
        <w:rPr>
          <w:sz w:val="33"/>
        </w:rPr>
      </w:pPr>
    </w:p>
    <w:p>
      <w:pPr>
        <w:spacing w:line="249" w:lineRule="auto" w:before="0"/>
        <w:ind w:left="1884" w:right="827" w:firstLine="0"/>
        <w:jc w:val="left"/>
        <w:rPr>
          <w:sz w:val="24"/>
        </w:rPr>
      </w:pPr>
      <w:r>
        <w:rPr/>
        <w:pict>
          <v:shape style="position:absolute;margin-left:70.651299pt;margin-top:-3.418629pt;width:20.4pt;height:35.9pt;mso-position-horizontal-relative:page;mso-position-vertical-relative:paragraph;z-index:-18025984" type="#_x0000_t202" id="docshape44" filled="false" stroked="false">
            <v:textbox inset="0,0,0,0">
              <w:txbxContent>
                <w:p>
                  <w:pPr>
                    <w:spacing w:line="717" w:lineRule="exact" w:before="0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color w:val="231F20"/>
                      <w:spacing w:val="-65"/>
                      <w:sz w:val="64"/>
                    </w:rPr>
                    <w:t>3.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z w:val="24"/>
        </w:rPr>
        <w:t>Natural Part of the Human Condition</w:t>
      </w:r>
      <w:r>
        <w:rPr>
          <w:color w:val="231F20"/>
          <w:sz w:val="24"/>
        </w:rPr>
        <w:t>. The Council believes that disability is a natural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part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human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condition.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not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sympathetic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medical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models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understanding</w:t>
      </w:r>
    </w:p>
    <w:p>
      <w:pPr>
        <w:pStyle w:val="BodyText"/>
        <w:spacing w:line="249" w:lineRule="auto" w:before="2"/>
        <w:ind w:left="1440" w:right="769"/>
      </w:pPr>
      <w:r>
        <w:rPr>
          <w:color w:val="231F20"/>
        </w:rPr>
        <w:t>disability.</w:t>
      </w:r>
      <w:r>
        <w:rPr>
          <w:color w:val="231F20"/>
          <w:spacing w:val="3"/>
        </w:rPr>
        <w:t> </w:t>
      </w:r>
      <w:r>
        <w:rPr>
          <w:color w:val="231F20"/>
        </w:rPr>
        <w:t>While</w:t>
      </w:r>
      <w:r>
        <w:rPr>
          <w:color w:val="231F20"/>
          <w:spacing w:val="4"/>
        </w:rPr>
        <w:t> </w:t>
      </w:r>
      <w:r>
        <w:rPr>
          <w:color w:val="231F20"/>
        </w:rPr>
        <w:t>we</w:t>
      </w:r>
      <w:r>
        <w:rPr>
          <w:color w:val="231F20"/>
          <w:spacing w:val="3"/>
        </w:rPr>
        <w:t> </w:t>
      </w:r>
      <w:r>
        <w:rPr>
          <w:color w:val="231F20"/>
        </w:rPr>
        <w:t>do</w:t>
      </w:r>
      <w:r>
        <w:rPr>
          <w:color w:val="231F20"/>
          <w:spacing w:val="2"/>
        </w:rPr>
        <w:t> </w:t>
      </w:r>
      <w:r>
        <w:rPr>
          <w:color w:val="231F20"/>
        </w:rPr>
        <w:t>not</w:t>
      </w:r>
      <w:r>
        <w:rPr>
          <w:color w:val="231F20"/>
          <w:spacing w:val="3"/>
        </w:rPr>
        <w:t> </w:t>
      </w:r>
      <w:r>
        <w:rPr>
          <w:color w:val="231F20"/>
        </w:rPr>
        <w:t>deny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importance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medical</w:t>
      </w:r>
      <w:r>
        <w:rPr>
          <w:color w:val="231F20"/>
          <w:spacing w:val="4"/>
        </w:rPr>
        <w:t> </w:t>
      </w:r>
      <w:r>
        <w:rPr>
          <w:color w:val="231F20"/>
        </w:rPr>
        <w:t>treatment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medical</w:t>
      </w:r>
      <w:r>
        <w:rPr>
          <w:color w:val="231F20"/>
          <w:spacing w:val="4"/>
        </w:rPr>
        <w:t> </w:t>
      </w:r>
      <w:r>
        <w:rPr>
          <w:color w:val="231F20"/>
        </w:rPr>
        <w:t>need,</w:t>
      </w:r>
      <w:r>
        <w:rPr>
          <w:color w:val="231F20"/>
          <w:spacing w:val="3"/>
        </w:rPr>
        <w:t> </w:t>
      </w:r>
      <w:r>
        <w:rPr>
          <w:color w:val="231F20"/>
        </w:rPr>
        <w:t>we</w:t>
      </w:r>
      <w:r>
        <w:rPr>
          <w:color w:val="231F20"/>
          <w:spacing w:val="1"/>
        </w:rPr>
        <w:t> </w:t>
      </w:r>
      <w:r>
        <w:rPr>
          <w:color w:val="231F20"/>
        </w:rPr>
        <w:t>are more sympathetic to understandings of disability as a social construct imposed on people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disability</w:t>
      </w:r>
      <w:r>
        <w:rPr>
          <w:color w:val="231F20"/>
          <w:spacing w:val="-5"/>
        </w:rPr>
        <w:t> </w:t>
      </w:r>
      <w:r>
        <w:rPr>
          <w:color w:val="231F20"/>
        </w:rPr>
        <w:t>labels,</w:t>
      </w:r>
      <w:r>
        <w:rPr>
          <w:color w:val="231F20"/>
          <w:spacing w:val="-5"/>
        </w:rPr>
        <w:t> </w:t>
      </w:r>
      <w:r>
        <w:rPr>
          <w:color w:val="231F20"/>
        </w:rPr>
        <w:t>rather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quality</w:t>
      </w:r>
      <w:r>
        <w:rPr>
          <w:color w:val="231F20"/>
          <w:spacing w:val="-6"/>
        </w:rPr>
        <w:t> </w:t>
      </w:r>
      <w:r>
        <w:rPr>
          <w:color w:val="231F20"/>
        </w:rPr>
        <w:t>inherent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person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disability.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64"/>
        </w:rPr>
        <w:t> </w:t>
      </w:r>
      <w:r>
        <w:rPr>
          <w:color w:val="231F20"/>
        </w:rPr>
        <w:t>impressed by the model of trying to “help” people with disabilities by making them more like</w:t>
      </w:r>
      <w:r>
        <w:rPr>
          <w:color w:val="231F20"/>
          <w:spacing w:val="1"/>
        </w:rPr>
        <w:t> </w:t>
      </w:r>
      <w:r>
        <w:rPr>
          <w:color w:val="231F20"/>
        </w:rPr>
        <w:t>people</w:t>
      </w:r>
      <w:r>
        <w:rPr>
          <w:color w:val="231F20"/>
          <w:spacing w:val="-2"/>
        </w:rPr>
        <w:t> </w:t>
      </w:r>
      <w:r>
        <w:rPr>
          <w:color w:val="231F20"/>
        </w:rPr>
        <w:t>without</w:t>
      </w:r>
      <w:r>
        <w:rPr>
          <w:color w:val="231F20"/>
          <w:spacing w:val="-1"/>
        </w:rPr>
        <w:t> </w:t>
      </w:r>
      <w:r>
        <w:rPr>
          <w:color w:val="231F20"/>
        </w:rPr>
        <w:t>disabilities.</w:t>
      </w:r>
    </w:p>
    <w:p>
      <w:pPr>
        <w:pStyle w:val="BodyText"/>
        <w:spacing w:before="4"/>
        <w:rPr>
          <w:sz w:val="33"/>
        </w:rPr>
      </w:pPr>
    </w:p>
    <w:p>
      <w:pPr>
        <w:pStyle w:val="BodyText"/>
        <w:spacing w:line="249" w:lineRule="auto"/>
        <w:ind w:left="1903"/>
      </w:pPr>
      <w:r>
        <w:rPr/>
        <w:pict>
          <v:shape style="position:absolute;margin-left:71.5923pt;margin-top:-3.418611pt;width:20.4pt;height:35.9pt;mso-position-horizontal-relative:page;mso-position-vertical-relative:paragraph;z-index:-18025472" type="#_x0000_t202" id="docshape45" filled="false" stroked="false">
            <v:textbox inset="0,0,0,0">
              <w:txbxContent>
                <w:p>
                  <w:pPr>
                    <w:spacing w:line="717" w:lineRule="exact" w:before="0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color w:val="231F20"/>
                      <w:spacing w:val="-65"/>
                      <w:sz w:val="64"/>
                    </w:rPr>
                    <w:t>4.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Inclusion</w:t>
      </w:r>
      <w:r>
        <w:rPr>
          <w:color w:val="231F20"/>
        </w:rPr>
        <w:t>. The Council is deeply committed to inclusion and integration. We do not like</w:t>
      </w:r>
      <w:r>
        <w:rPr>
          <w:color w:val="231F20"/>
          <w:spacing w:val="-64"/>
        </w:rPr>
        <w:t> </w:t>
      </w:r>
      <w:r>
        <w:rPr>
          <w:color w:val="231F20"/>
        </w:rPr>
        <w:t>approaches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segregated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fund</w:t>
      </w:r>
      <w:r>
        <w:rPr>
          <w:color w:val="231F20"/>
          <w:spacing w:val="-2"/>
        </w:rPr>
        <w:t> </w:t>
      </w:r>
      <w:r>
        <w:rPr>
          <w:color w:val="231F20"/>
        </w:rPr>
        <w:t>“special</w:t>
      </w:r>
      <w:r>
        <w:rPr>
          <w:color w:val="231F20"/>
          <w:spacing w:val="-3"/>
        </w:rPr>
        <w:t> </w:t>
      </w:r>
      <w:r>
        <w:rPr>
          <w:color w:val="231F20"/>
        </w:rPr>
        <w:t>programs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special</w:t>
      </w:r>
      <w:r>
        <w:rPr>
          <w:color w:val="231F20"/>
          <w:spacing w:val="-3"/>
        </w:rPr>
        <w:t> </w:t>
      </w:r>
      <w:r>
        <w:rPr>
          <w:color w:val="231F20"/>
        </w:rPr>
        <w:t>people.”</w:t>
      </w:r>
    </w:p>
    <w:p>
      <w:pPr>
        <w:pStyle w:val="BodyText"/>
        <w:spacing w:line="249" w:lineRule="auto" w:before="2"/>
        <w:ind w:left="1440" w:right="827"/>
      </w:pP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prefer</w:t>
      </w:r>
      <w:r>
        <w:rPr>
          <w:color w:val="231F20"/>
          <w:spacing w:val="-6"/>
        </w:rPr>
        <w:t> </w:t>
      </w:r>
      <w:r>
        <w:rPr>
          <w:color w:val="231F20"/>
        </w:rPr>
        <w:t>activities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alongside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integrated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without</w:t>
      </w:r>
      <w:r>
        <w:rPr>
          <w:color w:val="231F20"/>
          <w:spacing w:val="-6"/>
        </w:rPr>
        <w:t> </w:t>
      </w:r>
      <w:r>
        <w:rPr>
          <w:color w:val="231F20"/>
        </w:rPr>
        <w:t>disabilities,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regular</w:t>
      </w:r>
      <w:r>
        <w:rPr>
          <w:color w:val="231F20"/>
          <w:spacing w:val="1"/>
        </w:rPr>
        <w:t> </w:t>
      </w:r>
      <w:r>
        <w:rPr>
          <w:color w:val="231F20"/>
        </w:rPr>
        <w:t>and generic settings in regular communities. Groups of people with different disabilities</w:t>
      </w:r>
      <w:r>
        <w:rPr>
          <w:color w:val="231F20"/>
          <w:spacing w:val="1"/>
        </w:rPr>
        <w:t> </w:t>
      </w:r>
      <w:r>
        <w:rPr>
          <w:color w:val="231F20"/>
        </w:rPr>
        <w:t>congregated</w:t>
      </w:r>
      <w:r>
        <w:rPr>
          <w:color w:val="231F20"/>
          <w:spacing w:val="-1"/>
        </w:rPr>
        <w:t> </w:t>
      </w:r>
      <w:r>
        <w:rPr>
          <w:color w:val="231F20"/>
        </w:rPr>
        <w:t>together do</w:t>
      </w:r>
      <w:r>
        <w:rPr>
          <w:color w:val="231F20"/>
          <w:spacing w:val="-1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constitute “inclusion.”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ind w:left="1884"/>
      </w:pPr>
      <w:r>
        <w:rPr/>
        <w:pict>
          <v:shape style="position:absolute;margin-left:70.667pt;margin-top:-3.418635pt;width:20.4pt;height:35.9pt;mso-position-horizontal-relative:page;mso-position-vertical-relative:paragraph;z-index:-18024960" type="#_x0000_t202" id="docshape46" filled="false" stroked="false">
            <v:textbox inset="0,0,0,0">
              <w:txbxContent>
                <w:p>
                  <w:pPr>
                    <w:spacing w:line="717" w:lineRule="exact" w:before="0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color w:val="231F20"/>
                      <w:spacing w:val="-65"/>
                      <w:sz w:val="64"/>
                    </w:rPr>
                    <w:t>5.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Cross-Disability</w:t>
      </w:r>
      <w:r>
        <w:rPr>
          <w:color w:val="231F20"/>
        </w:rPr>
        <w:t>.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Council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cross-disability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nature;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try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fund</w:t>
      </w:r>
      <w:r>
        <w:rPr>
          <w:color w:val="231F20"/>
          <w:spacing w:val="-4"/>
        </w:rPr>
        <w:t> </w:t>
      </w:r>
      <w:r>
        <w:rPr>
          <w:color w:val="231F20"/>
        </w:rPr>
        <w:t>approaches</w:t>
      </w:r>
    </w:p>
    <w:p>
      <w:pPr>
        <w:pStyle w:val="BodyText"/>
        <w:spacing w:line="249" w:lineRule="auto" w:before="12"/>
        <w:ind w:left="1440" w:right="827" w:firstLine="444"/>
      </w:pPr>
      <w:r>
        <w:rPr>
          <w:color w:val="231F20"/>
        </w:rPr>
        <w:t>that affect all people with disabilities in common areas of their lives, such as housing,</w:t>
      </w:r>
      <w:r>
        <w:rPr>
          <w:color w:val="231F20"/>
          <w:spacing w:val="1"/>
        </w:rPr>
        <w:t> </w:t>
      </w:r>
      <w:r>
        <w:rPr>
          <w:color w:val="231F20"/>
        </w:rPr>
        <w:t>health, employment, community inclusion, etc., and we are especially interested in the cross-</w:t>
      </w:r>
      <w:r>
        <w:rPr>
          <w:color w:val="231F20"/>
          <w:spacing w:val="1"/>
        </w:rPr>
        <w:t> </w:t>
      </w:r>
      <w:r>
        <w:rPr>
          <w:color w:val="231F20"/>
        </w:rPr>
        <w:t>disability</w:t>
      </w:r>
      <w:r>
        <w:rPr>
          <w:color w:val="231F20"/>
          <w:spacing w:val="-4"/>
        </w:rPr>
        <w:t> </w:t>
      </w:r>
      <w:r>
        <w:rPr>
          <w:color w:val="231F20"/>
        </w:rPr>
        <w:t>impact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shared</w:t>
      </w:r>
      <w:r>
        <w:rPr>
          <w:color w:val="231F20"/>
          <w:spacing w:val="-3"/>
        </w:rPr>
        <w:t> </w:t>
      </w:r>
      <w:r>
        <w:rPr>
          <w:color w:val="231F20"/>
        </w:rPr>
        <w:t>stigma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segregation.</w:t>
      </w:r>
      <w:r>
        <w:rPr>
          <w:color w:val="231F20"/>
          <w:spacing w:val="-2"/>
        </w:rPr>
        <w:t> </w:t>
      </w:r>
      <w:r>
        <w:rPr>
          <w:color w:val="231F20"/>
        </w:rPr>
        <w:t>Having</w:t>
      </w:r>
      <w:r>
        <w:rPr>
          <w:color w:val="231F20"/>
          <w:spacing w:val="-4"/>
        </w:rPr>
        <w:t> </w:t>
      </w:r>
      <w:r>
        <w:rPr>
          <w:color w:val="231F20"/>
        </w:rPr>
        <w:t>said</w:t>
      </w:r>
      <w:r>
        <w:rPr>
          <w:color w:val="231F20"/>
          <w:spacing w:val="-2"/>
        </w:rPr>
        <w:t> </w:t>
      </w:r>
      <w:r>
        <w:rPr>
          <w:color w:val="231F20"/>
        </w:rPr>
        <w:t>this,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acutely</w:t>
      </w:r>
      <w:r>
        <w:rPr>
          <w:color w:val="231F20"/>
          <w:spacing w:val="-3"/>
        </w:rPr>
        <w:t> </w:t>
      </w:r>
      <w:r>
        <w:rPr>
          <w:color w:val="231F20"/>
        </w:rPr>
        <w:t>conscious</w:t>
      </w:r>
      <w:r>
        <w:rPr>
          <w:color w:val="231F20"/>
          <w:spacing w:val="-64"/>
        </w:rPr>
        <w:t> </w:t>
      </w:r>
      <w:r>
        <w:rPr>
          <w:color w:val="231F20"/>
        </w:rPr>
        <w:t>of the vital and important differences in priorities and emphases between different disability</w:t>
      </w:r>
      <w:r>
        <w:rPr>
          <w:color w:val="231F20"/>
          <w:spacing w:val="1"/>
        </w:rPr>
        <w:t> </w:t>
      </w:r>
      <w:r>
        <w:rPr>
          <w:color w:val="231F20"/>
        </w:rPr>
        <w:t>communities and seek to provide opportunities for communication and the sharing of different</w:t>
      </w:r>
      <w:r>
        <w:rPr>
          <w:color w:val="231F20"/>
          <w:spacing w:val="1"/>
        </w:rPr>
        <w:t> </w:t>
      </w:r>
      <w:r>
        <w:rPr>
          <w:color w:val="231F20"/>
        </w:rPr>
        <w:t>disability</w:t>
      </w:r>
      <w:r>
        <w:rPr>
          <w:color w:val="231F20"/>
          <w:spacing w:val="-2"/>
        </w:rPr>
        <w:t> </w:t>
      </w:r>
      <w:r>
        <w:rPr>
          <w:color w:val="231F20"/>
        </w:rPr>
        <w:t>experiences.</w:t>
      </w:r>
    </w:p>
    <w:p>
      <w:pPr>
        <w:pStyle w:val="BodyText"/>
        <w:spacing w:before="4"/>
        <w:rPr>
          <w:sz w:val="33"/>
        </w:rPr>
      </w:pPr>
    </w:p>
    <w:p>
      <w:pPr>
        <w:pStyle w:val="BodyText"/>
        <w:spacing w:line="249" w:lineRule="auto" w:before="1"/>
        <w:ind w:left="1887" w:right="827"/>
      </w:pPr>
      <w:r>
        <w:rPr/>
        <w:pict>
          <v:shape style="position:absolute;margin-left:70.792503pt;margin-top:-3.368617pt;width:20.4pt;height:35.9pt;mso-position-horizontal-relative:page;mso-position-vertical-relative:paragraph;z-index:-18024448" type="#_x0000_t202" id="docshape47" filled="false" stroked="false">
            <v:textbox inset="0,0,0,0">
              <w:txbxContent>
                <w:p>
                  <w:pPr>
                    <w:spacing w:line="717" w:lineRule="exact" w:before="0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color w:val="231F20"/>
                      <w:spacing w:val="-65"/>
                      <w:sz w:val="64"/>
                    </w:rPr>
                    <w:t>6.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Cultural Competence</w:t>
      </w:r>
      <w:r>
        <w:rPr>
          <w:color w:val="231F20"/>
        </w:rPr>
        <w:t>. The Council believes that the skills involved in understanding</w:t>
      </w:r>
      <w:r>
        <w:rPr>
          <w:color w:val="231F20"/>
          <w:spacing w:val="1"/>
        </w:rPr>
        <w:t> </w:t>
      </w:r>
      <w:r>
        <w:rPr>
          <w:color w:val="231F20"/>
        </w:rPr>
        <w:t>disability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closely</w:t>
      </w:r>
      <w:r>
        <w:rPr>
          <w:color w:val="231F20"/>
          <w:spacing w:val="-1"/>
        </w:rPr>
        <w:t> </w:t>
      </w:r>
      <w:r>
        <w:rPr>
          <w:color w:val="231F20"/>
        </w:rPr>
        <w:t>related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skills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lead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other</w:t>
      </w:r>
      <w:r>
        <w:rPr>
          <w:color w:val="231F20"/>
          <w:spacing w:val="-2"/>
        </w:rPr>
        <w:t> </w:t>
      </w:r>
      <w:r>
        <w:rPr>
          <w:color w:val="231F20"/>
        </w:rPr>
        <w:t>forms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cultural</w:t>
      </w:r>
      <w:r>
        <w:rPr>
          <w:color w:val="231F20"/>
          <w:spacing w:val="-1"/>
        </w:rPr>
        <w:t> </w:t>
      </w:r>
      <w:r>
        <w:rPr>
          <w:color w:val="231F20"/>
        </w:rPr>
        <w:t>competence.</w:t>
      </w:r>
    </w:p>
    <w:p>
      <w:pPr>
        <w:pStyle w:val="BodyText"/>
        <w:spacing w:line="249" w:lineRule="auto" w:before="2"/>
        <w:ind w:left="1440" w:right="700"/>
      </w:pPr>
      <w:r>
        <w:rPr>
          <w:color w:val="231F20"/>
        </w:rPr>
        <w:t>We believe that disability competence cannot take place in isolation from the embrace of all</w:t>
      </w:r>
      <w:r>
        <w:rPr>
          <w:color w:val="231F20"/>
          <w:spacing w:val="1"/>
        </w:rPr>
        <w:t> </w:t>
      </w:r>
      <w:r>
        <w:rPr>
          <w:color w:val="231F20"/>
        </w:rPr>
        <w:t>human</w:t>
      </w:r>
      <w:r>
        <w:rPr>
          <w:color w:val="231F20"/>
          <w:spacing w:val="-6"/>
        </w:rPr>
        <w:t> </w:t>
      </w:r>
      <w:r>
        <w:rPr>
          <w:color w:val="231F20"/>
        </w:rPr>
        <w:t>diversity.</w:t>
      </w:r>
      <w:r>
        <w:rPr>
          <w:color w:val="231F20"/>
          <w:spacing w:val="-10"/>
        </w:rPr>
        <w:t> </w:t>
      </w:r>
      <w:r>
        <w:rPr>
          <w:color w:val="231F20"/>
        </w:rPr>
        <w:t>Therefore,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seek</w:t>
      </w:r>
      <w:r>
        <w:rPr>
          <w:color w:val="231F20"/>
          <w:spacing w:val="-5"/>
        </w:rPr>
        <w:t> </w:t>
      </w:r>
      <w:r>
        <w:rPr>
          <w:color w:val="231F20"/>
        </w:rPr>
        <w:t>alliances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those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excluded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dispossessed</w:t>
      </w:r>
      <w:r>
        <w:rPr>
          <w:color w:val="231F20"/>
          <w:spacing w:val="-64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grounds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poverty,</w:t>
      </w:r>
      <w:r>
        <w:rPr>
          <w:color w:val="231F20"/>
          <w:spacing w:val="-1"/>
        </w:rPr>
        <w:t> </w:t>
      </w:r>
      <w:r>
        <w:rPr>
          <w:color w:val="231F20"/>
        </w:rPr>
        <w:t>race,</w:t>
      </w:r>
      <w:r>
        <w:rPr>
          <w:color w:val="231F20"/>
          <w:spacing w:val="-1"/>
        </w:rPr>
        <w:t> </w:t>
      </w:r>
      <w:r>
        <w:rPr>
          <w:color w:val="231F20"/>
        </w:rPr>
        <w:t>ethnicity,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sexuality.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249" w:lineRule="auto"/>
        <w:ind w:left="1881" w:right="700"/>
      </w:pPr>
      <w:r>
        <w:rPr/>
        <w:pict>
          <v:shape style="position:absolute;margin-left:70.478798pt;margin-top:-3.418626pt;width:20.4pt;height:35.9pt;mso-position-horizontal-relative:page;mso-position-vertical-relative:paragraph;z-index:-18023936" type="#_x0000_t202" id="docshape48" filled="false" stroked="false">
            <v:textbox inset="0,0,0,0">
              <w:txbxContent>
                <w:p>
                  <w:pPr>
                    <w:spacing w:line="717" w:lineRule="exact" w:before="0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color w:val="231F20"/>
                      <w:spacing w:val="-65"/>
                      <w:sz w:val="64"/>
                    </w:rPr>
                    <w:t>7.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Empowerment</w:t>
      </w:r>
      <w:r>
        <w:rPr>
          <w:color w:val="231F20"/>
        </w:rPr>
        <w:t>.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Council</w:t>
      </w:r>
      <w:r>
        <w:rPr>
          <w:color w:val="231F20"/>
          <w:spacing w:val="-4"/>
        </w:rPr>
        <w:t> </w:t>
      </w:r>
      <w:r>
        <w:rPr>
          <w:color w:val="231F20"/>
        </w:rPr>
        <w:t>seeks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engage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activities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meaningfully</w:t>
      </w:r>
      <w:r>
        <w:rPr>
          <w:color w:val="231F20"/>
          <w:spacing w:val="-3"/>
        </w:rPr>
        <w:t> </w:t>
      </w:r>
      <w:r>
        <w:rPr>
          <w:color w:val="231F20"/>
        </w:rPr>
        <w:t>involve</w:t>
      </w:r>
      <w:r>
        <w:rPr>
          <w:color w:val="231F20"/>
          <w:spacing w:val="-4"/>
        </w:rPr>
        <w:t> </w:t>
      </w:r>
      <w:r>
        <w:rPr>
          <w:color w:val="231F20"/>
        </w:rPr>
        <w:t>people</w:t>
      </w:r>
      <w:r>
        <w:rPr>
          <w:color w:val="231F20"/>
          <w:spacing w:val="-63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disabilities,</w:t>
      </w:r>
      <w:r>
        <w:rPr>
          <w:color w:val="231F20"/>
          <w:spacing w:val="-3"/>
        </w:rPr>
        <w:t> </w:t>
      </w:r>
      <w:r>
        <w:rPr>
          <w:color w:val="231F20"/>
        </w:rPr>
        <w:t>or,</w:t>
      </w:r>
      <w:r>
        <w:rPr>
          <w:color w:val="231F20"/>
          <w:spacing w:val="-2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cannot</w:t>
      </w:r>
      <w:r>
        <w:rPr>
          <w:color w:val="231F20"/>
          <w:spacing w:val="-2"/>
        </w:rPr>
        <w:t> </w:t>
      </w:r>
      <w:r>
        <w:rPr>
          <w:color w:val="231F20"/>
        </w:rPr>
        <w:t>speak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themselves,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chosen</w:t>
      </w:r>
      <w:r>
        <w:rPr>
          <w:color w:val="231F20"/>
          <w:spacing w:val="-2"/>
        </w:rPr>
        <w:t> </w:t>
      </w:r>
      <w:r>
        <w:rPr>
          <w:color w:val="231F20"/>
        </w:rPr>
        <w:t>family</w:t>
      </w:r>
      <w:r>
        <w:rPr>
          <w:color w:val="231F20"/>
          <w:spacing w:val="-2"/>
        </w:rPr>
        <w:t> </w:t>
      </w:r>
      <w:r>
        <w:rPr>
          <w:color w:val="231F20"/>
        </w:rPr>
        <w:t>members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</w:p>
    <w:p>
      <w:pPr>
        <w:pStyle w:val="BodyText"/>
        <w:spacing w:line="249" w:lineRule="auto" w:before="2"/>
        <w:ind w:left="1440" w:right="769"/>
      </w:pPr>
      <w:r>
        <w:rPr>
          <w:color w:val="231F20"/>
        </w:rPr>
        <w:t>areas of their conception, preparation, and implementation. We oppose activities that could be</w:t>
      </w:r>
      <w:r>
        <w:rPr>
          <w:color w:val="231F20"/>
          <w:spacing w:val="-64"/>
        </w:rPr>
        <w:t> </w:t>
      </w:r>
      <w:r>
        <w:rPr>
          <w:color w:val="231F20"/>
        </w:rPr>
        <w:t>construed as doing things for, to, or on behalf of people with disabilities rather than under their</w:t>
      </w:r>
      <w:r>
        <w:rPr>
          <w:color w:val="231F20"/>
          <w:spacing w:val="-64"/>
        </w:rPr>
        <w:t> </w:t>
      </w:r>
      <w:r>
        <w:rPr>
          <w:color w:val="231F20"/>
        </w:rPr>
        <w:t>direct leadership. We do not fund projects that portray people with disabilities as deserving</w:t>
      </w:r>
      <w:r>
        <w:rPr>
          <w:color w:val="231F20"/>
          <w:spacing w:val="1"/>
        </w:rPr>
        <w:t> </w:t>
      </w:r>
      <w:r>
        <w:rPr>
          <w:color w:val="231F20"/>
        </w:rPr>
        <w:t>pity, that, even unconsciously, endorse stigmatization of people with disabilities, or which</w:t>
      </w:r>
      <w:r>
        <w:rPr>
          <w:color w:val="231F20"/>
          <w:spacing w:val="1"/>
        </w:rPr>
        <w:t> </w:t>
      </w:r>
      <w:r>
        <w:rPr>
          <w:color w:val="231F20"/>
        </w:rPr>
        <w:t>incorporate</w:t>
      </w:r>
      <w:r>
        <w:rPr>
          <w:color w:val="231F20"/>
          <w:spacing w:val="-5"/>
        </w:rPr>
        <w:t> </w:t>
      </w:r>
      <w:r>
        <w:rPr>
          <w:color w:val="231F20"/>
        </w:rPr>
        <w:t>portrayals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disabilities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objects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charity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“the</w:t>
      </w:r>
      <w:r>
        <w:rPr>
          <w:color w:val="231F20"/>
          <w:spacing w:val="-4"/>
        </w:rPr>
        <w:t> </w:t>
      </w:r>
      <w:r>
        <w:rPr>
          <w:color w:val="231F20"/>
        </w:rPr>
        <w:t>least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these.”</w:t>
      </w:r>
    </w:p>
    <w:p>
      <w:pPr>
        <w:spacing w:after="0" w:line="249" w:lineRule="auto"/>
        <w:sectPr>
          <w:pgSz w:w="12240" w:h="15840"/>
          <w:pgMar w:top="7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226pt;width:80.95pt;height:56pt;mso-position-horizontal-relative:page;mso-position-vertical-relative:paragraph;z-index:15736320" id="docshapegroup49" coordorigin="326,-463" coordsize="1619,1120">
            <v:shape style="position:absolute;left:712;top:-463;width:468;height:597" id="docshape50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51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52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53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54" coordorigin="338,-449" coordsize="1607,1106" path="m1944,617l1942,608,1929,598,1897,602,1852,604,1793,593,1719,561,1636,514,1564,469,1558,462,1555,461,1554,461,1553,460,1545,454,1544,456,1538,453,1538,479,1536,482,1536,481,1538,479,1538,453,1517,438,1464,402,1395,353,1356,328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78,522,1654,568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r>
        <w:rPr>
          <w:color w:val="231F20"/>
        </w:rPr>
        <w:t>Table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Contents</w:t>
      </w:r>
    </w:p>
    <w:p>
      <w:pPr>
        <w:pStyle w:val="BodyText"/>
        <w:spacing w:before="5"/>
        <w:rPr>
          <w:rFonts w:ascii="Arial Black"/>
        </w:rPr>
      </w:pPr>
    </w:p>
    <w:p>
      <w:pPr>
        <w:pStyle w:val="Heading4"/>
        <w:numPr>
          <w:ilvl w:val="0"/>
          <w:numId w:val="2"/>
        </w:numPr>
        <w:tabs>
          <w:tab w:pos="1801" w:val="left" w:leader="none"/>
        </w:tabs>
        <w:spacing w:line="383" w:lineRule="exact" w:before="100" w:after="0"/>
        <w:ind w:left="1800" w:right="0" w:hanging="361"/>
        <w:jc w:val="left"/>
        <w:rPr>
          <w:rFonts w:ascii="Arial Black"/>
        </w:rPr>
      </w:pPr>
      <w:r>
        <w:rPr>
          <w:rFonts w:ascii="Arial Black"/>
          <w:color w:val="231F20"/>
        </w:rPr>
        <w:t>Introduction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numPr>
              <w:ilvl w:val="1"/>
              <w:numId w:val="2"/>
            </w:numPr>
            <w:tabs>
              <w:tab w:pos="2159" w:val="left" w:leader="none"/>
              <w:tab w:pos="2160" w:val="left" w:leader="none"/>
              <w:tab w:pos="11339" w:val="right" w:leader="dot"/>
            </w:tabs>
            <w:spacing w:line="264" w:lineRule="exact" w:before="0" w:after="0"/>
            <w:ind w:left="2160" w:right="0" w:hanging="360"/>
            <w:jc w:val="left"/>
          </w:pPr>
          <w:hyperlink w:history="true" w:anchor="_bookmark1">
            <w:r>
              <w:rPr>
                <w:color w:val="231F20"/>
              </w:rPr>
              <w:t>What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contained in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this book?</w:t>
              <w:tab/>
              <w:t>2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159" w:val="left" w:leader="none"/>
              <w:tab w:pos="2160" w:val="left" w:leader="none"/>
              <w:tab w:pos="11339" w:val="right" w:leader="dot"/>
            </w:tabs>
            <w:spacing w:line="240" w:lineRule="auto" w:before="12" w:after="0"/>
            <w:ind w:left="2160" w:right="0" w:hanging="360"/>
            <w:jc w:val="left"/>
          </w:pPr>
          <w:hyperlink w:history="true" w:anchor="_bookmark1">
            <w:r>
              <w:rPr>
                <w:color w:val="231F20"/>
              </w:rPr>
              <w:t>Who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should apply?</w:t>
              <w:tab/>
              <w:t>2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801" w:val="left" w:leader="none"/>
            </w:tabs>
            <w:spacing w:line="383" w:lineRule="exact" w:before="265" w:after="0"/>
            <w:ind w:left="1800" w:right="0" w:hanging="361"/>
            <w:jc w:val="left"/>
          </w:pPr>
          <w:hyperlink w:history="true" w:anchor="_TOC_250004">
            <w:r>
              <w:rPr>
                <w:color w:val="231F20"/>
              </w:rPr>
              <w:t>Grant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Application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Instructions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159" w:val="left" w:leader="none"/>
              <w:tab w:pos="2160" w:val="left" w:leader="none"/>
              <w:tab w:pos="11339" w:val="right" w:leader="dot"/>
            </w:tabs>
            <w:spacing w:line="264" w:lineRule="exact" w:before="0" w:after="0"/>
            <w:ind w:left="2160" w:right="0" w:hanging="360"/>
            <w:jc w:val="left"/>
          </w:pPr>
          <w:hyperlink w:history="true" w:anchor="_bookmark2">
            <w:r>
              <w:rPr>
                <w:color w:val="231F20"/>
              </w:rPr>
              <w:t>How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do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I prepare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my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application?</w:t>
              <w:tab/>
              <w:t>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159" w:val="left" w:leader="none"/>
              <w:tab w:pos="2160" w:val="left" w:leader="none"/>
              <w:tab w:pos="11339" w:val="right" w:leader="dot"/>
            </w:tabs>
            <w:spacing w:line="240" w:lineRule="auto" w:before="12" w:after="0"/>
            <w:ind w:left="2160" w:right="0" w:hanging="360"/>
            <w:jc w:val="left"/>
          </w:pPr>
          <w:hyperlink w:history="true" w:anchor="_bookmark2">
            <w:r>
              <w:rPr>
                <w:color w:val="231F20"/>
              </w:rPr>
              <w:t>What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are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mandatory application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procedures?</w:t>
              <w:tab/>
              <w:t>4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519" w:val="left" w:leader="none"/>
              <w:tab w:pos="2520" w:val="left" w:leader="none"/>
              <w:tab w:pos="11339" w:val="right" w:leader="dot"/>
            </w:tabs>
            <w:spacing w:line="240" w:lineRule="auto" w:before="12" w:after="0"/>
            <w:ind w:left="2520" w:right="0" w:hanging="360"/>
            <w:jc w:val="left"/>
          </w:pPr>
          <w:hyperlink w:history="true" w:anchor="_bookmark0">
            <w:r>
              <w:rPr>
                <w:color w:val="231F20"/>
              </w:rPr>
              <w:t>Executive Summary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5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519" w:val="left" w:leader="none"/>
              <w:tab w:pos="2520" w:val="left" w:leader="none"/>
              <w:tab w:pos="11339" w:val="right" w:leader="dot"/>
            </w:tabs>
            <w:spacing w:line="240" w:lineRule="auto" w:before="12" w:after="0"/>
            <w:ind w:left="2520" w:right="0" w:hanging="360"/>
            <w:jc w:val="left"/>
          </w:pPr>
          <w:hyperlink w:history="true" w:anchor="_bookmark0">
            <w:r>
              <w:rPr>
                <w:color w:val="231F20"/>
              </w:rPr>
              <w:t>Part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One: What do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you propose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to do?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5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519" w:val="left" w:leader="none"/>
              <w:tab w:pos="2520" w:val="left" w:leader="none"/>
              <w:tab w:pos="11339" w:val="right" w:leader="dot"/>
            </w:tabs>
            <w:spacing w:line="240" w:lineRule="auto" w:before="12" w:after="0"/>
            <w:ind w:left="2520" w:right="0" w:hanging="360"/>
            <w:jc w:val="left"/>
          </w:pPr>
          <w:hyperlink w:history="true" w:anchor="_bookmark3">
            <w:r>
              <w:rPr>
                <w:color w:val="231F20"/>
              </w:rPr>
              <w:t>Part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Two: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What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outcomes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do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you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expect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for the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project?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7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519" w:val="left" w:leader="none"/>
              <w:tab w:pos="2520" w:val="left" w:leader="none"/>
              <w:tab w:pos="11339" w:val="right" w:leader="dot"/>
            </w:tabs>
            <w:spacing w:line="240" w:lineRule="auto" w:before="12" w:after="0"/>
            <w:ind w:left="2520" w:right="0" w:hanging="360"/>
            <w:jc w:val="left"/>
          </w:pPr>
          <w:hyperlink w:history="true" w:anchor="_bookmark4">
            <w:r>
              <w:rPr>
                <w:color w:val="231F20"/>
              </w:rPr>
              <w:t>Part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Three: Who will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do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the work?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8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519" w:val="left" w:leader="none"/>
              <w:tab w:pos="2520" w:val="left" w:leader="none"/>
              <w:tab w:pos="11339" w:val="right" w:leader="dot"/>
            </w:tabs>
            <w:spacing w:line="240" w:lineRule="auto" w:before="12" w:after="0"/>
            <w:ind w:left="2520" w:right="0" w:hanging="360"/>
            <w:jc w:val="left"/>
          </w:pPr>
          <w:hyperlink w:history="true" w:anchor="_bookmark4">
            <w:r>
              <w:rPr>
                <w:color w:val="231F20"/>
              </w:rPr>
              <w:t>Part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Four: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The Budget Form &amp; Narrative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8</w:t>
            </w:r>
          </w:hyperlink>
        </w:p>
        <w:p>
          <w:pPr>
            <w:pStyle w:val="TOC5"/>
            <w:tabs>
              <w:tab w:pos="11339" w:val="right" w:leader="dot"/>
            </w:tabs>
          </w:pPr>
          <w:hyperlink w:history="true" w:anchor="_bookmark5">
            <w:r>
              <w:rPr>
                <w:color w:val="231F20"/>
              </w:rPr>
              <w:t>-Budget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Definitions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</w:rPr>
              <w:t>10</w:t>
            </w:r>
          </w:hyperlink>
        </w:p>
        <w:p>
          <w:pPr>
            <w:pStyle w:val="TOC5"/>
            <w:tabs>
              <w:tab w:pos="11322" w:val="right" w:leader="dot"/>
            </w:tabs>
          </w:pPr>
          <w:hyperlink w:history="true" w:anchor="_bookmark6">
            <w:r>
              <w:rPr>
                <w:color w:val="231F20"/>
              </w:rPr>
              <w:t>-Sample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Budget</w:t>
              <w:tab/>
              <w:t>11</w:t>
            </w:r>
          </w:hyperlink>
        </w:p>
        <w:p>
          <w:pPr>
            <w:pStyle w:val="TOC5"/>
            <w:tabs>
              <w:tab w:pos="11339" w:val="right" w:leader="dot"/>
            </w:tabs>
          </w:pPr>
          <w:hyperlink w:history="true" w:anchor="_bookmark7">
            <w:r>
              <w:rPr>
                <w:color w:val="231F20"/>
              </w:rPr>
              <w:t>-Sample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Budget Narrative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</w:rPr>
              <w:t>12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801" w:val="left" w:leader="none"/>
            </w:tabs>
            <w:spacing w:line="383" w:lineRule="exact" w:before="265" w:after="0"/>
            <w:ind w:left="1800" w:right="0" w:hanging="361"/>
            <w:jc w:val="left"/>
          </w:pPr>
          <w:hyperlink w:history="true" w:anchor="_TOC_250003">
            <w:r>
              <w:rPr>
                <w:color w:val="231F20"/>
              </w:rPr>
              <w:t>General Information for Applicants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159" w:val="left" w:leader="none"/>
              <w:tab w:pos="2160" w:val="left" w:leader="none"/>
              <w:tab w:pos="11339" w:val="right" w:leader="dot"/>
            </w:tabs>
            <w:spacing w:line="264" w:lineRule="exact" w:before="0" w:after="0"/>
            <w:ind w:left="2160" w:right="0" w:hanging="360"/>
            <w:jc w:val="left"/>
          </w:pPr>
          <w:hyperlink w:history="true" w:anchor="_bookmark8">
            <w:r>
              <w:rPr>
                <w:color w:val="231F20"/>
              </w:rPr>
              <w:t>How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do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I submit my application?</w:t>
              <w:tab/>
              <w:t>16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159" w:val="left" w:leader="none"/>
              <w:tab w:pos="2160" w:val="left" w:leader="none"/>
              <w:tab w:pos="11339" w:val="right" w:leader="dot"/>
            </w:tabs>
            <w:spacing w:line="240" w:lineRule="auto" w:before="12" w:after="0"/>
            <w:ind w:left="2160" w:right="0" w:hanging="360"/>
            <w:jc w:val="left"/>
          </w:pPr>
          <w:hyperlink w:history="true" w:anchor="_bookmark8">
            <w:r>
              <w:rPr>
                <w:color w:val="231F20"/>
              </w:rPr>
              <w:t>How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do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I learn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more?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Pre-application Conferences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(Zoom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Information)</w:t>
              <w:tab/>
              <w:t>16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159" w:val="left" w:leader="none"/>
              <w:tab w:pos="2160" w:val="left" w:leader="none"/>
              <w:tab w:pos="11339" w:val="right" w:leader="dot"/>
            </w:tabs>
            <w:spacing w:line="240" w:lineRule="auto" w:before="12" w:after="0"/>
            <w:ind w:left="2160" w:right="0" w:hanging="360"/>
            <w:jc w:val="left"/>
          </w:pPr>
          <w:hyperlink w:history="true" w:anchor="_bookmark9">
            <w:r>
              <w:rPr>
                <w:color w:val="231F20"/>
              </w:rPr>
              <w:t>What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happens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my application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once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it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submitted?</w:t>
              <w:tab/>
              <w:t>17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159" w:val="left" w:leader="none"/>
              <w:tab w:pos="2160" w:val="left" w:leader="none"/>
              <w:tab w:pos="11339" w:val="right" w:leader="dot"/>
            </w:tabs>
            <w:spacing w:line="240" w:lineRule="auto" w:before="12" w:after="0"/>
            <w:ind w:left="2160" w:right="0" w:hanging="360"/>
            <w:jc w:val="left"/>
          </w:pPr>
          <w:hyperlink w:history="true" w:anchor="_bookmark9">
            <w:r>
              <w:rPr>
                <w:color w:val="231F20"/>
              </w:rPr>
              <w:t>How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my application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evaluated?</w:t>
              <w:tab/>
              <w:t>17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159" w:val="left" w:leader="none"/>
              <w:tab w:pos="2160" w:val="left" w:leader="none"/>
              <w:tab w:pos="11339" w:val="right" w:leader="dot"/>
            </w:tabs>
            <w:spacing w:line="240" w:lineRule="auto" w:before="12" w:after="0"/>
            <w:ind w:left="2160" w:right="0" w:hanging="360"/>
            <w:jc w:val="left"/>
          </w:pPr>
          <w:hyperlink w:history="true" w:anchor="_bookmark10">
            <w:r>
              <w:rPr>
                <w:color w:val="231F20"/>
              </w:rPr>
              <w:t>What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if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my application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chosen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for funding?</w:t>
              <w:tab/>
              <w:t>19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159" w:val="left" w:leader="none"/>
              <w:tab w:pos="2160" w:val="left" w:leader="none"/>
              <w:tab w:pos="11339" w:val="right" w:leader="dot"/>
            </w:tabs>
            <w:spacing w:line="240" w:lineRule="auto" w:before="12" w:after="0"/>
            <w:ind w:left="2160" w:right="0" w:hanging="360"/>
            <w:jc w:val="left"/>
          </w:pPr>
          <w:hyperlink w:history="true" w:anchor="_bookmark10">
            <w:r>
              <w:rPr>
                <w:color w:val="231F20"/>
              </w:rPr>
              <w:t>Reporting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Requirements</w:t>
              <w:tab/>
              <w:t>19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801" w:val="left" w:leader="none"/>
            </w:tabs>
            <w:spacing w:line="240" w:lineRule="auto" w:before="265" w:after="0"/>
            <w:ind w:left="1800" w:right="0" w:hanging="361"/>
            <w:jc w:val="left"/>
          </w:pPr>
          <w:hyperlink w:history="true" w:anchor="_TOC_250002">
            <w:r>
              <w:rPr>
                <w:color w:val="231F20"/>
              </w:rPr>
              <w:t>Grant Descriptions</w:t>
            </w:r>
          </w:hyperlink>
        </w:p>
        <w:p>
          <w:pPr>
            <w:pStyle w:val="TOC2"/>
          </w:pPr>
          <w:hyperlink w:history="true" w:anchor="_TOC_250001">
            <w:r>
              <w:rPr>
                <w:color w:val="231F20"/>
              </w:rPr>
              <w:t>Goal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Area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1: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Self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Determination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159" w:val="left" w:leader="none"/>
              <w:tab w:pos="2160" w:val="left" w:leader="none"/>
              <w:tab w:pos="11339" w:val="right" w:leader="dot"/>
            </w:tabs>
            <w:spacing w:line="240" w:lineRule="auto" w:before="12" w:after="0"/>
            <w:ind w:left="2160" w:right="0" w:hanging="360"/>
            <w:jc w:val="left"/>
          </w:pPr>
          <w:hyperlink w:history="true" w:anchor="_bookmark11">
            <w:r>
              <w:rPr>
                <w:color w:val="231F20"/>
              </w:rPr>
              <w:t>Community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Opportunities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Families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Young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Children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22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159" w:val="left" w:leader="none"/>
              <w:tab w:pos="2160" w:val="left" w:leader="none"/>
              <w:tab w:pos="11339" w:val="right" w:leader="dot"/>
            </w:tabs>
            <w:spacing w:line="240" w:lineRule="auto" w:before="12" w:after="0"/>
            <w:ind w:left="2160" w:right="0" w:hanging="360"/>
            <w:jc w:val="left"/>
          </w:pPr>
          <w:hyperlink w:history="true" w:anchor="_bookmark12">
            <w:r>
              <w:rPr>
                <w:color w:val="231F20"/>
              </w:rPr>
              <w:t>Empowerment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through Employment</w:t>
              <w:tab/>
              <w:t>24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159" w:val="left" w:leader="none"/>
              <w:tab w:pos="2160" w:val="left" w:leader="none"/>
              <w:tab w:pos="11339" w:val="right" w:leader="dot"/>
            </w:tabs>
            <w:spacing w:line="240" w:lineRule="auto" w:before="12" w:after="0"/>
            <w:ind w:left="2160" w:right="0" w:hanging="360"/>
            <w:jc w:val="left"/>
          </w:pPr>
          <w:hyperlink w:history="true" w:anchor="_bookmark13">
            <w:r>
              <w:rPr>
                <w:color w:val="231F20"/>
              </w:rPr>
              <w:t>Parents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Disabilities</w:t>
              <w:tab/>
              <w:t>26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159" w:val="left" w:leader="none"/>
              <w:tab w:pos="2160" w:val="left" w:leader="none"/>
              <w:tab w:pos="11339" w:val="right" w:leader="dot"/>
            </w:tabs>
            <w:spacing w:line="240" w:lineRule="auto" w:before="12" w:after="0"/>
            <w:ind w:left="2160" w:right="0" w:hanging="360"/>
            <w:jc w:val="left"/>
          </w:pPr>
          <w:hyperlink w:history="true" w:anchor="_bookmark14">
            <w:r>
              <w:rPr>
                <w:color w:val="231F20"/>
              </w:rPr>
              <w:t>School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Culture</w:t>
              <w:tab/>
              <w:t>28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159" w:val="left" w:leader="none"/>
              <w:tab w:pos="2160" w:val="left" w:leader="none"/>
              <w:tab w:pos="11339" w:val="right" w:leader="dot"/>
            </w:tabs>
            <w:spacing w:line="240" w:lineRule="auto" w:before="13" w:after="0"/>
            <w:ind w:left="2160" w:right="0" w:hanging="360"/>
            <w:jc w:val="left"/>
          </w:pPr>
          <w:hyperlink w:history="true" w:anchor="_bookmark15">
            <w:r>
              <w:rPr>
                <w:color w:val="231F20"/>
              </w:rPr>
              <w:t>Supported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Decision-Making</w:t>
              <w:tab/>
              <w:t>30</w:t>
            </w:r>
          </w:hyperlink>
        </w:p>
        <w:p>
          <w:pPr>
            <w:pStyle w:val="TOC2"/>
            <w:spacing w:before="300"/>
          </w:pPr>
          <w:hyperlink w:history="true" w:anchor="_TOC_250000">
            <w:r>
              <w:rPr>
                <w:color w:val="231F20"/>
              </w:rPr>
              <w:t>Goal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Area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2: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Social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Systems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Change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159" w:val="left" w:leader="none"/>
              <w:tab w:pos="2160" w:val="left" w:leader="none"/>
              <w:tab w:pos="11339" w:val="right" w:leader="dot"/>
            </w:tabs>
            <w:spacing w:line="240" w:lineRule="auto" w:before="12" w:after="0"/>
            <w:ind w:left="2160" w:right="0" w:hanging="360"/>
            <w:jc w:val="left"/>
          </w:pPr>
          <w:hyperlink w:history="true" w:anchor="_bookmark16">
            <w:r>
              <w:rPr>
                <w:color w:val="231F20"/>
              </w:rPr>
              <w:t>Employment</w:t>
              <w:tab/>
              <w:t>32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159" w:val="left" w:leader="none"/>
              <w:tab w:pos="2160" w:val="left" w:leader="none"/>
              <w:tab w:pos="11339" w:val="right" w:leader="dot"/>
            </w:tabs>
            <w:spacing w:line="240" w:lineRule="auto" w:before="12" w:after="0"/>
            <w:ind w:left="2160" w:right="0" w:hanging="360"/>
            <w:jc w:val="left"/>
          </w:pPr>
          <w:hyperlink w:history="true" w:anchor="_bookmark17">
            <w:r>
              <w:rPr>
                <w:color w:val="231F20"/>
              </w:rPr>
              <w:t>Quality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Healthcare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</w:rPr>
              <w:t>Access</w:t>
              <w:tab/>
              <w:t>34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159" w:val="left" w:leader="none"/>
              <w:tab w:pos="2160" w:val="left" w:leader="none"/>
              <w:tab w:pos="11339" w:val="right" w:leader="dot"/>
            </w:tabs>
            <w:spacing w:line="240" w:lineRule="auto" w:before="12" w:after="0"/>
            <w:ind w:left="2160" w:right="0" w:hanging="360"/>
            <w:jc w:val="left"/>
          </w:pPr>
          <w:hyperlink w:history="true" w:anchor="_bookmark18">
            <w:r>
              <w:rPr>
                <w:color w:val="231F20"/>
              </w:rPr>
              <w:t>Transportation</w:t>
              <w:tab/>
              <w:t>36</w:t>
            </w:r>
          </w:hyperlink>
        </w:p>
      </w:sdtContent>
    </w:sdt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1"/>
        <w:ind w:left="0" w:right="719" w:firstLine="0"/>
        <w:jc w:val="right"/>
        <w:rPr>
          <w:i/>
          <w:sz w:val="24"/>
        </w:rPr>
      </w:pPr>
      <w:r>
        <w:rPr>
          <w:i/>
          <w:color w:val="231F20"/>
          <w:sz w:val="24"/>
        </w:rPr>
        <w:t>Continued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next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page.</w:t>
      </w:r>
    </w:p>
    <w:p>
      <w:pPr>
        <w:spacing w:after="0"/>
        <w:jc w:val="right"/>
        <w:rPr>
          <w:sz w:val="24"/>
        </w:rPr>
        <w:sectPr>
          <w:pgSz w:w="12240" w:h="15840"/>
          <w:pgMar w:top="760" w:bottom="28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098pt;width:80.95pt;height:56pt;mso-position-horizontal-relative:page;mso-position-vertical-relative:paragraph;z-index:15736832" id="docshapegroup55" coordorigin="326,-463" coordsize="1619,1120">
            <v:shape style="position:absolute;left:712;top:-463;width:468;height:597" id="docshape56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57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58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59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60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Table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15"/>
        </w:rPr>
        <w:t> </w:t>
      </w:r>
      <w:r>
        <w:rPr>
          <w:color w:val="231F20"/>
        </w:rPr>
        <w:t>Contents</w:t>
      </w:r>
      <w:r>
        <w:rPr>
          <w:color w:val="231F20"/>
          <w:spacing w:val="-7"/>
        </w:rPr>
        <w:t> </w:t>
      </w:r>
      <w:r>
        <w:rPr>
          <w:color w:val="231F20"/>
        </w:rPr>
        <w:t>(Cont.)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5"/>
        <w:rPr>
          <w:rFonts w:ascii="Arial Black"/>
          <w:sz w:val="18"/>
        </w:rPr>
      </w:pPr>
    </w:p>
    <w:p>
      <w:pPr>
        <w:pStyle w:val="Heading6"/>
        <w:ind w:left="1800"/>
      </w:pPr>
      <w:r>
        <w:rPr>
          <w:color w:val="231F20"/>
        </w:rPr>
        <w:t>Goal</w:t>
      </w:r>
      <w:r>
        <w:rPr>
          <w:color w:val="231F20"/>
          <w:spacing w:val="-12"/>
        </w:rPr>
        <w:t> </w:t>
      </w:r>
      <w:r>
        <w:rPr>
          <w:color w:val="231F20"/>
        </w:rPr>
        <w:t>Area</w:t>
      </w:r>
      <w:r>
        <w:rPr>
          <w:color w:val="231F20"/>
          <w:spacing w:val="-3"/>
        </w:rPr>
        <w:t> </w:t>
      </w:r>
      <w:r>
        <w:rPr>
          <w:color w:val="231F20"/>
        </w:rPr>
        <w:t>3:</w:t>
      </w:r>
      <w:r>
        <w:rPr>
          <w:color w:val="231F20"/>
          <w:spacing w:val="-3"/>
        </w:rPr>
        <w:t> </w:t>
      </w:r>
      <w:r>
        <w:rPr>
          <w:color w:val="231F20"/>
        </w:rPr>
        <w:t>Community</w:t>
      </w:r>
      <w:r>
        <w:rPr>
          <w:color w:val="231F20"/>
          <w:spacing w:val="-4"/>
        </w:rPr>
        <w:t> </w:t>
      </w:r>
      <w:r>
        <w:rPr>
          <w:color w:val="231F20"/>
        </w:rPr>
        <w:t>Living</w:t>
      </w:r>
    </w:p>
    <w:p>
      <w:pPr>
        <w:pStyle w:val="ListParagraph"/>
        <w:numPr>
          <w:ilvl w:val="1"/>
          <w:numId w:val="2"/>
        </w:numPr>
        <w:tabs>
          <w:tab w:pos="2159" w:val="left" w:leader="none"/>
          <w:tab w:pos="2160" w:val="left" w:leader="none"/>
          <w:tab w:pos="11339" w:val="right" w:leader="dot"/>
        </w:tabs>
        <w:spacing w:line="240" w:lineRule="auto" w:before="12" w:after="0"/>
        <w:ind w:left="2160" w:right="0" w:hanging="360"/>
        <w:jc w:val="left"/>
        <w:rPr>
          <w:sz w:val="24"/>
        </w:rPr>
      </w:pPr>
      <w:hyperlink w:history="true" w:anchor="_bookmark19">
        <w:r>
          <w:rPr>
            <w:color w:val="231F20"/>
            <w:sz w:val="24"/>
          </w:rPr>
          <w:t>Authentic</w:t>
        </w:r>
        <w:r>
          <w:rPr>
            <w:color w:val="231F20"/>
            <w:spacing w:val="-1"/>
            <w:sz w:val="24"/>
          </w:rPr>
          <w:t> </w:t>
        </w:r>
        <w:r>
          <w:rPr>
            <w:color w:val="231F20"/>
            <w:sz w:val="24"/>
          </w:rPr>
          <w:t>Friendships</w:t>
        </w:r>
        <w:r>
          <w:rPr>
            <w:rFonts w:ascii="Times New Roman" w:hAnsi="Times New Roman"/>
            <w:color w:val="231F20"/>
            <w:sz w:val="24"/>
          </w:rPr>
          <w:tab/>
        </w:r>
        <w:r>
          <w:rPr>
            <w:color w:val="231F20"/>
            <w:sz w:val="24"/>
          </w:rPr>
          <w:t>38</w:t>
        </w:r>
      </w:hyperlink>
    </w:p>
    <w:p>
      <w:pPr>
        <w:pStyle w:val="ListParagraph"/>
        <w:numPr>
          <w:ilvl w:val="1"/>
          <w:numId w:val="2"/>
        </w:numPr>
        <w:tabs>
          <w:tab w:pos="2159" w:val="left" w:leader="none"/>
          <w:tab w:pos="2160" w:val="left" w:leader="none"/>
          <w:tab w:pos="11339" w:val="right" w:leader="dot"/>
        </w:tabs>
        <w:spacing w:line="240" w:lineRule="auto" w:before="12" w:after="0"/>
        <w:ind w:left="2160" w:right="0" w:hanging="360"/>
        <w:jc w:val="left"/>
        <w:rPr>
          <w:sz w:val="24"/>
        </w:rPr>
      </w:pPr>
      <w:hyperlink w:history="true" w:anchor="_bookmark20">
        <w:r>
          <w:rPr>
            <w:color w:val="231F20"/>
            <w:sz w:val="24"/>
          </w:rPr>
          <w:t>Community</w:t>
        </w:r>
        <w:r>
          <w:rPr>
            <w:color w:val="231F20"/>
            <w:spacing w:val="-15"/>
            <w:sz w:val="24"/>
          </w:rPr>
          <w:t> </w:t>
        </w:r>
        <w:r>
          <w:rPr>
            <w:color w:val="231F20"/>
            <w:sz w:val="24"/>
          </w:rPr>
          <w:t>Alliance</w:t>
          <w:tab/>
          <w:t>40</w:t>
        </w:r>
      </w:hyperlink>
    </w:p>
    <w:p>
      <w:pPr>
        <w:pStyle w:val="ListParagraph"/>
        <w:numPr>
          <w:ilvl w:val="1"/>
          <w:numId w:val="2"/>
        </w:numPr>
        <w:tabs>
          <w:tab w:pos="2159" w:val="left" w:leader="none"/>
          <w:tab w:pos="2160" w:val="left" w:leader="none"/>
          <w:tab w:pos="11339" w:val="right" w:leader="dot"/>
        </w:tabs>
        <w:spacing w:line="240" w:lineRule="auto" w:before="12" w:after="0"/>
        <w:ind w:left="2160" w:right="0" w:hanging="360"/>
        <w:jc w:val="left"/>
        <w:rPr>
          <w:sz w:val="24"/>
        </w:rPr>
      </w:pPr>
      <w:hyperlink w:history="true" w:anchor="_bookmark21">
        <w:r>
          <w:rPr>
            <w:color w:val="231F20"/>
            <w:sz w:val="24"/>
          </w:rPr>
          <w:t>Disability</w:t>
        </w:r>
        <w:r>
          <w:rPr>
            <w:color w:val="231F20"/>
            <w:spacing w:val="-2"/>
            <w:sz w:val="24"/>
          </w:rPr>
          <w:t> </w:t>
        </w:r>
        <w:r>
          <w:rPr>
            <w:color w:val="231F20"/>
            <w:sz w:val="24"/>
          </w:rPr>
          <w:t>is</w:t>
        </w:r>
        <w:r>
          <w:rPr>
            <w:color w:val="231F20"/>
            <w:spacing w:val="-1"/>
            <w:sz w:val="24"/>
          </w:rPr>
          <w:t> </w:t>
        </w:r>
        <w:r>
          <w:rPr>
            <w:color w:val="231F20"/>
            <w:sz w:val="24"/>
          </w:rPr>
          <w:t>Not</w:t>
        </w:r>
        <w:r>
          <w:rPr>
            <w:color w:val="231F20"/>
            <w:spacing w:val="-1"/>
            <w:sz w:val="24"/>
          </w:rPr>
          <w:t> </w:t>
        </w:r>
        <w:r>
          <w:rPr>
            <w:color w:val="231F20"/>
            <w:sz w:val="24"/>
          </w:rPr>
          <w:t>a</w:t>
        </w:r>
        <w:r>
          <w:rPr>
            <w:color w:val="231F20"/>
            <w:spacing w:val="-1"/>
            <w:sz w:val="24"/>
          </w:rPr>
          <w:t> </w:t>
        </w:r>
        <w:r>
          <w:rPr>
            <w:color w:val="231F20"/>
            <w:sz w:val="24"/>
          </w:rPr>
          <w:t>Crime</w:t>
        </w:r>
        <w:r>
          <w:rPr>
            <w:rFonts w:ascii="Times New Roman" w:hAnsi="Times New Roman"/>
            <w:color w:val="231F20"/>
            <w:sz w:val="24"/>
          </w:rPr>
          <w:tab/>
        </w:r>
        <w:r>
          <w:rPr>
            <w:color w:val="231F20"/>
            <w:sz w:val="24"/>
          </w:rPr>
          <w:t>42</w:t>
        </w:r>
      </w:hyperlink>
    </w:p>
    <w:p>
      <w:pPr>
        <w:pStyle w:val="Heading6"/>
        <w:spacing w:before="300"/>
        <w:ind w:left="1800"/>
      </w:pPr>
      <w:r>
        <w:rPr>
          <w:color w:val="231F20"/>
        </w:rPr>
        <w:t>Goal</w:t>
      </w:r>
      <w:r>
        <w:rPr>
          <w:color w:val="231F20"/>
          <w:spacing w:val="-10"/>
        </w:rPr>
        <w:t> </w:t>
      </w:r>
      <w:r>
        <w:rPr>
          <w:color w:val="231F20"/>
        </w:rPr>
        <w:t>Area</w:t>
      </w:r>
      <w:r>
        <w:rPr>
          <w:color w:val="231F20"/>
          <w:spacing w:val="-2"/>
        </w:rPr>
        <w:t> </w:t>
      </w:r>
      <w:r>
        <w:rPr>
          <w:color w:val="231F20"/>
        </w:rPr>
        <w:t>4:</w:t>
      </w:r>
      <w:r>
        <w:rPr>
          <w:color w:val="231F20"/>
          <w:spacing w:val="-2"/>
        </w:rPr>
        <w:t> </w:t>
      </w:r>
      <w:r>
        <w:rPr>
          <w:color w:val="231F20"/>
        </w:rPr>
        <w:t>Self-Advocate</w:t>
      </w:r>
      <w:r>
        <w:rPr>
          <w:color w:val="231F20"/>
          <w:spacing w:val="-1"/>
        </w:rPr>
        <w:t> </w:t>
      </w:r>
      <w:r>
        <w:rPr>
          <w:color w:val="231F20"/>
        </w:rPr>
        <w:t>Leadership</w:t>
      </w:r>
    </w:p>
    <w:p>
      <w:pPr>
        <w:pStyle w:val="ListParagraph"/>
        <w:numPr>
          <w:ilvl w:val="1"/>
          <w:numId w:val="2"/>
        </w:numPr>
        <w:tabs>
          <w:tab w:pos="2159" w:val="left" w:leader="none"/>
          <w:tab w:pos="2160" w:val="left" w:leader="none"/>
          <w:tab w:pos="11339" w:val="right" w:leader="dot"/>
        </w:tabs>
        <w:spacing w:line="240" w:lineRule="auto" w:before="12" w:after="0"/>
        <w:ind w:left="2160" w:right="0" w:hanging="360"/>
        <w:jc w:val="left"/>
        <w:rPr>
          <w:sz w:val="24"/>
        </w:rPr>
      </w:pPr>
      <w:hyperlink w:history="true" w:anchor="_bookmark22">
        <w:r>
          <w:rPr>
            <w:color w:val="231F20"/>
            <w:sz w:val="24"/>
          </w:rPr>
          <w:t>Leading</w:t>
        </w:r>
        <w:r>
          <w:rPr>
            <w:color w:val="231F20"/>
            <w:spacing w:val="-2"/>
            <w:sz w:val="24"/>
          </w:rPr>
          <w:t> </w:t>
        </w:r>
        <w:r>
          <w:rPr>
            <w:color w:val="231F20"/>
            <w:sz w:val="24"/>
          </w:rPr>
          <w:t>the Way:</w:t>
        </w:r>
        <w:r>
          <w:rPr>
            <w:color w:val="231F20"/>
            <w:spacing w:val="-14"/>
            <w:sz w:val="24"/>
          </w:rPr>
          <w:t> </w:t>
        </w:r>
        <w:r>
          <w:rPr>
            <w:color w:val="231F20"/>
            <w:sz w:val="24"/>
          </w:rPr>
          <w:t>Advocates</w:t>
        </w:r>
        <w:r>
          <w:rPr>
            <w:color w:val="231F20"/>
            <w:spacing w:val="-1"/>
            <w:sz w:val="24"/>
          </w:rPr>
          <w:t> </w:t>
        </w:r>
        <w:r>
          <w:rPr>
            <w:color w:val="231F20"/>
            <w:sz w:val="24"/>
          </w:rPr>
          <w:t>and</w:t>
        </w:r>
        <w:r>
          <w:rPr>
            <w:color w:val="231F20"/>
            <w:spacing w:val="-14"/>
            <w:sz w:val="24"/>
          </w:rPr>
          <w:t> </w:t>
        </w:r>
        <w:r>
          <w:rPr>
            <w:color w:val="231F20"/>
            <w:sz w:val="24"/>
          </w:rPr>
          <w:t>Allies</w:t>
          <w:tab/>
          <w:t>44</w:t>
        </w:r>
      </w:hyperlink>
    </w:p>
    <w:p>
      <w:pPr>
        <w:pStyle w:val="ListParagraph"/>
        <w:numPr>
          <w:ilvl w:val="1"/>
          <w:numId w:val="2"/>
        </w:numPr>
        <w:tabs>
          <w:tab w:pos="2159" w:val="left" w:leader="none"/>
          <w:tab w:pos="2160" w:val="left" w:leader="none"/>
          <w:tab w:pos="11339" w:val="right" w:leader="dot"/>
        </w:tabs>
        <w:spacing w:line="240" w:lineRule="auto" w:before="12" w:after="0"/>
        <w:ind w:left="2160" w:right="0" w:hanging="360"/>
        <w:jc w:val="left"/>
        <w:rPr>
          <w:sz w:val="24"/>
        </w:rPr>
      </w:pPr>
      <w:hyperlink w:history="true" w:anchor="_bookmark23">
        <w:r>
          <w:rPr>
            <w:color w:val="231F20"/>
            <w:sz w:val="24"/>
          </w:rPr>
          <w:t>Self-Advocacy</w:t>
        </w:r>
        <w:r>
          <w:rPr>
            <w:color w:val="231F20"/>
            <w:spacing w:val="-6"/>
            <w:sz w:val="24"/>
          </w:rPr>
          <w:t> </w:t>
        </w:r>
        <w:r>
          <w:rPr>
            <w:color w:val="231F20"/>
            <w:sz w:val="24"/>
          </w:rPr>
          <w:t>Training Initiative &amp;</w:t>
        </w:r>
        <w:r>
          <w:rPr>
            <w:color w:val="231F20"/>
            <w:spacing w:val="-1"/>
            <w:sz w:val="24"/>
          </w:rPr>
          <w:t> </w:t>
        </w:r>
        <w:r>
          <w:rPr>
            <w:color w:val="231F20"/>
            <w:sz w:val="24"/>
          </w:rPr>
          <w:t>Network</w:t>
        </w:r>
        <w:r>
          <w:rPr>
            <w:rFonts w:ascii="Times New Roman" w:hAnsi="Times New Roman"/>
            <w:color w:val="231F20"/>
            <w:sz w:val="24"/>
          </w:rPr>
          <w:tab/>
        </w:r>
        <w:r>
          <w:rPr>
            <w:color w:val="231F20"/>
            <w:sz w:val="24"/>
          </w:rPr>
          <w:t>46</w:t>
        </w:r>
      </w:hyperlink>
    </w:p>
    <w:p>
      <w:pPr>
        <w:pStyle w:val="Heading4"/>
        <w:numPr>
          <w:ilvl w:val="0"/>
          <w:numId w:val="2"/>
        </w:numPr>
        <w:tabs>
          <w:tab w:pos="1801" w:val="left" w:leader="none"/>
        </w:tabs>
        <w:spacing w:line="240" w:lineRule="auto" w:before="265" w:after="0"/>
        <w:ind w:left="1800" w:right="0" w:hanging="361"/>
        <w:jc w:val="left"/>
        <w:rPr>
          <w:rFonts w:ascii="Arial Black"/>
        </w:rPr>
      </w:pPr>
      <w:r>
        <w:rPr>
          <w:rFonts w:ascii="Arial Black"/>
          <w:color w:val="231F20"/>
        </w:rPr>
        <w:t>Appendices</w:t>
      </w:r>
    </w:p>
    <w:p>
      <w:pPr>
        <w:pStyle w:val="Heading6"/>
        <w:numPr>
          <w:ilvl w:val="0"/>
          <w:numId w:val="3"/>
        </w:numPr>
        <w:tabs>
          <w:tab w:pos="2159" w:val="left" w:leader="none"/>
          <w:tab w:pos="2160" w:val="left" w:leader="none"/>
        </w:tabs>
        <w:spacing w:line="240" w:lineRule="auto" w:before="264" w:after="0"/>
        <w:ind w:left="2160" w:right="0" w:hanging="360"/>
        <w:jc w:val="left"/>
      </w:pPr>
      <w:r>
        <w:rPr>
          <w:color w:val="231F20"/>
        </w:rPr>
        <w:t>Appendix</w:t>
      </w:r>
      <w:r>
        <w:rPr>
          <w:color w:val="231F20"/>
          <w:spacing w:val="-14"/>
        </w:rPr>
        <w:t> </w:t>
      </w:r>
      <w:r>
        <w:rPr>
          <w:color w:val="231F20"/>
        </w:rPr>
        <w:t>A:</w:t>
      </w:r>
      <w:r>
        <w:rPr>
          <w:color w:val="231F20"/>
          <w:spacing w:val="-6"/>
        </w:rPr>
        <w:t> </w:t>
      </w:r>
      <w:r>
        <w:rPr>
          <w:color w:val="231F20"/>
        </w:rPr>
        <w:t>Council</w:t>
      </w:r>
      <w:r>
        <w:rPr>
          <w:color w:val="231F20"/>
          <w:spacing w:val="-5"/>
        </w:rPr>
        <w:t> </w:t>
      </w:r>
      <w:r>
        <w:rPr>
          <w:color w:val="231F20"/>
        </w:rPr>
        <w:t>Policies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Resolutions</w:t>
      </w:r>
    </w:p>
    <w:p>
      <w:pPr>
        <w:pStyle w:val="ListParagraph"/>
        <w:numPr>
          <w:ilvl w:val="1"/>
          <w:numId w:val="3"/>
        </w:numPr>
        <w:tabs>
          <w:tab w:pos="2519" w:val="left" w:leader="none"/>
          <w:tab w:pos="2520" w:val="left" w:leader="none"/>
          <w:tab w:pos="11339" w:val="right" w:leader="dot"/>
        </w:tabs>
        <w:spacing w:line="240" w:lineRule="auto" w:before="12" w:after="0"/>
        <w:ind w:left="2520" w:right="0" w:hanging="360"/>
        <w:jc w:val="left"/>
        <w:rPr>
          <w:sz w:val="24"/>
        </w:rPr>
      </w:pPr>
      <w:hyperlink w:history="true" w:anchor="_bookmark24">
        <w:r>
          <w:rPr>
            <w:color w:val="231F20"/>
            <w:sz w:val="24"/>
          </w:rPr>
          <w:t>Federal</w:t>
        </w:r>
        <w:r>
          <w:rPr>
            <w:color w:val="231F20"/>
            <w:spacing w:val="-1"/>
            <w:sz w:val="24"/>
          </w:rPr>
          <w:t> </w:t>
        </w:r>
        <w:r>
          <w:rPr>
            <w:color w:val="231F20"/>
            <w:sz w:val="24"/>
          </w:rPr>
          <w:t>Definition</w:t>
        </w:r>
        <w:r>
          <w:rPr>
            <w:color w:val="231F20"/>
            <w:spacing w:val="-2"/>
            <w:sz w:val="24"/>
          </w:rPr>
          <w:t> </w:t>
        </w:r>
        <w:r>
          <w:rPr>
            <w:color w:val="231F20"/>
            <w:sz w:val="24"/>
          </w:rPr>
          <w:t>of</w:t>
        </w:r>
        <w:r>
          <w:rPr>
            <w:color w:val="231F20"/>
            <w:spacing w:val="-1"/>
            <w:sz w:val="24"/>
          </w:rPr>
          <w:t> </w:t>
        </w:r>
        <w:r>
          <w:rPr>
            <w:color w:val="231F20"/>
            <w:sz w:val="24"/>
          </w:rPr>
          <w:t>Developmental</w:t>
        </w:r>
        <w:r>
          <w:rPr>
            <w:color w:val="231F20"/>
            <w:spacing w:val="-2"/>
            <w:sz w:val="24"/>
          </w:rPr>
          <w:t> </w:t>
        </w:r>
        <w:r>
          <w:rPr>
            <w:color w:val="231F20"/>
            <w:sz w:val="24"/>
          </w:rPr>
          <w:t>Disabilities</w:t>
        </w:r>
        <w:r>
          <w:rPr>
            <w:rFonts w:ascii="Times New Roman" w:hAnsi="Times New Roman"/>
            <w:color w:val="231F20"/>
            <w:sz w:val="24"/>
          </w:rPr>
          <w:tab/>
        </w:r>
        <w:r>
          <w:rPr>
            <w:color w:val="231F20"/>
            <w:sz w:val="24"/>
          </w:rPr>
          <w:t>50</w:t>
        </w:r>
      </w:hyperlink>
    </w:p>
    <w:p>
      <w:pPr>
        <w:pStyle w:val="ListParagraph"/>
        <w:numPr>
          <w:ilvl w:val="1"/>
          <w:numId w:val="3"/>
        </w:numPr>
        <w:tabs>
          <w:tab w:pos="2519" w:val="left" w:leader="none"/>
          <w:tab w:pos="2520" w:val="left" w:leader="none"/>
          <w:tab w:pos="11339" w:val="right" w:leader="dot"/>
        </w:tabs>
        <w:spacing w:line="240" w:lineRule="auto" w:before="12" w:after="0"/>
        <w:ind w:left="2520" w:right="0" w:hanging="360"/>
        <w:jc w:val="left"/>
        <w:rPr>
          <w:sz w:val="24"/>
        </w:rPr>
      </w:pPr>
      <w:hyperlink w:history="true" w:anchor="_bookmark24">
        <w:r>
          <w:rPr>
            <w:color w:val="231F20"/>
            <w:sz w:val="24"/>
          </w:rPr>
          <w:t>Council</w:t>
        </w:r>
        <w:r>
          <w:rPr>
            <w:color w:val="231F20"/>
            <w:spacing w:val="-2"/>
            <w:sz w:val="24"/>
          </w:rPr>
          <w:t> </w:t>
        </w:r>
        <w:r>
          <w:rPr>
            <w:color w:val="231F20"/>
            <w:sz w:val="24"/>
          </w:rPr>
          <w:t>Resolution</w:t>
        </w:r>
        <w:r>
          <w:rPr>
            <w:color w:val="231F20"/>
            <w:spacing w:val="-1"/>
            <w:sz w:val="24"/>
          </w:rPr>
          <w:t> </w:t>
        </w:r>
        <w:r>
          <w:rPr>
            <w:color w:val="231F20"/>
            <w:sz w:val="24"/>
          </w:rPr>
          <w:t>on</w:t>
        </w:r>
        <w:r>
          <w:rPr>
            <w:color w:val="231F20"/>
            <w:spacing w:val="-13"/>
            <w:sz w:val="24"/>
          </w:rPr>
          <w:t> </w:t>
        </w:r>
        <w:r>
          <w:rPr>
            <w:color w:val="231F20"/>
            <w:sz w:val="24"/>
          </w:rPr>
          <w:t>Aversive</w:t>
        </w:r>
        <w:r>
          <w:rPr>
            <w:color w:val="231F20"/>
            <w:spacing w:val="-6"/>
            <w:sz w:val="24"/>
          </w:rPr>
          <w:t> </w:t>
        </w:r>
        <w:r>
          <w:rPr>
            <w:color w:val="231F20"/>
            <w:sz w:val="24"/>
          </w:rPr>
          <w:t>Therapies</w:t>
        </w:r>
        <w:r>
          <w:rPr>
            <w:rFonts w:ascii="Times New Roman" w:hAnsi="Times New Roman"/>
            <w:color w:val="231F20"/>
            <w:sz w:val="24"/>
          </w:rPr>
          <w:tab/>
        </w:r>
        <w:r>
          <w:rPr>
            <w:color w:val="231F20"/>
            <w:sz w:val="24"/>
          </w:rPr>
          <w:t>50</w:t>
        </w:r>
      </w:hyperlink>
    </w:p>
    <w:p>
      <w:pPr>
        <w:pStyle w:val="ListParagraph"/>
        <w:numPr>
          <w:ilvl w:val="1"/>
          <w:numId w:val="3"/>
        </w:numPr>
        <w:tabs>
          <w:tab w:pos="2519" w:val="left" w:leader="none"/>
          <w:tab w:pos="2520" w:val="left" w:leader="none"/>
          <w:tab w:pos="11339" w:val="right" w:leader="dot"/>
        </w:tabs>
        <w:spacing w:line="240" w:lineRule="auto" w:before="12" w:after="0"/>
        <w:ind w:left="2520" w:right="0" w:hanging="360"/>
        <w:jc w:val="left"/>
        <w:rPr>
          <w:sz w:val="24"/>
        </w:rPr>
      </w:pPr>
      <w:hyperlink w:history="true" w:anchor="_bookmark25">
        <w:r>
          <w:rPr>
            <w:color w:val="231F20"/>
            <w:sz w:val="24"/>
          </w:rPr>
          <w:t>Council</w:t>
        </w:r>
        <w:r>
          <w:rPr>
            <w:color w:val="231F20"/>
            <w:spacing w:val="-2"/>
            <w:sz w:val="24"/>
          </w:rPr>
          <w:t> </w:t>
        </w:r>
        <w:r>
          <w:rPr>
            <w:color w:val="231F20"/>
            <w:sz w:val="24"/>
          </w:rPr>
          <w:t>Policies</w:t>
        </w:r>
        <w:r>
          <w:rPr>
            <w:color w:val="231F20"/>
            <w:spacing w:val="-1"/>
            <w:sz w:val="24"/>
          </w:rPr>
          <w:t> </w:t>
        </w:r>
        <w:r>
          <w:rPr>
            <w:color w:val="231F20"/>
            <w:sz w:val="24"/>
          </w:rPr>
          <w:t>on</w:t>
        </w:r>
        <w:r>
          <w:rPr>
            <w:color w:val="231F20"/>
            <w:spacing w:val="-2"/>
            <w:sz w:val="24"/>
          </w:rPr>
          <w:t> </w:t>
        </w:r>
        <w:r>
          <w:rPr>
            <w:color w:val="231F20"/>
            <w:sz w:val="24"/>
          </w:rPr>
          <w:t>Communications/Publications</w:t>
        </w:r>
        <w:r>
          <w:rPr>
            <w:rFonts w:ascii="Times New Roman" w:hAnsi="Times New Roman"/>
            <w:color w:val="231F20"/>
            <w:sz w:val="24"/>
          </w:rPr>
          <w:tab/>
        </w:r>
        <w:r>
          <w:rPr>
            <w:color w:val="231F20"/>
            <w:sz w:val="24"/>
          </w:rPr>
          <w:t>51</w:t>
        </w:r>
      </w:hyperlink>
    </w:p>
    <w:p>
      <w:pPr>
        <w:pStyle w:val="BodyText"/>
        <w:tabs>
          <w:tab w:pos="11339" w:val="right" w:leader="dot"/>
        </w:tabs>
        <w:spacing w:before="12"/>
        <w:ind w:left="2520"/>
      </w:pPr>
      <w:hyperlink w:history="true" w:anchor="_bookmark25">
        <w:r>
          <w:rPr>
            <w:color w:val="231F20"/>
          </w:rPr>
          <w:t>─</w:t>
        </w:r>
        <w:r>
          <w:rPr>
            <w:color w:val="231F20"/>
            <w:spacing w:val="122"/>
          </w:rPr>
          <w:t> </w:t>
        </w:r>
        <w:r>
          <w:rPr>
            <w:color w:val="231F20"/>
          </w:rPr>
          <w:t>Open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Captioning</w:t>
        </w:r>
        <w:r>
          <w:rPr>
            <w:rFonts w:ascii="Times New Roman" w:hAnsi="Times New Roman"/>
            <w:color w:val="231F20"/>
          </w:rPr>
          <w:tab/>
        </w:r>
        <w:r>
          <w:rPr>
            <w:color w:val="231F20"/>
          </w:rPr>
          <w:t>51</w:t>
        </w:r>
      </w:hyperlink>
    </w:p>
    <w:p>
      <w:pPr>
        <w:pStyle w:val="BodyText"/>
        <w:tabs>
          <w:tab w:pos="11339" w:val="right" w:leader="dot"/>
        </w:tabs>
        <w:spacing w:before="12"/>
        <w:ind w:left="2520"/>
      </w:pPr>
      <w:hyperlink w:history="true" w:anchor="_bookmark25">
        <w:r>
          <w:rPr>
            <w:color w:val="231F20"/>
          </w:rPr>
          <w:t>─</w:t>
        </w:r>
        <w:r>
          <w:rPr>
            <w:color w:val="231F20"/>
            <w:spacing w:val="121"/>
          </w:rPr>
          <w:t> </w:t>
        </w:r>
        <w:r>
          <w:rPr>
            <w:color w:val="231F20"/>
          </w:rPr>
          <w:t>Right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to Publish and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Council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Copyright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Policy</w:t>
        </w:r>
        <w:r>
          <w:rPr>
            <w:rFonts w:ascii="Times New Roman" w:hAnsi="Times New Roman"/>
            <w:color w:val="231F20"/>
          </w:rPr>
          <w:tab/>
        </w:r>
        <w:r>
          <w:rPr>
            <w:color w:val="231F20"/>
          </w:rPr>
          <w:t>51</w:t>
        </w:r>
      </w:hyperlink>
    </w:p>
    <w:p>
      <w:pPr>
        <w:pStyle w:val="ListParagraph"/>
        <w:numPr>
          <w:ilvl w:val="1"/>
          <w:numId w:val="3"/>
        </w:numPr>
        <w:tabs>
          <w:tab w:pos="2519" w:val="left" w:leader="none"/>
          <w:tab w:pos="2520" w:val="left" w:leader="none"/>
          <w:tab w:pos="11339" w:val="right" w:leader="dot"/>
        </w:tabs>
        <w:spacing w:line="240" w:lineRule="auto" w:before="12" w:after="0"/>
        <w:ind w:left="2520" w:right="0" w:hanging="360"/>
        <w:jc w:val="left"/>
        <w:rPr>
          <w:sz w:val="24"/>
        </w:rPr>
      </w:pPr>
      <w:hyperlink w:history="true" w:anchor="_bookmark25">
        <w:r>
          <w:rPr>
            <w:color w:val="231F20"/>
            <w:sz w:val="24"/>
          </w:rPr>
          <w:t>Council</w:t>
        </w:r>
        <w:r>
          <w:rPr>
            <w:color w:val="231F20"/>
            <w:spacing w:val="-15"/>
            <w:sz w:val="24"/>
          </w:rPr>
          <w:t> </w:t>
        </w:r>
        <w:r>
          <w:rPr>
            <w:color w:val="231F20"/>
            <w:sz w:val="24"/>
          </w:rPr>
          <w:t>Audit Requirements</w:t>
        </w:r>
        <w:r>
          <w:rPr>
            <w:rFonts w:ascii="Times New Roman" w:hAnsi="Times New Roman"/>
            <w:color w:val="231F20"/>
            <w:sz w:val="24"/>
          </w:rPr>
          <w:tab/>
        </w:r>
        <w:r>
          <w:rPr>
            <w:color w:val="231F20"/>
            <w:sz w:val="24"/>
          </w:rPr>
          <w:t>51</w:t>
        </w:r>
      </w:hyperlink>
    </w:p>
    <w:p>
      <w:pPr>
        <w:pStyle w:val="Heading6"/>
        <w:numPr>
          <w:ilvl w:val="0"/>
          <w:numId w:val="3"/>
        </w:numPr>
        <w:tabs>
          <w:tab w:pos="2159" w:val="left" w:leader="none"/>
          <w:tab w:pos="2160" w:val="left" w:leader="none"/>
        </w:tabs>
        <w:spacing w:line="240" w:lineRule="auto" w:before="300" w:after="0"/>
        <w:ind w:left="2160" w:right="0" w:hanging="360"/>
        <w:jc w:val="left"/>
      </w:pPr>
      <w:r>
        <w:rPr>
          <w:color w:val="231F20"/>
        </w:rPr>
        <w:t>Appendix</w:t>
      </w:r>
      <w:r>
        <w:rPr>
          <w:color w:val="231F20"/>
          <w:spacing w:val="-7"/>
        </w:rPr>
        <w:t> </w:t>
      </w:r>
      <w:r>
        <w:rPr>
          <w:color w:val="231F20"/>
        </w:rPr>
        <w:t>B:</w:t>
      </w:r>
      <w:r>
        <w:rPr>
          <w:color w:val="231F20"/>
          <w:spacing w:val="-6"/>
        </w:rPr>
        <w:t> </w:t>
      </w:r>
      <w:r>
        <w:rPr>
          <w:color w:val="231F20"/>
        </w:rPr>
        <w:t>Resources</w:t>
      </w:r>
    </w:p>
    <w:p>
      <w:pPr>
        <w:pStyle w:val="ListParagraph"/>
        <w:numPr>
          <w:ilvl w:val="1"/>
          <w:numId w:val="3"/>
        </w:numPr>
        <w:tabs>
          <w:tab w:pos="2519" w:val="left" w:leader="none"/>
          <w:tab w:pos="2520" w:val="left" w:leader="none"/>
          <w:tab w:pos="11339" w:val="right" w:leader="dot"/>
        </w:tabs>
        <w:spacing w:line="240" w:lineRule="auto" w:before="12" w:after="0"/>
        <w:ind w:left="2520" w:right="0" w:hanging="360"/>
        <w:jc w:val="left"/>
        <w:rPr>
          <w:sz w:val="24"/>
        </w:rPr>
      </w:pPr>
      <w:hyperlink w:history="true" w:anchor="_bookmark26">
        <w:r>
          <w:rPr>
            <w:color w:val="231F20"/>
            <w:sz w:val="24"/>
          </w:rPr>
          <w:t>Sample</w:t>
        </w:r>
        <w:r>
          <w:rPr>
            <w:color w:val="231F20"/>
            <w:spacing w:val="-1"/>
            <w:sz w:val="24"/>
          </w:rPr>
          <w:t> </w:t>
        </w:r>
        <w:r>
          <w:rPr>
            <w:color w:val="231F20"/>
            <w:sz w:val="24"/>
          </w:rPr>
          <w:t>PERT</w:t>
        </w:r>
        <w:r>
          <w:rPr>
            <w:color w:val="231F20"/>
            <w:spacing w:val="-5"/>
            <w:sz w:val="24"/>
          </w:rPr>
          <w:t> </w:t>
        </w:r>
        <w:r>
          <w:rPr>
            <w:color w:val="231F20"/>
            <w:sz w:val="24"/>
          </w:rPr>
          <w:t>Chart</w:t>
        </w:r>
        <w:r>
          <w:rPr>
            <w:rFonts w:ascii="Times New Roman" w:hAnsi="Times New Roman"/>
            <w:color w:val="231F20"/>
            <w:sz w:val="24"/>
          </w:rPr>
          <w:tab/>
        </w:r>
        <w:r>
          <w:rPr>
            <w:color w:val="231F20"/>
            <w:sz w:val="24"/>
          </w:rPr>
          <w:t>54</w:t>
        </w:r>
      </w:hyperlink>
    </w:p>
    <w:p>
      <w:pPr>
        <w:pStyle w:val="ListParagraph"/>
        <w:numPr>
          <w:ilvl w:val="1"/>
          <w:numId w:val="3"/>
        </w:numPr>
        <w:tabs>
          <w:tab w:pos="2519" w:val="left" w:leader="none"/>
          <w:tab w:pos="2520" w:val="left" w:leader="none"/>
          <w:tab w:pos="11339" w:val="right" w:leader="dot"/>
        </w:tabs>
        <w:spacing w:line="240" w:lineRule="auto" w:before="12" w:after="0"/>
        <w:ind w:left="2520" w:right="0" w:hanging="360"/>
        <w:jc w:val="left"/>
        <w:rPr>
          <w:sz w:val="24"/>
        </w:rPr>
      </w:pPr>
      <w:hyperlink w:history="true" w:anchor="_bookmark27">
        <w:r>
          <w:rPr>
            <w:color w:val="231F20"/>
            <w:sz w:val="24"/>
          </w:rPr>
          <w:t>Developing</w:t>
        </w:r>
        <w:r>
          <w:rPr>
            <w:color w:val="231F20"/>
            <w:spacing w:val="-2"/>
            <w:sz w:val="24"/>
          </w:rPr>
          <w:t> </w:t>
        </w:r>
        <w:r>
          <w:rPr>
            <w:color w:val="231F20"/>
            <w:sz w:val="24"/>
          </w:rPr>
          <w:t>an</w:t>
        </w:r>
        <w:r>
          <w:rPr>
            <w:color w:val="231F20"/>
            <w:spacing w:val="-1"/>
            <w:sz w:val="24"/>
          </w:rPr>
          <w:t> </w:t>
        </w:r>
        <w:r>
          <w:rPr>
            <w:color w:val="231F20"/>
            <w:sz w:val="24"/>
          </w:rPr>
          <w:t>Indirect Cost</w:t>
        </w:r>
        <w:r>
          <w:rPr>
            <w:color w:val="231F20"/>
            <w:spacing w:val="-1"/>
            <w:sz w:val="24"/>
          </w:rPr>
          <w:t> </w:t>
        </w:r>
        <w:r>
          <w:rPr>
            <w:color w:val="231F20"/>
            <w:sz w:val="24"/>
          </w:rPr>
          <w:t>Rate</w:t>
        </w:r>
        <w:r>
          <w:rPr>
            <w:rFonts w:ascii="Times New Roman" w:hAnsi="Times New Roman"/>
            <w:color w:val="231F20"/>
            <w:sz w:val="24"/>
          </w:rPr>
          <w:tab/>
        </w:r>
        <w:r>
          <w:rPr>
            <w:color w:val="231F20"/>
            <w:sz w:val="24"/>
          </w:rPr>
          <w:t>55</w:t>
        </w:r>
      </w:hyperlink>
    </w:p>
    <w:p>
      <w:pPr>
        <w:pStyle w:val="ListParagraph"/>
        <w:numPr>
          <w:ilvl w:val="1"/>
          <w:numId w:val="3"/>
        </w:numPr>
        <w:tabs>
          <w:tab w:pos="2519" w:val="left" w:leader="none"/>
          <w:tab w:pos="2520" w:val="left" w:leader="none"/>
          <w:tab w:pos="11339" w:val="right" w:leader="dot"/>
        </w:tabs>
        <w:spacing w:line="240" w:lineRule="auto" w:before="12" w:after="0"/>
        <w:ind w:left="2520" w:right="0" w:hanging="360"/>
        <w:jc w:val="left"/>
        <w:rPr>
          <w:sz w:val="24"/>
        </w:rPr>
      </w:pPr>
      <w:hyperlink w:history="true" w:anchor="_bookmark27">
        <w:r>
          <w:rPr>
            <w:color w:val="231F20"/>
            <w:sz w:val="24"/>
          </w:rPr>
          <w:t>Local</w:t>
        </w:r>
        <w:r>
          <w:rPr>
            <w:color w:val="231F20"/>
            <w:spacing w:val="-2"/>
            <w:sz w:val="24"/>
          </w:rPr>
          <w:t> </w:t>
        </w:r>
        <w:r>
          <w:rPr>
            <w:color w:val="231F20"/>
            <w:sz w:val="24"/>
          </w:rPr>
          <w:t>Match Formula</w:t>
        </w:r>
        <w:r>
          <w:rPr>
            <w:rFonts w:ascii="Times New Roman" w:hAnsi="Times New Roman"/>
            <w:color w:val="231F20"/>
            <w:sz w:val="24"/>
          </w:rPr>
          <w:tab/>
        </w:r>
        <w:r>
          <w:rPr>
            <w:color w:val="231F20"/>
            <w:sz w:val="24"/>
          </w:rPr>
          <w:t>56</w:t>
        </w:r>
      </w:hyperlink>
    </w:p>
    <w:p>
      <w:pPr>
        <w:pStyle w:val="Heading6"/>
        <w:numPr>
          <w:ilvl w:val="0"/>
          <w:numId w:val="3"/>
        </w:numPr>
        <w:tabs>
          <w:tab w:pos="2159" w:val="left" w:leader="none"/>
          <w:tab w:pos="2160" w:val="left" w:leader="none"/>
        </w:tabs>
        <w:spacing w:line="240" w:lineRule="auto" w:before="300" w:after="0"/>
        <w:ind w:left="2160" w:right="0" w:hanging="360"/>
        <w:jc w:val="left"/>
      </w:pPr>
      <w:r>
        <w:rPr>
          <w:color w:val="231F20"/>
        </w:rPr>
        <w:t>Appendix</w:t>
      </w:r>
      <w:r>
        <w:rPr>
          <w:color w:val="231F20"/>
          <w:spacing w:val="-6"/>
        </w:rPr>
        <w:t> </w:t>
      </w:r>
      <w:r>
        <w:rPr>
          <w:color w:val="231F20"/>
        </w:rPr>
        <w:t>C:</w:t>
      </w:r>
      <w:r>
        <w:rPr>
          <w:color w:val="231F20"/>
          <w:spacing w:val="-5"/>
        </w:rPr>
        <w:t> </w:t>
      </w:r>
      <w:r>
        <w:rPr>
          <w:color w:val="231F20"/>
        </w:rPr>
        <w:t>Forms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Attachments</w:t>
      </w:r>
    </w:p>
    <w:p>
      <w:pPr>
        <w:pStyle w:val="ListParagraph"/>
        <w:numPr>
          <w:ilvl w:val="1"/>
          <w:numId w:val="3"/>
        </w:numPr>
        <w:tabs>
          <w:tab w:pos="2519" w:val="left" w:leader="none"/>
          <w:tab w:pos="2520" w:val="left" w:leader="none"/>
          <w:tab w:pos="11339" w:val="right" w:leader="dot"/>
        </w:tabs>
        <w:spacing w:line="240" w:lineRule="auto" w:before="12" w:after="0"/>
        <w:ind w:left="2520" w:right="0" w:hanging="360"/>
        <w:jc w:val="left"/>
        <w:rPr>
          <w:sz w:val="24"/>
        </w:rPr>
      </w:pPr>
      <w:hyperlink w:history="true" w:anchor="_bookmark28">
        <w:r>
          <w:rPr>
            <w:color w:val="231F20"/>
            <w:sz w:val="24"/>
          </w:rPr>
          <w:t>Interest</w:t>
        </w:r>
        <w:r>
          <w:rPr>
            <w:color w:val="231F20"/>
            <w:spacing w:val="-1"/>
            <w:sz w:val="24"/>
          </w:rPr>
          <w:t> </w:t>
        </w:r>
        <w:r>
          <w:rPr>
            <w:color w:val="231F20"/>
            <w:sz w:val="24"/>
          </w:rPr>
          <w:t>E-mail</w:t>
        </w:r>
        <w:r>
          <w:rPr>
            <w:rFonts w:ascii="Times New Roman" w:hAnsi="Times New Roman"/>
            <w:color w:val="231F20"/>
            <w:sz w:val="24"/>
          </w:rPr>
          <w:tab/>
        </w:r>
        <w:r>
          <w:rPr>
            <w:color w:val="231F20"/>
            <w:sz w:val="24"/>
          </w:rPr>
          <w:t>59</w:t>
        </w:r>
      </w:hyperlink>
    </w:p>
    <w:p>
      <w:pPr>
        <w:pStyle w:val="ListParagraph"/>
        <w:numPr>
          <w:ilvl w:val="1"/>
          <w:numId w:val="3"/>
        </w:numPr>
        <w:tabs>
          <w:tab w:pos="2519" w:val="left" w:leader="none"/>
          <w:tab w:pos="2520" w:val="left" w:leader="none"/>
          <w:tab w:pos="11339" w:val="right" w:leader="dot"/>
        </w:tabs>
        <w:spacing w:line="240" w:lineRule="auto" w:before="12" w:after="0"/>
        <w:ind w:left="2520" w:right="0" w:hanging="360"/>
        <w:jc w:val="left"/>
        <w:rPr>
          <w:sz w:val="24"/>
        </w:rPr>
      </w:pPr>
      <w:hyperlink w:history="true" w:anchor="_bookmark29">
        <w:r>
          <w:rPr>
            <w:color w:val="231F20"/>
            <w:sz w:val="24"/>
          </w:rPr>
          <w:t>Title</w:t>
        </w:r>
        <w:r>
          <w:rPr>
            <w:color w:val="231F20"/>
            <w:spacing w:val="-2"/>
            <w:sz w:val="24"/>
          </w:rPr>
          <w:t> </w:t>
        </w:r>
        <w:r>
          <w:rPr>
            <w:color w:val="231F20"/>
            <w:sz w:val="24"/>
          </w:rPr>
          <w:t>Page</w:t>
        </w:r>
        <w:r>
          <w:rPr>
            <w:rFonts w:ascii="Times New Roman" w:hAnsi="Times New Roman"/>
            <w:color w:val="231F20"/>
            <w:sz w:val="24"/>
          </w:rPr>
          <w:tab/>
        </w:r>
        <w:r>
          <w:rPr>
            <w:color w:val="231F20"/>
            <w:sz w:val="24"/>
          </w:rPr>
          <w:t>61</w:t>
        </w:r>
      </w:hyperlink>
    </w:p>
    <w:p>
      <w:pPr>
        <w:pStyle w:val="ListParagraph"/>
        <w:numPr>
          <w:ilvl w:val="1"/>
          <w:numId w:val="3"/>
        </w:numPr>
        <w:tabs>
          <w:tab w:pos="2519" w:val="left" w:leader="none"/>
          <w:tab w:pos="2520" w:val="left" w:leader="none"/>
          <w:tab w:pos="11339" w:val="right" w:leader="dot"/>
        </w:tabs>
        <w:spacing w:line="240" w:lineRule="auto" w:before="12" w:after="0"/>
        <w:ind w:left="2520" w:right="0" w:hanging="360"/>
        <w:jc w:val="left"/>
        <w:rPr>
          <w:sz w:val="24"/>
        </w:rPr>
      </w:pPr>
      <w:hyperlink w:history="true" w:anchor="_bookmark30">
        <w:r>
          <w:rPr>
            <w:color w:val="231F20"/>
            <w:sz w:val="24"/>
          </w:rPr>
          <w:t>Budget</w:t>
        </w:r>
        <w:r>
          <w:rPr>
            <w:color w:val="231F20"/>
            <w:spacing w:val="-1"/>
            <w:sz w:val="24"/>
          </w:rPr>
          <w:t> </w:t>
        </w:r>
        <w:r>
          <w:rPr>
            <w:color w:val="231F20"/>
            <w:sz w:val="24"/>
          </w:rPr>
          <w:t>Form</w:t>
        </w:r>
        <w:r>
          <w:rPr>
            <w:rFonts w:ascii="Times New Roman" w:hAnsi="Times New Roman"/>
            <w:color w:val="231F20"/>
            <w:sz w:val="24"/>
          </w:rPr>
          <w:tab/>
        </w:r>
        <w:r>
          <w:rPr>
            <w:color w:val="231F20"/>
            <w:sz w:val="24"/>
          </w:rPr>
          <w:t>63</w:t>
        </w:r>
      </w:hyperlink>
    </w:p>
    <w:p>
      <w:pPr>
        <w:pStyle w:val="ListParagraph"/>
        <w:numPr>
          <w:ilvl w:val="1"/>
          <w:numId w:val="3"/>
        </w:numPr>
        <w:tabs>
          <w:tab w:pos="2519" w:val="left" w:leader="none"/>
          <w:tab w:pos="2520" w:val="left" w:leader="none"/>
          <w:tab w:pos="11339" w:val="right" w:leader="dot"/>
        </w:tabs>
        <w:spacing w:line="240" w:lineRule="auto" w:before="13" w:after="0"/>
        <w:ind w:left="2520" w:right="0" w:hanging="360"/>
        <w:jc w:val="left"/>
        <w:rPr>
          <w:sz w:val="24"/>
        </w:rPr>
      </w:pPr>
      <w:hyperlink w:history="true" w:anchor="_bookmark31">
        <w:r>
          <w:rPr>
            <w:color w:val="231F20"/>
            <w:sz w:val="24"/>
          </w:rPr>
          <w:t>Pre-application</w:t>
        </w:r>
        <w:r>
          <w:rPr>
            <w:color w:val="231F20"/>
            <w:spacing w:val="-1"/>
            <w:sz w:val="24"/>
          </w:rPr>
          <w:t> </w:t>
        </w:r>
        <w:r>
          <w:rPr>
            <w:color w:val="231F20"/>
            <w:sz w:val="24"/>
          </w:rPr>
          <w:t>Conferences</w:t>
        </w:r>
        <w:r>
          <w:rPr>
            <w:rFonts w:ascii="Times New Roman" w:hAnsi="Times New Roman"/>
            <w:color w:val="231F20"/>
            <w:sz w:val="24"/>
          </w:rPr>
          <w:tab/>
        </w:r>
        <w:r>
          <w:rPr>
            <w:color w:val="231F20"/>
            <w:sz w:val="24"/>
          </w:rPr>
          <w:t>64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1440"/>
      </w:pPr>
      <w:r>
        <w:rPr>
          <w:color w:val="231F20"/>
        </w:rPr>
        <w:t>(All</w:t>
      </w:r>
      <w:r>
        <w:rPr>
          <w:color w:val="231F20"/>
          <w:spacing w:val="-4"/>
        </w:rPr>
        <w:t> </w:t>
      </w:r>
      <w:r>
        <w:rPr>
          <w:color w:val="231F20"/>
        </w:rPr>
        <w:t>forms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resources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available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Council’s</w:t>
      </w:r>
      <w:r>
        <w:rPr>
          <w:color w:val="231F20"/>
          <w:spacing w:val="-3"/>
        </w:rPr>
        <w:t> </w:t>
      </w:r>
      <w:r>
        <w:rPr>
          <w:color w:val="231F20"/>
        </w:rPr>
        <w:t>web</w:t>
      </w:r>
      <w:r>
        <w:rPr>
          <w:color w:val="231F20"/>
          <w:spacing w:val="-4"/>
        </w:rPr>
        <w:t> </w:t>
      </w:r>
      <w:r>
        <w:rPr>
          <w:color w:val="231F20"/>
        </w:rPr>
        <w:t>site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hyperlink r:id="rId8">
        <w:r>
          <w:rPr>
            <w:color w:val="231F20"/>
          </w:rPr>
          <w:t>www.paddc.org</w:t>
        </w:r>
      </w:hyperlink>
      <w:r>
        <w:rPr>
          <w:color w:val="231F20"/>
        </w:rPr>
        <w:t>)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1440"/>
      </w:pP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document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available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alternative</w:t>
      </w:r>
      <w:r>
        <w:rPr>
          <w:color w:val="231F20"/>
          <w:spacing w:val="-5"/>
        </w:rPr>
        <w:t> </w:t>
      </w:r>
      <w:r>
        <w:rPr>
          <w:color w:val="231F20"/>
        </w:rPr>
        <w:t>formats</w:t>
      </w:r>
      <w:r>
        <w:rPr>
          <w:color w:val="231F20"/>
          <w:spacing w:val="-4"/>
        </w:rPr>
        <w:t> </w:t>
      </w:r>
      <w:r>
        <w:rPr>
          <w:color w:val="231F20"/>
        </w:rPr>
        <w:t>upon</w:t>
      </w:r>
      <w:r>
        <w:rPr>
          <w:color w:val="231F20"/>
          <w:spacing w:val="-5"/>
        </w:rPr>
        <w:t> </w:t>
      </w:r>
      <w:r>
        <w:rPr>
          <w:color w:val="231F20"/>
        </w:rPr>
        <w:t>request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Council</w:t>
      </w:r>
      <w:r>
        <w:rPr>
          <w:color w:val="231F20"/>
          <w:spacing w:val="-5"/>
        </w:rPr>
        <w:t> </w:t>
      </w:r>
      <w:r>
        <w:rPr>
          <w:color w:val="231F20"/>
        </w:rPr>
        <w:t>offices.</w:t>
      </w:r>
    </w:p>
    <w:p>
      <w:pPr>
        <w:pStyle w:val="BodyText"/>
        <w:spacing w:before="102"/>
        <w:ind w:left="1440"/>
      </w:pPr>
      <w:r>
        <w:rPr>
          <w:color w:val="231F20"/>
        </w:rPr>
        <w:t>Please</w:t>
      </w:r>
      <w:r>
        <w:rPr>
          <w:color w:val="231F20"/>
          <w:spacing w:val="-1"/>
        </w:rPr>
        <w:t> </w:t>
      </w:r>
      <w:r>
        <w:rPr>
          <w:color w:val="231F20"/>
        </w:rPr>
        <w:t>contact</w:t>
      </w:r>
      <w:r>
        <w:rPr>
          <w:color w:val="231F20"/>
          <w:spacing w:val="-1"/>
        </w:rPr>
        <w:t> </w:t>
      </w:r>
      <w:r>
        <w:rPr>
          <w:color w:val="231F20"/>
        </w:rPr>
        <w:t>us:</w:t>
      </w:r>
    </w:p>
    <w:p>
      <w:pPr>
        <w:pStyle w:val="BodyText"/>
        <w:spacing w:before="102"/>
        <w:ind w:left="1440"/>
      </w:pPr>
      <w:r>
        <w:rPr>
          <w:color w:val="231F20"/>
        </w:rPr>
        <w:t>Voice:</w:t>
      </w:r>
      <w:r>
        <w:rPr>
          <w:color w:val="231F20"/>
          <w:spacing w:val="-8"/>
        </w:rPr>
        <w:t> </w:t>
      </w:r>
      <w:r>
        <w:rPr>
          <w:color w:val="231F20"/>
        </w:rPr>
        <w:t>(717)</w:t>
      </w:r>
      <w:r>
        <w:rPr>
          <w:color w:val="231F20"/>
          <w:spacing w:val="-7"/>
        </w:rPr>
        <w:t> </w:t>
      </w:r>
      <w:r>
        <w:rPr>
          <w:color w:val="231F20"/>
        </w:rPr>
        <w:t>787-6057</w:t>
      </w:r>
      <w:r>
        <w:rPr>
          <w:color w:val="231F20"/>
          <w:spacing w:val="-8"/>
        </w:rPr>
        <w:t> </w:t>
      </w:r>
      <w:r>
        <w:rPr>
          <w:color w:val="231F20"/>
        </w:rPr>
        <w:t>|</w:t>
      </w:r>
      <w:r>
        <w:rPr>
          <w:color w:val="231F20"/>
          <w:spacing w:val="-11"/>
        </w:rPr>
        <w:t> </w:t>
      </w:r>
      <w:r>
        <w:rPr>
          <w:color w:val="231F20"/>
        </w:rPr>
        <w:t>Toll</w:t>
      </w:r>
      <w:r>
        <w:rPr>
          <w:color w:val="231F20"/>
          <w:spacing w:val="-8"/>
        </w:rPr>
        <w:t> </w:t>
      </w:r>
      <w:r>
        <w:rPr>
          <w:color w:val="231F20"/>
        </w:rPr>
        <w:t>Free:</w:t>
      </w:r>
      <w:r>
        <w:rPr>
          <w:color w:val="231F20"/>
          <w:spacing w:val="-7"/>
        </w:rPr>
        <w:t> </w:t>
      </w:r>
      <w:r>
        <w:rPr>
          <w:color w:val="231F20"/>
        </w:rPr>
        <w:t>1</w:t>
      </w:r>
      <w:r>
        <w:rPr>
          <w:color w:val="231F20"/>
          <w:spacing w:val="-7"/>
        </w:rPr>
        <w:t> </w:t>
      </w:r>
      <w:r>
        <w:rPr>
          <w:color w:val="231F20"/>
        </w:rPr>
        <w:t>(877)</w:t>
      </w:r>
      <w:r>
        <w:rPr>
          <w:color w:val="231F20"/>
          <w:spacing w:val="-7"/>
        </w:rPr>
        <w:t> </w:t>
      </w:r>
      <w:r>
        <w:rPr>
          <w:color w:val="231F20"/>
        </w:rPr>
        <w:t>685-4452</w:t>
      </w:r>
      <w:r>
        <w:rPr>
          <w:color w:val="231F20"/>
          <w:spacing w:val="-8"/>
        </w:rPr>
        <w:t> </w:t>
      </w:r>
      <w:r>
        <w:rPr>
          <w:color w:val="231F20"/>
        </w:rPr>
        <w:t>|</w:t>
      </w:r>
      <w:r>
        <w:rPr>
          <w:color w:val="231F20"/>
          <w:spacing w:val="-7"/>
        </w:rPr>
        <w:t> </w:t>
      </w:r>
      <w:hyperlink r:id="rId8">
        <w:r>
          <w:rPr>
            <w:color w:val="231F20"/>
          </w:rPr>
          <w:t>www.paddc.org</w:t>
        </w:r>
      </w:hyperlink>
    </w:p>
    <w:p>
      <w:pPr>
        <w:spacing w:after="0"/>
        <w:sectPr>
          <w:pgSz w:w="12240" w:h="15840"/>
          <w:pgMar w:top="7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56.5pt;height:258.1pt;mso-position-horizontal-relative:char;mso-position-vertical-relative:line" id="docshapegroup61" coordorigin="0,0" coordsize="9130,5162">
            <v:shape style="position:absolute;left:0;top:0;width:6247;height:4993" type="#_x0000_t75" id="docshape62" stroked="false">
              <v:imagedata r:id="rId14" o:title=""/>
            </v:shape>
            <v:shape style="position:absolute;left:0;top:0;width:9130;height:5162" id="docshape63" coordorigin="0,0" coordsize="9130,5162" path="m0,4922l0,5162,9130,5162,0,4922xm3010,4872l1535,4883,0,4922,9130,5162,9053,5149,8927,5129,8739,5104,8476,5075,8054,5035,7428,4990,6463,4940,5082,4895,3334,4872,3334,4872,3226,4872,3226,4872,3118,4872,3118,4872,3010,4872xm9130,4872l3010,4872,3118,4872,3118,4872,3226,4872,3226,4872,3334,4872,3334,4872,5082,4895,6463,4940,7428,4990,8054,5035,8476,5075,8739,5104,8927,5129,9053,5149,9130,5162,9130,4872xm9130,0l0,0,0,4922,1535,4883,9130,4872,9130,0xe" filled="true" fillcolor="#939598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Heading1"/>
        <w:ind w:left="2188"/>
      </w:pPr>
      <w:r>
        <w:rPr>
          <w:color w:val="231F20"/>
        </w:rPr>
        <w:t>1.</w:t>
      </w:r>
      <w:r>
        <w:rPr>
          <w:color w:val="231F20"/>
          <w:spacing w:val="1"/>
        </w:rPr>
        <w:t> </w:t>
      </w:r>
      <w:r>
        <w:rPr>
          <w:color w:val="231F20"/>
        </w:rPr>
        <w:t>Introduction</w:t>
      </w:r>
    </w:p>
    <w:p>
      <w:pPr>
        <w:spacing w:after="0"/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8"/>
        <w:rPr>
          <w:rFonts w:ascii="Arial Black"/>
          <w:sz w:val="22"/>
        </w:rPr>
      </w:pPr>
    </w:p>
    <w:p>
      <w:pPr>
        <w:pStyle w:val="Heading2"/>
        <w:numPr>
          <w:ilvl w:val="0"/>
          <w:numId w:val="4"/>
        </w:numPr>
        <w:tabs>
          <w:tab w:pos="2653" w:val="left" w:leader="none"/>
        </w:tabs>
        <w:spacing w:line="240" w:lineRule="auto" w:before="100" w:after="0"/>
        <w:ind w:left="2652" w:right="0" w:hanging="480"/>
        <w:jc w:val="left"/>
        <w:rPr>
          <w:color w:val="231F20"/>
        </w:rPr>
      </w:pPr>
      <w:r>
        <w:rPr/>
        <w:pict>
          <v:group style="position:absolute;margin-left:16.298222pt;margin-top:-30.177097pt;width:80.95pt;height:56pt;mso-position-horizontal-relative:page;mso-position-vertical-relative:paragraph;z-index:15737856" id="docshapegroup64" coordorigin="326,-604" coordsize="1619,1120">
            <v:shape style="position:absolute;left:712;top:-604;width:468;height:597" id="docshape65" coordorigin="713,-604" coordsize="468,597" path="m835,-604l797,-593,749,-523,721,-450,713,-378,719,-309,738,-245,767,-189,873,-73,930,-35,1007,-17,1133,-7,1139,-15,1151,-45,1166,-101,1179,-188,1180,-277,1170,-339,1154,-379,1124,-426,1109,-451,1072,-504,1005,-548,953,-565,933,-575,887,-592,835,-604xe" filled="true" fillcolor="#717375" stroked="false">
              <v:path arrowok="t"/>
              <v:fill type="solid"/>
            </v:shape>
            <v:shape style="position:absolute;left:1222;top:-464;width:500;height:719" id="docshape66" coordorigin="1222,-464" coordsize="500,719" path="m1506,-464l1440,-429,1418,-359,1389,-252,1381,-223,1374,-211,1360,-210,1340,-223,1318,-249,1295,-277,1267,-295,1238,-297,1225,-279,1222,-252,1224,-227,1230,-166,1231,-147,1260,-55,1327,33,1394,119,1461,203,1507,255,1522,224,1534,202,1549,179,1573,146,1606,105,1647,53,1686,-9,1714,-80,1722,-157,1718,-185,1696,-253,1661,-289,1654,-300,1622,-364,1578,-415,1537,-448,1506,-464xe" filled="true" fillcolor="#9ea0a3" stroked="false">
              <v:path arrowok="t"/>
              <v:fill type="solid"/>
            </v:shape>
            <v:shape style="position:absolute;left:1480;top:-436;width:50;height:772" id="docshape67" coordorigin="1480,-435" coordsize="50,772" path="m1513,-435l1491,-220,1484,-106,1481,-2,1480,66,1481,157,1486,248,1499,317,1503,320,1511,326,1520,332,1529,336,1526,322,1514,246,1508,152,1505,64,1505,3,1511,-383,1512,-426,1513,-435xe" filled="true" fillcolor="#7c7e81" stroked="false">
              <v:path arrowok="t"/>
              <v:fill type="solid"/>
            </v:shape>
            <v:shape style="position:absolute;left:325;top:-88;width:755;height:578" id="docshape68" coordorigin="326,-87" coordsize="755,578" path="m633,-87l531,-74,464,-49,461,-34,475,-15,507,6,571,40,592,54,611,71,622,90,620,108,603,117,575,115,541,109,506,104,436,123,375,166,334,212,326,232,329,248,353,269,395,298,445,325,489,337,526,335,560,327,588,320,606,317,619,317,615,332,609,342,590,363,554,401,519,442,502,468,498,480,498,486,511,489,545,490,601,487,671,474,747,452,822,421,891,371,952,302,999,237,1025,199,1035,186,1045,176,1058,165,1081,148,1052,139,1014,114,973,82,937,50,905,24,826,-34,762,-64,682,-85,633,-87xe" filled="true" fillcolor="#b7b9bb" stroked="false">
              <v:path arrowok="t"/>
              <v:fill type="solid"/>
            </v:shape>
            <v:shape style="position:absolute;left:338;top:-590;width:1607;height:1106" id="docshape69" coordorigin="338,-590" coordsize="1607,1106" path="m1944,476l1942,467,1937,463,1929,457,1897,461,1852,463,1793,452,1719,420,1636,373,1566,330,1558,321,1555,320,1554,320,1553,319,1545,313,1544,315,1538,312,1538,338,1536,341,1536,340,1538,338,1538,312,1517,297,1464,261,1395,212,1356,186,1273,132,1182,38,1141,-19,814,-580,810,-590,802,-584,806,-577,1097,-51,1124,-6,1165,54,1211,113,1235,135,1235,135,1209,132,1185,131,1141,131,1093,134,1049,138,1017,142,351,231,340,232,338,239,348,239,1014,162,1055,158,1098,156,1143,156,1191,162,1281,190,1340,222,1412,270,1468,310,1495,328,1522,346,1520,350,1527,351,1532,358,1541,358,1543,360,1614,403,1699,452,1783,490,1851,509,1916,516,1936,491,1944,476xe" filled="true" fillcolor="#7c7e81" stroked="false">
              <v:path arrowok="t"/>
              <v:fill type="solid"/>
            </v:shape>
            <w10:wrap type="none"/>
          </v:group>
        </w:pict>
      </w:r>
      <w:bookmarkStart w:name="_bookmark1" w:id="2"/>
      <w:bookmarkEnd w:id="2"/>
      <w:r>
        <w:rPr/>
      </w:r>
      <w:bookmarkStart w:name="_bookmark1" w:id="3"/>
      <w:bookmarkEnd w:id="3"/>
      <w:r>
        <w:rPr>
          <w:color w:val="231F20"/>
        </w:rPr>
        <w:t>Int</w:t>
      </w:r>
      <w:r>
        <w:rPr>
          <w:color w:val="231F20"/>
        </w:rPr>
        <w:t>roduction</w:t>
      </w:r>
    </w:p>
    <w:p>
      <w:pPr>
        <w:pStyle w:val="BodyText"/>
        <w:spacing w:before="3"/>
        <w:rPr>
          <w:rFonts w:ascii="Arial Black"/>
          <w:sz w:val="27"/>
        </w:rPr>
      </w:pPr>
    </w:p>
    <w:p>
      <w:pPr>
        <w:pStyle w:val="Heading4"/>
        <w:spacing w:before="100"/>
        <w:ind w:left="1440"/>
        <w:rPr>
          <w:rFonts w:ascii="Arial Black"/>
        </w:rPr>
      </w:pPr>
      <w:bookmarkStart w:name="What is contained in this book?" w:id="4"/>
      <w:bookmarkEnd w:id="4"/>
      <w:r>
        <w:rPr/>
      </w:r>
      <w:r>
        <w:rPr>
          <w:rFonts w:ascii="Arial Black"/>
          <w:color w:val="231F20"/>
        </w:rPr>
        <w:t>What</w:t>
      </w:r>
      <w:r>
        <w:rPr>
          <w:rFonts w:ascii="Arial Black"/>
          <w:color w:val="231F20"/>
          <w:spacing w:val="-1"/>
        </w:rPr>
        <w:t> </w:t>
      </w:r>
      <w:r>
        <w:rPr>
          <w:rFonts w:ascii="Arial Black"/>
          <w:color w:val="231F20"/>
        </w:rPr>
        <w:t>is contained in this book?</w:t>
      </w:r>
    </w:p>
    <w:p>
      <w:pPr>
        <w:pStyle w:val="BodyText"/>
        <w:spacing w:line="249" w:lineRule="auto" w:before="67"/>
        <w:ind w:left="1440" w:right="827"/>
      </w:pPr>
      <w:r>
        <w:rPr>
          <w:color w:val="231F20"/>
        </w:rPr>
        <w:t>This book covers grants that are being issued in the first year of the PADDC’s State Plan for</w:t>
      </w:r>
      <w:r>
        <w:rPr>
          <w:color w:val="231F20"/>
          <w:spacing w:val="-64"/>
        </w:rPr>
        <w:t> </w:t>
      </w:r>
      <w:r>
        <w:rPr>
          <w:color w:val="231F20"/>
        </w:rPr>
        <w:t>2022 through 2026. These grants will continue Council’s legacy of supporting and funding</w:t>
      </w:r>
      <w:r>
        <w:rPr>
          <w:color w:val="231F20"/>
          <w:spacing w:val="1"/>
        </w:rPr>
        <w:t> </w:t>
      </w:r>
      <w:r>
        <w:rPr>
          <w:color w:val="231F20"/>
        </w:rPr>
        <w:t>inventive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unique</w:t>
      </w:r>
      <w:r>
        <w:rPr>
          <w:color w:val="231F20"/>
          <w:spacing w:val="-6"/>
        </w:rPr>
        <w:t> </w:t>
      </w:r>
      <w:r>
        <w:rPr>
          <w:color w:val="231F20"/>
        </w:rPr>
        <w:t>projects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lead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increased</w:t>
      </w:r>
      <w:r>
        <w:rPr>
          <w:color w:val="231F20"/>
          <w:spacing w:val="-6"/>
        </w:rPr>
        <w:t> </w:t>
      </w:r>
      <w:r>
        <w:rPr>
          <w:color w:val="231F20"/>
        </w:rPr>
        <w:t>empowerment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disabilities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their families by:</w:t>
      </w:r>
    </w:p>
    <w:p>
      <w:pPr>
        <w:pStyle w:val="ListParagraph"/>
        <w:numPr>
          <w:ilvl w:val="0"/>
          <w:numId w:val="5"/>
        </w:numPr>
        <w:tabs>
          <w:tab w:pos="2159" w:val="left" w:leader="none"/>
          <w:tab w:pos="2160" w:val="left" w:leader="none"/>
        </w:tabs>
        <w:spacing w:line="240" w:lineRule="auto" w:before="3" w:after="0"/>
        <w:ind w:left="2160" w:right="0" w:hanging="360"/>
        <w:jc w:val="left"/>
        <w:rPr>
          <w:sz w:val="24"/>
        </w:rPr>
      </w:pPr>
      <w:r>
        <w:rPr>
          <w:color w:val="231F20"/>
          <w:sz w:val="24"/>
        </w:rPr>
        <w:t>Creating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communities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which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all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members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can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valued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participants</w:t>
      </w:r>
    </w:p>
    <w:p>
      <w:pPr>
        <w:pStyle w:val="ListParagraph"/>
        <w:numPr>
          <w:ilvl w:val="0"/>
          <w:numId w:val="5"/>
        </w:numPr>
        <w:tabs>
          <w:tab w:pos="2159" w:val="left" w:leader="none"/>
          <w:tab w:pos="2160" w:val="left" w:leader="none"/>
        </w:tabs>
        <w:spacing w:line="240" w:lineRule="auto" w:before="12" w:after="0"/>
        <w:ind w:left="2160" w:right="0" w:hanging="360"/>
        <w:jc w:val="left"/>
        <w:rPr>
          <w:sz w:val="24"/>
        </w:rPr>
      </w:pPr>
      <w:r>
        <w:rPr>
          <w:color w:val="231F20"/>
          <w:sz w:val="24"/>
        </w:rPr>
        <w:t>Pursuing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cross-disability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agenda</w:t>
      </w:r>
    </w:p>
    <w:p>
      <w:pPr>
        <w:pStyle w:val="ListParagraph"/>
        <w:numPr>
          <w:ilvl w:val="0"/>
          <w:numId w:val="5"/>
        </w:numPr>
        <w:tabs>
          <w:tab w:pos="2159" w:val="left" w:leader="none"/>
          <w:tab w:pos="2160" w:val="left" w:leader="none"/>
        </w:tabs>
        <w:spacing w:line="240" w:lineRule="auto" w:before="12" w:after="0"/>
        <w:ind w:left="2160" w:right="0" w:hanging="360"/>
        <w:jc w:val="left"/>
        <w:rPr>
          <w:sz w:val="24"/>
        </w:rPr>
      </w:pPr>
      <w:r>
        <w:rPr>
          <w:color w:val="231F20"/>
          <w:sz w:val="24"/>
        </w:rPr>
        <w:t>Changing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negative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societal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attitudes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toward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people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disabilities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"/>
        <w:ind w:left="1440"/>
      </w:pP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pages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find:</w:t>
      </w:r>
    </w:p>
    <w:p>
      <w:pPr>
        <w:pStyle w:val="ListParagraph"/>
        <w:numPr>
          <w:ilvl w:val="0"/>
          <w:numId w:val="5"/>
        </w:numPr>
        <w:tabs>
          <w:tab w:pos="2159" w:val="left" w:leader="none"/>
          <w:tab w:pos="2160" w:val="left" w:leader="none"/>
        </w:tabs>
        <w:spacing w:line="240" w:lineRule="auto" w:before="12" w:after="0"/>
        <w:ind w:left="2160" w:right="0" w:hanging="360"/>
        <w:jc w:val="left"/>
        <w:rPr>
          <w:sz w:val="24"/>
        </w:rPr>
      </w:pPr>
      <w:r>
        <w:rPr>
          <w:color w:val="231F20"/>
          <w:sz w:val="24"/>
        </w:rPr>
        <w:t>Descriptions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13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individual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grants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which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requesting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applications</w:t>
      </w:r>
    </w:p>
    <w:p>
      <w:pPr>
        <w:pStyle w:val="ListParagraph"/>
        <w:numPr>
          <w:ilvl w:val="0"/>
          <w:numId w:val="5"/>
        </w:numPr>
        <w:tabs>
          <w:tab w:pos="2159" w:val="left" w:leader="none"/>
          <w:tab w:pos="2160" w:val="left" w:leader="none"/>
        </w:tabs>
        <w:spacing w:line="240" w:lineRule="auto" w:before="12" w:after="0"/>
        <w:ind w:left="2160" w:right="0" w:hanging="360"/>
        <w:jc w:val="left"/>
        <w:rPr>
          <w:sz w:val="24"/>
        </w:rPr>
      </w:pPr>
      <w:r>
        <w:rPr>
          <w:color w:val="231F20"/>
          <w:sz w:val="24"/>
        </w:rPr>
        <w:t>Instructions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how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prepare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your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application</w:t>
      </w:r>
    </w:p>
    <w:p>
      <w:pPr>
        <w:pStyle w:val="BodyText"/>
        <w:rPr>
          <w:sz w:val="26"/>
        </w:rPr>
      </w:pPr>
    </w:p>
    <w:p>
      <w:pPr>
        <w:pStyle w:val="BodyText"/>
        <w:spacing w:line="249" w:lineRule="auto" w:before="1"/>
        <w:ind w:left="1440" w:right="867"/>
      </w:pPr>
      <w:r>
        <w:rPr>
          <w:color w:val="231F20"/>
        </w:rPr>
        <w:t>Please note that beginning with our 2017-2021 State Plan, we made significant changes to</w:t>
      </w:r>
      <w:r>
        <w:rPr>
          <w:color w:val="231F20"/>
          <w:spacing w:val="1"/>
        </w:rPr>
        <w:t> </w:t>
      </w:r>
      <w:r>
        <w:rPr>
          <w:color w:val="231F20"/>
        </w:rPr>
        <w:t>our Request for Application (RFA) requirements. Applicants must specifically address several</w:t>
      </w:r>
      <w:r>
        <w:rPr>
          <w:color w:val="231F20"/>
          <w:spacing w:val="-64"/>
        </w:rPr>
        <w:t> </w:t>
      </w:r>
      <w:r>
        <w:rPr>
          <w:color w:val="231F20"/>
        </w:rPr>
        <w:t>long-standing values of the Council as a part of the mandatory requirements. More specific</w:t>
      </w:r>
      <w:r>
        <w:rPr>
          <w:color w:val="231F20"/>
          <w:spacing w:val="1"/>
        </w:rPr>
        <w:t> </w:t>
      </w:r>
      <w:r>
        <w:rPr>
          <w:color w:val="231F20"/>
        </w:rPr>
        <w:t>information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these</w:t>
      </w:r>
      <w:r>
        <w:rPr>
          <w:color w:val="231F20"/>
          <w:spacing w:val="-3"/>
        </w:rPr>
        <w:t> </w:t>
      </w:r>
      <w:r>
        <w:rPr>
          <w:color w:val="231F20"/>
        </w:rPr>
        <w:t>requirements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found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Part</w:t>
      </w:r>
      <w:r>
        <w:rPr>
          <w:color w:val="231F20"/>
          <w:spacing w:val="-7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RFA</w:t>
      </w:r>
      <w:r>
        <w:rPr>
          <w:color w:val="231F20"/>
          <w:spacing w:val="-17"/>
        </w:rPr>
        <w:t> </w:t>
      </w:r>
      <w:r>
        <w:rPr>
          <w:color w:val="231F20"/>
        </w:rPr>
        <w:t>book.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urge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63"/>
        </w:rPr>
        <w:t> </w:t>
      </w:r>
      <w:r>
        <w:rPr>
          <w:color w:val="231F20"/>
        </w:rPr>
        <w:t>read these sections carefully and provide full responses to these mandatory sections of your</w:t>
      </w:r>
      <w:r>
        <w:rPr>
          <w:color w:val="231F20"/>
          <w:spacing w:val="1"/>
        </w:rPr>
        <w:t> </w:t>
      </w:r>
      <w:r>
        <w:rPr>
          <w:color w:val="231F20"/>
        </w:rPr>
        <w:t>application.</w:t>
      </w:r>
      <w:r>
        <w:rPr>
          <w:color w:val="231F20"/>
          <w:spacing w:val="-3"/>
        </w:rPr>
        <w:t> </w:t>
      </w:r>
      <w:r>
        <w:rPr>
          <w:color w:val="231F20"/>
        </w:rPr>
        <w:t>Failure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so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result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disqualification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1"/>
        </w:rPr>
        <w:t> </w:t>
      </w:r>
      <w:r>
        <w:rPr>
          <w:color w:val="231F20"/>
        </w:rPr>
        <w:t>application!</w:t>
      </w:r>
    </w:p>
    <w:p>
      <w:pPr>
        <w:pStyle w:val="BodyText"/>
        <w:spacing w:before="5"/>
        <w:rPr>
          <w:sz w:val="22"/>
        </w:rPr>
      </w:pPr>
    </w:p>
    <w:p>
      <w:pPr>
        <w:pStyle w:val="Heading4"/>
        <w:spacing w:before="1"/>
        <w:ind w:left="1440"/>
        <w:rPr>
          <w:rFonts w:ascii="Arial Black"/>
        </w:rPr>
      </w:pPr>
      <w:bookmarkStart w:name="Who should apply? " w:id="5"/>
      <w:bookmarkEnd w:id="5"/>
      <w:r>
        <w:rPr/>
      </w:r>
      <w:r>
        <w:rPr>
          <w:rFonts w:ascii="Arial Black"/>
          <w:color w:val="231F20"/>
        </w:rPr>
        <w:t>Who</w:t>
      </w:r>
      <w:r>
        <w:rPr>
          <w:rFonts w:ascii="Arial Black"/>
          <w:color w:val="231F20"/>
          <w:spacing w:val="6"/>
        </w:rPr>
        <w:t> </w:t>
      </w:r>
      <w:r>
        <w:rPr>
          <w:rFonts w:ascii="Arial Black"/>
          <w:color w:val="231F20"/>
        </w:rPr>
        <w:t>should</w:t>
      </w:r>
      <w:r>
        <w:rPr>
          <w:rFonts w:ascii="Arial Black"/>
          <w:color w:val="231F20"/>
          <w:spacing w:val="6"/>
        </w:rPr>
        <w:t> </w:t>
      </w:r>
      <w:r>
        <w:rPr>
          <w:rFonts w:ascii="Arial Black"/>
          <w:color w:val="231F20"/>
        </w:rPr>
        <w:t>apply?</w:t>
      </w:r>
    </w:p>
    <w:p>
      <w:pPr>
        <w:pStyle w:val="BodyText"/>
        <w:spacing w:line="249" w:lineRule="auto" w:before="66"/>
        <w:ind w:left="1440" w:right="892"/>
      </w:pPr>
      <w:r>
        <w:rPr>
          <w:color w:val="231F20"/>
        </w:rPr>
        <w:t>Applications</w:t>
      </w:r>
      <w:r>
        <w:rPr>
          <w:color w:val="231F20"/>
          <w:spacing w:val="2"/>
        </w:rPr>
        <w:t> </w:t>
      </w:r>
      <w:r>
        <w:rPr>
          <w:color w:val="231F20"/>
        </w:rPr>
        <w:t>are</w:t>
      </w:r>
      <w:r>
        <w:rPr>
          <w:color w:val="231F20"/>
          <w:spacing w:val="1"/>
        </w:rPr>
        <w:t> </w:t>
      </w:r>
      <w:r>
        <w:rPr>
          <w:color w:val="231F20"/>
        </w:rPr>
        <w:t>welcomed</w:t>
      </w:r>
      <w:r>
        <w:rPr>
          <w:color w:val="231F20"/>
          <w:spacing w:val="1"/>
        </w:rPr>
        <w:t> </w:t>
      </w:r>
      <w:r>
        <w:rPr>
          <w:color w:val="231F20"/>
        </w:rPr>
        <w:t>from</w:t>
      </w:r>
      <w:r>
        <w:rPr>
          <w:color w:val="231F20"/>
          <w:spacing w:val="3"/>
        </w:rPr>
        <w:t> </w:t>
      </w:r>
      <w:r>
        <w:rPr>
          <w:color w:val="231F20"/>
        </w:rPr>
        <w:t>all</w:t>
      </w:r>
      <w:r>
        <w:rPr>
          <w:color w:val="231F20"/>
          <w:spacing w:val="1"/>
        </w:rPr>
        <w:t> </w:t>
      </w:r>
      <w:r>
        <w:rPr>
          <w:color w:val="231F20"/>
        </w:rPr>
        <w:t>groups,</w:t>
      </w:r>
      <w:r>
        <w:rPr>
          <w:color w:val="231F20"/>
          <w:spacing w:val="1"/>
        </w:rPr>
        <w:t> </w:t>
      </w:r>
      <w:r>
        <w:rPr>
          <w:color w:val="231F20"/>
        </w:rPr>
        <w:t>non-profit</w:t>
      </w:r>
      <w:r>
        <w:rPr>
          <w:color w:val="231F20"/>
          <w:spacing w:val="2"/>
        </w:rPr>
        <w:t> </w:t>
      </w:r>
      <w:r>
        <w:rPr>
          <w:color w:val="231F20"/>
        </w:rPr>
        <w:t>or</w:t>
      </w:r>
      <w:r>
        <w:rPr>
          <w:color w:val="231F20"/>
          <w:spacing w:val="1"/>
        </w:rPr>
        <w:t> </w:t>
      </w:r>
      <w:r>
        <w:rPr>
          <w:color w:val="231F20"/>
        </w:rPr>
        <w:t>for-profit,</w:t>
      </w:r>
      <w:r>
        <w:rPr>
          <w:color w:val="231F20"/>
          <w:spacing w:val="2"/>
        </w:rPr>
        <w:t> </w:t>
      </w:r>
      <w:r>
        <w:rPr>
          <w:color w:val="231F20"/>
        </w:rPr>
        <w:t>who</w:t>
      </w:r>
      <w:r>
        <w:rPr>
          <w:color w:val="231F20"/>
          <w:spacing w:val="2"/>
        </w:rPr>
        <w:t> </w:t>
      </w:r>
      <w:r>
        <w:rPr>
          <w:color w:val="231F20"/>
        </w:rPr>
        <w:t>can</w:t>
      </w:r>
      <w:r>
        <w:rPr>
          <w:color w:val="231F20"/>
          <w:spacing w:val="2"/>
        </w:rPr>
        <w:t> </w:t>
      </w:r>
      <w:r>
        <w:rPr>
          <w:color w:val="231F20"/>
        </w:rPr>
        <w:t>show</w:t>
      </w:r>
      <w:r>
        <w:rPr>
          <w:color w:val="231F20"/>
          <w:spacing w:val="2"/>
        </w:rPr>
        <w:t> </w:t>
      </w:r>
      <w:r>
        <w:rPr>
          <w:color w:val="231F20"/>
        </w:rPr>
        <w:t>that</w:t>
      </w:r>
      <w:r>
        <w:rPr>
          <w:color w:val="231F20"/>
          <w:spacing w:val="3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are qualified to conduct the activities described. We will consider applications from out-of-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state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entities.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Additional</w:t>
      </w:r>
      <w:r>
        <w:rPr>
          <w:color w:val="231F20"/>
          <w:spacing w:val="-2"/>
        </w:rPr>
        <w:t> </w:t>
      </w:r>
      <w:r>
        <w:rPr>
          <w:color w:val="231F20"/>
        </w:rPr>
        <w:t>information</w:t>
      </w:r>
      <w:r>
        <w:rPr>
          <w:color w:val="231F20"/>
          <w:spacing w:val="-3"/>
        </w:rPr>
        <w:t> </w:t>
      </w:r>
      <w:r>
        <w:rPr>
          <w:color w:val="231F20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who</w:t>
      </w:r>
      <w:r>
        <w:rPr>
          <w:color w:val="231F20"/>
          <w:spacing w:val="-3"/>
        </w:rPr>
        <w:t> </w:t>
      </w:r>
      <w:r>
        <w:rPr>
          <w:color w:val="231F20"/>
        </w:rPr>
        <w:t>might</w:t>
      </w:r>
      <w:r>
        <w:rPr>
          <w:color w:val="231F20"/>
          <w:spacing w:val="-2"/>
        </w:rPr>
        <w:t> </w:t>
      </w:r>
      <w:r>
        <w:rPr>
          <w:color w:val="231F20"/>
        </w:rPr>
        <w:t>apply,</w:t>
      </w:r>
      <w:r>
        <w:rPr>
          <w:color w:val="231F20"/>
          <w:spacing w:val="-2"/>
        </w:rPr>
        <w:t> </w:t>
      </w:r>
      <w:r>
        <w:rPr>
          <w:color w:val="231F20"/>
        </w:rPr>
        <w:t>any</w:t>
      </w:r>
      <w:r>
        <w:rPr>
          <w:color w:val="231F20"/>
          <w:spacing w:val="-3"/>
        </w:rPr>
        <w:t> </w:t>
      </w:r>
      <w:r>
        <w:rPr>
          <w:color w:val="231F20"/>
        </w:rPr>
        <w:t>specific</w:t>
      </w:r>
      <w:r>
        <w:rPr>
          <w:color w:val="231F20"/>
          <w:spacing w:val="-2"/>
        </w:rPr>
        <w:t> </w:t>
      </w:r>
      <w:r>
        <w:rPr>
          <w:color w:val="231F20"/>
        </w:rPr>
        <w:t>restrictions,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stated</w:t>
      </w:r>
      <w:r>
        <w:rPr>
          <w:color w:val="231F20"/>
          <w:spacing w:val="-64"/>
        </w:rPr>
        <w:t> </w:t>
      </w:r>
      <w:r>
        <w:rPr>
          <w:color w:val="231F20"/>
        </w:rPr>
        <w:t>preferences is noted in the grant descriptions. Organizations that have any conflict of interest</w:t>
      </w:r>
      <w:r>
        <w:rPr>
          <w:color w:val="231F20"/>
          <w:spacing w:val="-64"/>
        </w:rPr>
        <w:t> </w:t>
      </w:r>
      <w:r>
        <w:rPr>
          <w:color w:val="231F20"/>
        </w:rPr>
        <w:t>as a result of participating in the Council’s planning process for a specific activity are not</w:t>
      </w:r>
      <w:r>
        <w:rPr>
          <w:color w:val="231F20"/>
          <w:spacing w:val="1"/>
        </w:rPr>
        <w:t> </w:t>
      </w:r>
      <w:r>
        <w:rPr>
          <w:color w:val="231F20"/>
        </w:rPr>
        <w:t>eligible to apply for that grant. If you are interested in applying, please send an interest e-mail</w:t>
      </w:r>
      <w:r>
        <w:rPr>
          <w:color w:val="231F20"/>
          <w:spacing w:val="-64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shown in</w:t>
      </w:r>
      <w:r>
        <w:rPr>
          <w:color w:val="231F20"/>
          <w:spacing w:val="-14"/>
        </w:rPr>
        <w:t> </w:t>
      </w:r>
      <w:r>
        <w:rPr>
          <w:color w:val="231F20"/>
        </w:rPr>
        <w:t>Appendix C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this book.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92"/>
        <w:ind w:left="720"/>
      </w:pPr>
      <w:r>
        <w:rPr>
          <w:color w:val="231F20"/>
        </w:rPr>
        <w:t>Page 2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56.5pt;height:258.1pt;mso-position-horizontal-relative:char;mso-position-vertical-relative:line" id="docshapegroup70" coordorigin="0,0" coordsize="9130,5162">
            <v:shape style="position:absolute;left:0;top:0;width:6247;height:4993" type="#_x0000_t75" id="docshape71" stroked="false">
              <v:imagedata r:id="rId15" o:title=""/>
            </v:shape>
            <v:shape style="position:absolute;left:0;top:0;width:9130;height:5162" id="docshape72" coordorigin="0,0" coordsize="9130,5162" path="m0,4922l0,5162,9130,5162,0,4922xm3010,4872l1535,4883,0,4922,9130,5162,9053,5149,8927,5129,8739,5104,8476,5075,8054,5035,7428,4990,6463,4940,5082,4895,3334,4872,3334,4872,3226,4872,3226,4872,3118,4872,3118,4872,3010,4872xm9130,4872l3010,4872,3118,4872,3118,4872,3226,4872,3226,4872,3334,4872,3334,4872,5082,4895,6463,4940,7428,4990,8054,5035,8476,5075,8739,5104,8927,5129,9053,5149,9130,5162,9130,4872xm9130,0l0,0,0,4922,1535,4883,9130,4872,9130,0xe" filled="true" fillcolor="#939598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Heading1"/>
        <w:numPr>
          <w:ilvl w:val="0"/>
          <w:numId w:val="4"/>
        </w:numPr>
        <w:tabs>
          <w:tab w:pos="2829" w:val="left" w:leader="none"/>
        </w:tabs>
        <w:spacing w:line="240" w:lineRule="auto" w:before="47" w:after="0"/>
        <w:ind w:left="2828" w:right="0" w:hanging="641"/>
        <w:jc w:val="left"/>
        <w:rPr>
          <w:color w:val="231F20"/>
        </w:rPr>
      </w:pPr>
      <w:bookmarkStart w:name="_TOC_250004" w:id="6"/>
      <w:r>
        <w:rPr>
          <w:color w:val="231F20"/>
        </w:rPr>
        <w:t>Grant</w:t>
      </w:r>
      <w:r>
        <w:rPr>
          <w:color w:val="231F20"/>
          <w:spacing w:val="4"/>
        </w:rPr>
        <w:t> </w:t>
      </w:r>
      <w:r>
        <w:rPr>
          <w:color w:val="231F20"/>
        </w:rPr>
        <w:t>Application</w:t>
      </w:r>
      <w:r>
        <w:rPr>
          <w:color w:val="231F20"/>
          <w:spacing w:val="5"/>
        </w:rPr>
        <w:t> </w:t>
      </w:r>
      <w:bookmarkEnd w:id="6"/>
      <w:r>
        <w:rPr>
          <w:color w:val="231F20"/>
        </w:rPr>
        <w:t>Instructions</w:t>
      </w:r>
    </w:p>
    <w:p>
      <w:pPr>
        <w:spacing w:after="0" w:line="240" w:lineRule="auto"/>
        <w:jc w:val="left"/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8"/>
        <w:rPr>
          <w:rFonts w:ascii="Arial Black"/>
          <w:sz w:val="22"/>
        </w:rPr>
      </w:pPr>
    </w:p>
    <w:p>
      <w:pPr>
        <w:pStyle w:val="Heading2"/>
        <w:spacing w:before="100"/>
      </w:pPr>
      <w:r>
        <w:rPr/>
        <w:pict>
          <v:group style="position:absolute;margin-left:16.298222pt;margin-top:-30.177097pt;width:80.95pt;height:56pt;mso-position-horizontal-relative:page;mso-position-vertical-relative:paragraph;z-index:15738880" id="docshapegroup73" coordorigin="326,-604" coordsize="1619,1120">
            <v:shape style="position:absolute;left:712;top:-604;width:468;height:597" id="docshape74" coordorigin="713,-604" coordsize="468,597" path="m835,-604l797,-593,749,-523,721,-450,713,-378,719,-309,738,-245,767,-189,873,-73,930,-35,1007,-17,1133,-7,1139,-15,1151,-45,1166,-101,1179,-188,1180,-277,1170,-339,1154,-379,1124,-426,1109,-451,1072,-504,1005,-548,953,-565,933,-575,887,-592,835,-604xe" filled="true" fillcolor="#717375" stroked="false">
              <v:path arrowok="t"/>
              <v:fill type="solid"/>
            </v:shape>
            <v:shape style="position:absolute;left:1222;top:-464;width:500;height:719" id="docshape75" coordorigin="1222,-464" coordsize="500,719" path="m1506,-464l1440,-429,1418,-359,1389,-252,1381,-223,1374,-211,1360,-210,1340,-223,1318,-249,1295,-277,1267,-295,1238,-297,1225,-279,1222,-252,1224,-227,1230,-166,1231,-147,1260,-55,1327,33,1394,119,1461,203,1507,255,1522,224,1534,202,1549,179,1573,146,1606,105,1647,53,1686,-9,1714,-80,1722,-157,1718,-185,1696,-253,1661,-289,1654,-300,1622,-364,1578,-415,1537,-448,1506,-464xe" filled="true" fillcolor="#9ea0a3" stroked="false">
              <v:path arrowok="t"/>
              <v:fill type="solid"/>
            </v:shape>
            <v:shape style="position:absolute;left:1480;top:-436;width:50;height:772" id="docshape76" coordorigin="1480,-435" coordsize="50,772" path="m1513,-435l1491,-220,1484,-106,1481,-2,1480,66,1481,157,1486,248,1499,317,1503,320,1511,326,1520,332,1529,336,1526,322,1514,246,1508,152,1505,64,1505,3,1511,-383,1512,-426,1513,-435xe" filled="true" fillcolor="#7c7e81" stroked="false">
              <v:path arrowok="t"/>
              <v:fill type="solid"/>
            </v:shape>
            <v:shape style="position:absolute;left:325;top:-88;width:755;height:578" id="docshape77" coordorigin="326,-87" coordsize="755,578" path="m633,-87l531,-74,464,-49,461,-34,475,-15,507,6,571,40,592,54,611,71,622,90,620,108,603,117,575,115,541,109,506,104,436,123,375,166,334,212,326,232,329,248,353,269,395,298,445,325,489,337,526,335,560,327,588,320,606,317,619,317,615,332,609,342,590,363,554,401,519,442,502,468,498,480,498,486,511,489,545,490,601,487,671,474,747,452,822,421,891,371,952,302,999,237,1025,199,1035,186,1045,176,1058,165,1081,148,1052,139,1014,114,973,82,937,50,905,24,826,-34,762,-64,682,-85,633,-87xe" filled="true" fillcolor="#b7b9bb" stroked="false">
              <v:path arrowok="t"/>
              <v:fill type="solid"/>
            </v:shape>
            <v:shape style="position:absolute;left:338;top:-590;width:1607;height:1106" id="docshape78" coordorigin="338,-590" coordsize="1607,1106" path="m1944,476l1942,467,1937,463,1929,457,1897,461,1852,463,1793,452,1719,420,1636,373,1566,330,1558,321,1555,320,1554,320,1553,319,1545,313,1544,315,1538,312,1538,338,1536,341,1536,340,1538,338,1538,312,1517,297,1464,261,1395,212,1356,186,1273,132,1182,38,1141,-19,814,-580,810,-590,802,-584,806,-577,1097,-51,1124,-6,1165,54,1211,113,1235,135,1235,135,1209,132,1185,131,1141,131,1093,134,1049,138,1017,142,351,231,340,232,338,239,348,239,1014,162,1055,158,1098,156,1143,156,1191,162,1281,190,1340,222,1412,270,1468,310,1495,328,1522,346,1520,350,1527,351,1532,358,1541,358,1543,360,1614,403,1699,452,1783,490,1851,509,1916,516,1936,491,1944,476xe" filled="true" fillcolor="#7c7e81" stroked="false">
              <v:path arrowok="t"/>
              <v:fill type="solid"/>
            </v:shape>
            <w10:wrap type="none"/>
          </v:group>
        </w:pict>
      </w:r>
      <w:bookmarkStart w:name="_bookmark2" w:id="7"/>
      <w:bookmarkEnd w:id="7"/>
      <w:r>
        <w:rPr/>
      </w:r>
      <w:r>
        <w:rPr>
          <w:color w:val="231F20"/>
        </w:rPr>
        <w:t>2.</w:t>
      </w:r>
      <w:r>
        <w:rPr>
          <w:color w:val="231F20"/>
          <w:spacing w:val="3"/>
        </w:rPr>
        <w:t> </w:t>
      </w:r>
      <w:r>
        <w:rPr>
          <w:color w:val="231F20"/>
        </w:rPr>
        <w:t>Grant</w:t>
      </w:r>
      <w:r>
        <w:rPr>
          <w:color w:val="231F20"/>
          <w:spacing w:val="3"/>
        </w:rPr>
        <w:t> </w:t>
      </w:r>
      <w:r>
        <w:rPr>
          <w:color w:val="231F20"/>
        </w:rPr>
        <w:t>Application</w:t>
      </w:r>
      <w:r>
        <w:rPr>
          <w:color w:val="231F20"/>
          <w:spacing w:val="3"/>
        </w:rPr>
        <w:t> </w:t>
      </w:r>
      <w:r>
        <w:rPr>
          <w:color w:val="231F20"/>
        </w:rPr>
        <w:t>Instructions</w:t>
      </w:r>
    </w:p>
    <w:p>
      <w:pPr>
        <w:pStyle w:val="BodyText"/>
        <w:spacing w:before="4"/>
        <w:rPr>
          <w:rFonts w:ascii="Arial Black"/>
          <w:sz w:val="34"/>
        </w:rPr>
      </w:pPr>
    </w:p>
    <w:p>
      <w:pPr>
        <w:pStyle w:val="Heading4"/>
        <w:spacing w:before="1"/>
        <w:ind w:left="1440"/>
        <w:rPr>
          <w:rFonts w:ascii="Arial Black"/>
        </w:rPr>
      </w:pPr>
      <w:bookmarkStart w:name="What are the mandatory requirements?" w:id="8"/>
      <w:bookmarkEnd w:id="8"/>
      <w:r>
        <w:rPr/>
      </w:r>
      <w:r>
        <w:rPr>
          <w:rFonts w:ascii="Arial Black"/>
          <w:color w:val="231F20"/>
        </w:rPr>
        <w:t>How</w:t>
      </w:r>
      <w:r>
        <w:rPr>
          <w:rFonts w:ascii="Arial Black"/>
          <w:color w:val="231F20"/>
          <w:spacing w:val="-2"/>
        </w:rPr>
        <w:t> </w:t>
      </w:r>
      <w:r>
        <w:rPr>
          <w:rFonts w:ascii="Arial Black"/>
          <w:color w:val="231F20"/>
        </w:rPr>
        <w:t>do</w:t>
      </w:r>
      <w:r>
        <w:rPr>
          <w:rFonts w:ascii="Arial Black"/>
          <w:color w:val="231F20"/>
          <w:spacing w:val="-1"/>
        </w:rPr>
        <w:t> </w:t>
      </w:r>
      <w:r>
        <w:rPr>
          <w:rFonts w:ascii="Arial Black"/>
          <w:color w:val="231F20"/>
        </w:rPr>
        <w:t>I</w:t>
      </w:r>
      <w:r>
        <w:rPr>
          <w:rFonts w:ascii="Arial Black"/>
          <w:color w:val="231F20"/>
          <w:spacing w:val="-1"/>
        </w:rPr>
        <w:t> </w:t>
      </w:r>
      <w:r>
        <w:rPr>
          <w:rFonts w:ascii="Arial Black"/>
          <w:color w:val="231F20"/>
        </w:rPr>
        <w:t>prepare</w:t>
      </w:r>
      <w:r>
        <w:rPr>
          <w:rFonts w:ascii="Arial Black"/>
          <w:color w:val="231F20"/>
          <w:spacing w:val="-1"/>
        </w:rPr>
        <w:t> </w:t>
      </w:r>
      <w:r>
        <w:rPr>
          <w:rFonts w:ascii="Arial Black"/>
          <w:color w:val="231F20"/>
        </w:rPr>
        <w:t>my</w:t>
      </w:r>
      <w:r>
        <w:rPr>
          <w:rFonts w:ascii="Arial Black"/>
          <w:color w:val="231F20"/>
          <w:spacing w:val="-1"/>
        </w:rPr>
        <w:t> </w:t>
      </w:r>
      <w:r>
        <w:rPr>
          <w:rFonts w:ascii="Arial Black"/>
          <w:color w:val="231F20"/>
        </w:rPr>
        <w:t>application?</w:t>
      </w:r>
    </w:p>
    <w:p>
      <w:pPr>
        <w:spacing w:line="249" w:lineRule="auto" w:before="66"/>
        <w:ind w:left="1440" w:right="827" w:firstLine="0"/>
        <w:jc w:val="left"/>
        <w:rPr>
          <w:sz w:val="24"/>
        </w:rPr>
      </w:pPr>
      <w:r>
        <w:rPr>
          <w:b/>
          <w:i/>
          <w:color w:val="231F20"/>
          <w:sz w:val="24"/>
        </w:rPr>
        <w:t>Please</w:t>
      </w:r>
      <w:r>
        <w:rPr>
          <w:b/>
          <w:i/>
          <w:color w:val="231F20"/>
          <w:spacing w:val="-4"/>
          <w:sz w:val="24"/>
        </w:rPr>
        <w:t> </w:t>
      </w:r>
      <w:r>
        <w:rPr>
          <w:b/>
          <w:i/>
          <w:color w:val="231F20"/>
          <w:sz w:val="24"/>
        </w:rPr>
        <w:t>read</w:t>
      </w:r>
      <w:r>
        <w:rPr>
          <w:b/>
          <w:i/>
          <w:color w:val="231F20"/>
          <w:spacing w:val="-5"/>
          <w:sz w:val="24"/>
        </w:rPr>
        <w:t> </w:t>
      </w:r>
      <w:r>
        <w:rPr>
          <w:b/>
          <w:i/>
          <w:color w:val="231F20"/>
          <w:sz w:val="24"/>
        </w:rPr>
        <w:t>this</w:t>
      </w:r>
      <w:r>
        <w:rPr>
          <w:b/>
          <w:i/>
          <w:color w:val="231F20"/>
          <w:spacing w:val="-3"/>
          <w:sz w:val="24"/>
        </w:rPr>
        <w:t> </w:t>
      </w:r>
      <w:r>
        <w:rPr>
          <w:b/>
          <w:i/>
          <w:color w:val="231F20"/>
          <w:sz w:val="24"/>
        </w:rPr>
        <w:t>section</w:t>
      </w:r>
      <w:r>
        <w:rPr>
          <w:b/>
          <w:i/>
          <w:color w:val="231F20"/>
          <w:spacing w:val="-5"/>
          <w:sz w:val="24"/>
        </w:rPr>
        <w:t> </w:t>
      </w:r>
      <w:r>
        <w:rPr>
          <w:b/>
          <w:i/>
          <w:color w:val="231F20"/>
          <w:sz w:val="24"/>
        </w:rPr>
        <w:t>carefully</w:t>
      </w:r>
      <w:r>
        <w:rPr>
          <w:color w:val="231F20"/>
          <w:sz w:val="24"/>
        </w:rPr>
        <w:t>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provides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general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information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how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you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must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prepare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your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application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for submission.</w:t>
      </w:r>
    </w:p>
    <w:p>
      <w:pPr>
        <w:pStyle w:val="ListParagraph"/>
        <w:numPr>
          <w:ilvl w:val="0"/>
          <w:numId w:val="1"/>
        </w:numPr>
        <w:tabs>
          <w:tab w:pos="1799" w:val="left" w:leader="none"/>
          <w:tab w:pos="1800" w:val="left" w:leader="none"/>
        </w:tabs>
        <w:spacing w:line="240" w:lineRule="auto" w:before="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You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encouraged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innovative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creative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approach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developing</w:t>
      </w:r>
    </w:p>
    <w:p>
      <w:pPr>
        <w:pStyle w:val="BodyText"/>
        <w:spacing w:before="12"/>
        <w:ind w:left="1800"/>
      </w:pPr>
      <w:r>
        <w:rPr>
          <w:color w:val="231F20"/>
        </w:rPr>
        <w:t>project</w:t>
      </w:r>
      <w:r>
        <w:rPr>
          <w:color w:val="231F20"/>
          <w:spacing w:val="-9"/>
        </w:rPr>
        <w:t> </w:t>
      </w:r>
      <w:r>
        <w:rPr>
          <w:color w:val="231F20"/>
        </w:rPr>
        <w:t>activities.</w:t>
      </w:r>
    </w:p>
    <w:p>
      <w:pPr>
        <w:pStyle w:val="ListParagraph"/>
        <w:numPr>
          <w:ilvl w:val="0"/>
          <w:numId w:val="1"/>
        </w:numPr>
        <w:tabs>
          <w:tab w:pos="1799" w:val="left" w:leader="none"/>
          <w:tab w:pos="1800" w:val="left" w:leader="none"/>
        </w:tabs>
        <w:spacing w:line="240" w:lineRule="auto" w:before="1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application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must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have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executive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summary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four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parts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described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</w:p>
    <w:p>
      <w:pPr>
        <w:pStyle w:val="BodyText"/>
        <w:spacing w:before="12"/>
        <w:ind w:left="1800"/>
      </w:pPr>
      <w:r>
        <w:rPr>
          <w:color w:val="231F20"/>
        </w:rPr>
        <w:t>following</w:t>
      </w:r>
      <w:r>
        <w:rPr>
          <w:color w:val="231F20"/>
          <w:spacing w:val="-3"/>
        </w:rPr>
        <w:t> </w:t>
      </w:r>
      <w:r>
        <w:rPr>
          <w:color w:val="231F20"/>
        </w:rPr>
        <w:t>pages.</w:t>
      </w:r>
    </w:p>
    <w:p>
      <w:pPr>
        <w:pStyle w:val="ListParagraph"/>
        <w:numPr>
          <w:ilvl w:val="0"/>
          <w:numId w:val="1"/>
        </w:numPr>
        <w:tabs>
          <w:tab w:pos="1799" w:val="left" w:leader="none"/>
          <w:tab w:pos="1800" w:val="left" w:leader="none"/>
        </w:tabs>
        <w:spacing w:line="249" w:lineRule="auto" w:before="12" w:after="0"/>
        <w:ind w:left="1800" w:right="1150" w:hanging="360"/>
        <w:jc w:val="left"/>
        <w:rPr>
          <w:i/>
          <w:sz w:val="24"/>
        </w:rPr>
      </w:pPr>
      <w:r>
        <w:rPr>
          <w:color w:val="231F20"/>
          <w:sz w:val="24"/>
        </w:rPr>
        <w:t>Grants funded under this RFA cycle are subject to the availability of federal funds. The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initial grants are generally for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2"/>
          <w:sz w:val="24"/>
        </w:rPr>
        <w:t> </w:t>
      </w:r>
      <w:r>
        <w:rPr>
          <w:b/>
          <w:color w:val="231F20"/>
          <w:sz w:val="24"/>
        </w:rPr>
        <w:t>24-month/two-year period</w:t>
      </w:r>
      <w:r>
        <w:rPr>
          <w:b/>
          <w:color w:val="231F20"/>
          <w:spacing w:val="2"/>
          <w:sz w:val="24"/>
        </w:rPr>
        <w:t> </w:t>
      </w:r>
      <w:r>
        <w:rPr>
          <w:color w:val="231F20"/>
          <w:sz w:val="24"/>
        </w:rPr>
        <w:t>unless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otherwise noted.</w:t>
      </w:r>
      <w:r>
        <w:rPr>
          <w:color w:val="231F20"/>
          <w:spacing w:val="1"/>
          <w:sz w:val="24"/>
        </w:rPr>
        <w:t> </w:t>
      </w:r>
      <w:r>
        <w:rPr>
          <w:i/>
          <w:color w:val="231F20"/>
          <w:sz w:val="24"/>
        </w:rPr>
        <w:t>The Council may renew the grant for up to three more years as indicated in each grant</w:t>
      </w:r>
      <w:r>
        <w:rPr>
          <w:i/>
          <w:color w:val="231F20"/>
          <w:spacing w:val="1"/>
          <w:sz w:val="24"/>
        </w:rPr>
        <w:t> </w:t>
      </w:r>
      <w:r>
        <w:rPr>
          <w:i/>
          <w:color w:val="231F20"/>
          <w:sz w:val="24"/>
        </w:rPr>
        <w:t>description.</w:t>
      </w:r>
      <w:r>
        <w:rPr>
          <w:i/>
          <w:color w:val="231F20"/>
          <w:spacing w:val="-12"/>
          <w:sz w:val="24"/>
        </w:rPr>
        <w:t> </w:t>
      </w:r>
      <w:r>
        <w:rPr>
          <w:i/>
          <w:color w:val="231F20"/>
          <w:sz w:val="24"/>
        </w:rPr>
        <w:t>A</w:t>
      </w:r>
      <w:r>
        <w:rPr>
          <w:i/>
          <w:color w:val="231F20"/>
          <w:spacing w:val="-11"/>
          <w:sz w:val="24"/>
        </w:rPr>
        <w:t> </w:t>
      </w:r>
      <w:r>
        <w:rPr>
          <w:i/>
          <w:color w:val="231F20"/>
          <w:sz w:val="24"/>
        </w:rPr>
        <w:t>detailed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work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plan,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along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with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a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PERT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chart,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is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required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initial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two-</w:t>
      </w:r>
      <w:r>
        <w:rPr>
          <w:i/>
          <w:color w:val="231F20"/>
          <w:spacing w:val="-64"/>
          <w:sz w:val="24"/>
        </w:rPr>
        <w:t> </w:t>
      </w:r>
      <w:r>
        <w:rPr>
          <w:i/>
          <w:color w:val="231F20"/>
          <w:sz w:val="24"/>
        </w:rPr>
        <w:t>year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period.</w:t>
      </w:r>
    </w:p>
    <w:p>
      <w:pPr>
        <w:pStyle w:val="ListParagraph"/>
        <w:numPr>
          <w:ilvl w:val="0"/>
          <w:numId w:val="1"/>
        </w:numPr>
        <w:tabs>
          <w:tab w:pos="1799" w:val="left" w:leader="none"/>
          <w:tab w:pos="1800" w:val="left" w:leader="none"/>
        </w:tabs>
        <w:spacing w:line="249" w:lineRule="auto" w:before="5" w:after="0"/>
        <w:ind w:left="1800" w:right="819" w:hanging="360"/>
        <w:jc w:val="left"/>
        <w:rPr>
          <w:sz w:val="24"/>
        </w:rPr>
      </w:pPr>
      <w:r>
        <w:rPr>
          <w:color w:val="231F20"/>
          <w:sz w:val="24"/>
        </w:rPr>
        <w:t>The Council does not impose page or font limits on applications; however, we prefer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applications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clear,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concise,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readable.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Applications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unnecessarily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long,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too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wordy,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full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jargon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difficult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read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may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hurt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your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review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score.</w:t>
      </w:r>
    </w:p>
    <w:p>
      <w:pPr>
        <w:pStyle w:val="ListParagraph"/>
        <w:numPr>
          <w:ilvl w:val="0"/>
          <w:numId w:val="1"/>
        </w:numPr>
        <w:tabs>
          <w:tab w:pos="1799" w:val="left" w:leader="none"/>
          <w:tab w:pos="1800" w:val="left" w:leader="none"/>
        </w:tabs>
        <w:spacing w:line="240" w:lineRule="auto" w:before="3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Applications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must be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typewritten.</w:t>
      </w:r>
    </w:p>
    <w:p>
      <w:pPr>
        <w:pStyle w:val="ListParagraph"/>
        <w:numPr>
          <w:ilvl w:val="0"/>
          <w:numId w:val="1"/>
        </w:numPr>
        <w:tabs>
          <w:tab w:pos="1799" w:val="left" w:leader="none"/>
          <w:tab w:pos="1800" w:val="left" w:leader="none"/>
        </w:tabs>
        <w:spacing w:line="240" w:lineRule="auto" w:before="1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Consecutively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number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each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page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application.</w:t>
      </w:r>
    </w:p>
    <w:p>
      <w:pPr>
        <w:pStyle w:val="ListParagraph"/>
        <w:numPr>
          <w:ilvl w:val="0"/>
          <w:numId w:val="1"/>
        </w:numPr>
        <w:tabs>
          <w:tab w:pos="1799" w:val="left" w:leader="none"/>
          <w:tab w:pos="1800" w:val="left" w:leader="none"/>
        </w:tabs>
        <w:spacing w:line="240" w:lineRule="auto" w:before="1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Combine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all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documents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into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single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PDF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document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submit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electronically.</w:t>
      </w:r>
    </w:p>
    <w:p>
      <w:pPr>
        <w:pStyle w:val="BodyText"/>
        <w:rPr>
          <w:sz w:val="23"/>
        </w:rPr>
      </w:pPr>
    </w:p>
    <w:p>
      <w:pPr>
        <w:pStyle w:val="Heading4"/>
        <w:ind w:left="1440"/>
        <w:rPr>
          <w:rFonts w:ascii="Arial Black"/>
        </w:rPr>
      </w:pPr>
      <w:r>
        <w:rPr>
          <w:rFonts w:ascii="Arial Black"/>
          <w:color w:val="231F20"/>
        </w:rPr>
        <w:t>What</w:t>
      </w:r>
      <w:r>
        <w:rPr>
          <w:rFonts w:ascii="Arial Black"/>
          <w:color w:val="231F20"/>
          <w:spacing w:val="3"/>
        </w:rPr>
        <w:t> </w:t>
      </w:r>
      <w:r>
        <w:rPr>
          <w:rFonts w:ascii="Arial Black"/>
          <w:color w:val="231F20"/>
        </w:rPr>
        <w:t>are</w:t>
      </w:r>
      <w:r>
        <w:rPr>
          <w:rFonts w:ascii="Arial Black"/>
          <w:color w:val="231F20"/>
          <w:spacing w:val="2"/>
        </w:rPr>
        <w:t> </w:t>
      </w:r>
      <w:r>
        <w:rPr>
          <w:rFonts w:ascii="Arial Black"/>
          <w:color w:val="231F20"/>
        </w:rPr>
        <w:t>the</w:t>
      </w:r>
      <w:r>
        <w:rPr>
          <w:rFonts w:ascii="Arial Black"/>
          <w:color w:val="231F20"/>
          <w:spacing w:val="3"/>
        </w:rPr>
        <w:t> </w:t>
      </w:r>
      <w:r>
        <w:rPr>
          <w:rFonts w:ascii="Arial Black"/>
          <w:color w:val="231F20"/>
        </w:rPr>
        <w:t>mandatory</w:t>
      </w:r>
      <w:r>
        <w:rPr>
          <w:rFonts w:ascii="Arial Black"/>
          <w:color w:val="231F20"/>
          <w:spacing w:val="3"/>
        </w:rPr>
        <w:t> </w:t>
      </w:r>
      <w:r>
        <w:rPr>
          <w:rFonts w:ascii="Arial Black"/>
          <w:color w:val="231F20"/>
        </w:rPr>
        <w:t>application</w:t>
      </w:r>
      <w:r>
        <w:rPr>
          <w:rFonts w:ascii="Arial Black"/>
          <w:color w:val="231F20"/>
          <w:spacing w:val="3"/>
        </w:rPr>
        <w:t> </w:t>
      </w:r>
      <w:r>
        <w:rPr>
          <w:rFonts w:ascii="Arial Black"/>
          <w:color w:val="231F20"/>
        </w:rPr>
        <w:t>procedures?</w:t>
      </w:r>
    </w:p>
    <w:p>
      <w:pPr>
        <w:spacing w:line="249" w:lineRule="auto" w:before="66"/>
        <w:ind w:left="1440" w:right="827" w:firstLine="0"/>
        <w:jc w:val="left"/>
        <w:rPr>
          <w:sz w:val="24"/>
        </w:rPr>
      </w:pPr>
      <w:r>
        <w:rPr>
          <w:color w:val="231F20"/>
          <w:sz w:val="24"/>
        </w:rPr>
        <w:t>All applicants </w:t>
      </w:r>
      <w:r>
        <w:rPr>
          <w:b/>
          <w:i/>
          <w:color w:val="231F20"/>
          <w:sz w:val="24"/>
        </w:rPr>
        <w:t>must adhere to the following mandatory application procedures</w:t>
      </w:r>
      <w:r>
        <w:rPr>
          <w:color w:val="231F20"/>
          <w:sz w:val="24"/>
        </w:rPr>
        <w:t>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Unfortunately,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exceptions,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modifications,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qualifications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these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requirements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permitted,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failure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comply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result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disqualification</w:t>
      </w:r>
      <w:r>
        <w:rPr>
          <w:b/>
          <w:i/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your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application.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1800" w:val="left" w:leader="none"/>
        </w:tabs>
        <w:spacing w:line="240" w:lineRule="auto" w:before="0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application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must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received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time.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1800" w:val="left" w:leader="none"/>
        </w:tabs>
        <w:spacing w:line="240" w:lineRule="auto" w:before="0" w:after="0"/>
        <w:ind w:left="1800" w:right="0" w:hanging="360"/>
        <w:jc w:val="left"/>
        <w:rPr>
          <w:b/>
          <w:sz w:val="24"/>
        </w:rPr>
      </w:pPr>
      <w:r>
        <w:rPr>
          <w:color w:val="231F20"/>
          <w:sz w:val="24"/>
        </w:rPr>
        <w:t>You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must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submit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application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via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email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to:</w:t>
      </w:r>
      <w:r>
        <w:rPr>
          <w:color w:val="231F20"/>
          <w:spacing w:val="-6"/>
          <w:sz w:val="24"/>
        </w:rPr>
        <w:t> </w:t>
      </w:r>
      <w:hyperlink r:id="rId16">
        <w:r>
          <w:rPr>
            <w:b/>
            <w:color w:val="231F20"/>
            <w:sz w:val="24"/>
          </w:rPr>
          <w:t>RA-pwpaddcrfa@pa.gov</w:t>
        </w:r>
      </w:hyperlink>
    </w:p>
    <w:p>
      <w:pPr>
        <w:pStyle w:val="BodyText"/>
        <w:spacing w:before="1"/>
        <w:rPr>
          <w:b/>
          <w:sz w:val="26"/>
        </w:rPr>
      </w:pPr>
    </w:p>
    <w:p>
      <w:pPr>
        <w:pStyle w:val="ListParagraph"/>
        <w:numPr>
          <w:ilvl w:val="0"/>
          <w:numId w:val="6"/>
        </w:numPr>
        <w:tabs>
          <w:tab w:pos="1800" w:val="left" w:leader="none"/>
        </w:tabs>
        <w:spacing w:line="240" w:lineRule="auto" w:before="0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You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must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include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budget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narrative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page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detailing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line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item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how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money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spent.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1800" w:val="left" w:leader="none"/>
        </w:tabs>
        <w:spacing w:line="249" w:lineRule="auto" w:before="0" w:after="0"/>
        <w:ind w:left="1800" w:right="847" w:hanging="360"/>
        <w:jc w:val="left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application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must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prepared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format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include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all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parts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described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these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grant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application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instructions.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1800" w:val="left" w:leader="none"/>
        </w:tabs>
        <w:spacing w:line="240" w:lineRule="auto" w:before="1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You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must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use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title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page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form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included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Appendix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this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book.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signing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title</w:t>
      </w:r>
    </w:p>
    <w:p>
      <w:pPr>
        <w:pStyle w:val="BodyText"/>
        <w:spacing w:before="12"/>
        <w:ind w:left="1800"/>
      </w:pPr>
      <w:r>
        <w:rPr>
          <w:color w:val="231F20"/>
        </w:rPr>
        <w:t>page,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agreeing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following:</w:t>
      </w:r>
    </w:p>
    <w:p>
      <w:pPr>
        <w:pStyle w:val="ListParagraph"/>
        <w:numPr>
          <w:ilvl w:val="1"/>
          <w:numId w:val="6"/>
        </w:numPr>
        <w:tabs>
          <w:tab w:pos="2159" w:val="left" w:leader="none"/>
          <w:tab w:pos="2160" w:val="left" w:leader="none"/>
        </w:tabs>
        <w:spacing w:line="240" w:lineRule="auto" w:before="12" w:after="0"/>
        <w:ind w:left="2160" w:right="0" w:hanging="360"/>
        <w:jc w:val="left"/>
        <w:rPr>
          <w:sz w:val="24"/>
        </w:rPr>
      </w:pPr>
      <w:r>
        <w:rPr>
          <w:color w:val="231F20"/>
          <w:sz w:val="24"/>
        </w:rPr>
        <w:t>You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abide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by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Council’s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captioning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copyright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policies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described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</w:t>
      </w:r>
    </w:p>
    <w:p>
      <w:pPr>
        <w:pStyle w:val="BodyText"/>
        <w:spacing w:before="12"/>
        <w:ind w:left="2160"/>
      </w:pPr>
      <w:r>
        <w:rPr>
          <w:color w:val="231F20"/>
        </w:rPr>
        <w:t>Appendix</w:t>
      </w:r>
      <w:r>
        <w:rPr>
          <w:color w:val="231F20"/>
          <w:spacing w:val="-14"/>
        </w:rPr>
        <w:t> </w:t>
      </w:r>
      <w:r>
        <w:rPr>
          <w:color w:val="231F20"/>
        </w:rPr>
        <w:t>A.</w:t>
      </w:r>
    </w:p>
    <w:p>
      <w:pPr>
        <w:pStyle w:val="ListParagraph"/>
        <w:numPr>
          <w:ilvl w:val="1"/>
          <w:numId w:val="6"/>
        </w:numPr>
        <w:tabs>
          <w:tab w:pos="2159" w:val="left" w:leader="none"/>
          <w:tab w:pos="2160" w:val="left" w:leader="none"/>
        </w:tabs>
        <w:spacing w:line="249" w:lineRule="auto" w:before="12" w:after="0"/>
        <w:ind w:left="2160" w:right="1113" w:hanging="360"/>
        <w:jc w:val="left"/>
        <w:rPr>
          <w:sz w:val="24"/>
        </w:rPr>
      </w:pPr>
      <w:r>
        <w:rPr>
          <w:color w:val="231F20"/>
          <w:sz w:val="24"/>
        </w:rPr>
        <w:t>You have included the descriptions and plans to address generic social change,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meaningful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participation,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systems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change,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disparate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impact.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You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note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title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page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where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this information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found 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your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application.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93"/>
        <w:ind w:left="720"/>
      </w:pPr>
      <w:r>
        <w:rPr>
          <w:color w:val="231F20"/>
        </w:rPr>
        <w:t>Page 4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1"/>
          <w:numId w:val="6"/>
        </w:numPr>
        <w:tabs>
          <w:tab w:pos="1296" w:val="left" w:leader="none"/>
          <w:tab w:pos="2160" w:val="left" w:leader="none"/>
        </w:tabs>
        <w:spacing w:line="240" w:lineRule="auto" w:before="92" w:after="0"/>
        <w:ind w:left="2160" w:right="0" w:hanging="1224"/>
        <w:jc w:val="left"/>
        <w:rPr>
          <w:sz w:val="24"/>
        </w:rPr>
      </w:pPr>
      <w:r>
        <w:rPr>
          <w:color w:val="231F20"/>
          <w:sz w:val="24"/>
        </w:rPr>
        <w:t>You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certify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staff,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once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assigned,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transferred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other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projects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without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the</w:t>
      </w:r>
    </w:p>
    <w:p>
      <w:pPr>
        <w:pStyle w:val="BodyText"/>
        <w:spacing w:before="12"/>
        <w:ind w:left="1083" w:right="6013"/>
        <w:jc w:val="center"/>
      </w:pPr>
      <w:r>
        <w:rPr>
          <w:color w:val="231F20"/>
        </w:rPr>
        <w:t>prior</w:t>
      </w:r>
      <w:r>
        <w:rPr>
          <w:color w:val="231F20"/>
          <w:spacing w:val="-4"/>
        </w:rPr>
        <w:t> </w:t>
      </w:r>
      <w:r>
        <w:rPr>
          <w:color w:val="231F20"/>
        </w:rPr>
        <w:t>consent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Council.</w:t>
      </w:r>
    </w:p>
    <w:p>
      <w:pPr>
        <w:pStyle w:val="ListParagraph"/>
        <w:numPr>
          <w:ilvl w:val="1"/>
          <w:numId w:val="6"/>
        </w:numPr>
        <w:tabs>
          <w:tab w:pos="846" w:val="left" w:leader="none"/>
          <w:tab w:pos="2160" w:val="left" w:leader="none"/>
        </w:tabs>
        <w:spacing w:line="240" w:lineRule="auto" w:before="12" w:after="0"/>
        <w:ind w:left="2160" w:right="0" w:hanging="1674"/>
        <w:jc w:val="left"/>
        <w:rPr>
          <w:sz w:val="24"/>
        </w:rPr>
      </w:pPr>
      <w:r>
        <w:rPr>
          <w:color w:val="231F20"/>
          <w:sz w:val="24"/>
        </w:rPr>
        <w:t>You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certify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you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willing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work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other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Council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grantees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noted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specific</w:t>
      </w:r>
    </w:p>
    <w:p>
      <w:pPr>
        <w:pStyle w:val="BodyText"/>
        <w:spacing w:before="12"/>
        <w:ind w:left="420" w:right="3056"/>
        <w:jc w:val="center"/>
      </w:pPr>
      <w:r>
        <w:rPr>
          <w:color w:val="231F20"/>
        </w:rPr>
        <w:t>projects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seen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appropriate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Council.</w:t>
      </w: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440"/>
        <w:rPr>
          <w:rFonts w:ascii="Arial Black"/>
        </w:rPr>
      </w:pPr>
      <w:r>
        <w:rPr>
          <w:rFonts w:ascii="Arial Black"/>
          <w:color w:val="231F20"/>
        </w:rPr>
        <w:t>Executive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Summary</w:t>
      </w:r>
    </w:p>
    <w:p>
      <w:pPr>
        <w:pStyle w:val="BodyText"/>
        <w:spacing w:before="66"/>
        <w:ind w:left="1440"/>
      </w:pP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application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4"/>
        </w:rPr>
        <w:t> </w:t>
      </w:r>
      <w:r>
        <w:rPr>
          <w:color w:val="231F20"/>
        </w:rPr>
        <w:t>begin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brief,</w:t>
      </w:r>
      <w:r>
        <w:rPr>
          <w:color w:val="231F20"/>
          <w:spacing w:val="-5"/>
        </w:rPr>
        <w:t> </w:t>
      </w:r>
      <w:r>
        <w:rPr>
          <w:color w:val="231F20"/>
        </w:rPr>
        <w:t>one-page</w:t>
      </w:r>
      <w:r>
        <w:rPr>
          <w:color w:val="231F20"/>
          <w:spacing w:val="-5"/>
        </w:rPr>
        <w:t> </w:t>
      </w:r>
      <w:r>
        <w:rPr>
          <w:color w:val="231F20"/>
        </w:rPr>
        <w:t>executive</w:t>
      </w:r>
      <w:r>
        <w:rPr>
          <w:color w:val="231F20"/>
          <w:spacing w:val="-5"/>
        </w:rPr>
        <w:t> </w:t>
      </w:r>
      <w:r>
        <w:rPr>
          <w:color w:val="231F20"/>
        </w:rPr>
        <w:t>summary.</w:t>
      </w:r>
      <w:r>
        <w:rPr>
          <w:color w:val="231F20"/>
          <w:spacing w:val="-9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summary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</w:p>
    <w:p>
      <w:pPr>
        <w:pStyle w:val="BodyText"/>
        <w:spacing w:before="12"/>
        <w:ind w:left="1440"/>
      </w:pPr>
      <w:r>
        <w:rPr>
          <w:color w:val="231F20"/>
        </w:rPr>
        <w:t>succinctly</w:t>
      </w:r>
      <w:r>
        <w:rPr>
          <w:color w:val="231F20"/>
          <w:spacing w:val="-4"/>
        </w:rPr>
        <w:t> </w:t>
      </w:r>
      <w:r>
        <w:rPr>
          <w:color w:val="231F20"/>
        </w:rPr>
        <w:t>describe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intend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meet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objectives</w:t>
      </w:r>
      <w:r>
        <w:rPr>
          <w:color w:val="231F20"/>
          <w:spacing w:val="-4"/>
        </w:rPr>
        <w:t> </w:t>
      </w:r>
      <w:r>
        <w:rPr>
          <w:color w:val="231F20"/>
        </w:rPr>
        <w:t>outlined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RFA.</w:t>
      </w:r>
    </w:p>
    <w:p>
      <w:pPr>
        <w:pStyle w:val="BodyText"/>
        <w:rPr>
          <w:sz w:val="23"/>
        </w:rPr>
      </w:pPr>
    </w:p>
    <w:p>
      <w:pPr>
        <w:pStyle w:val="Heading4"/>
        <w:spacing w:before="1"/>
        <w:ind w:left="1440"/>
        <w:rPr>
          <w:rFonts w:ascii="Arial Black"/>
        </w:rPr>
      </w:pPr>
      <w:r>
        <w:rPr>
          <w:rFonts w:ascii="Arial Black"/>
          <w:color w:val="231F20"/>
        </w:rPr>
        <w:t>Part One: What</w:t>
      </w:r>
      <w:r>
        <w:rPr>
          <w:rFonts w:ascii="Arial Black"/>
          <w:color w:val="231F20"/>
          <w:spacing w:val="1"/>
        </w:rPr>
        <w:t> </w:t>
      </w:r>
      <w:r>
        <w:rPr>
          <w:rFonts w:ascii="Arial Black"/>
          <w:color w:val="231F20"/>
        </w:rPr>
        <w:t>do you propose</w:t>
      </w:r>
      <w:r>
        <w:rPr>
          <w:rFonts w:ascii="Arial Black"/>
          <w:color w:val="231F20"/>
          <w:spacing w:val="1"/>
        </w:rPr>
        <w:t> </w:t>
      </w:r>
      <w:r>
        <w:rPr>
          <w:rFonts w:ascii="Arial Black"/>
          <w:color w:val="231F20"/>
        </w:rPr>
        <w:t>to do?</w:t>
      </w:r>
    </w:p>
    <w:p>
      <w:pPr>
        <w:pStyle w:val="BodyText"/>
        <w:spacing w:line="249" w:lineRule="auto" w:before="66"/>
        <w:ind w:left="1440" w:right="700"/>
      </w:pP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Part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One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bidders</w:t>
      </w:r>
      <w:r>
        <w:rPr>
          <w:color w:val="231F20"/>
          <w:spacing w:val="-3"/>
        </w:rPr>
        <w:t> </w:t>
      </w:r>
      <w:r>
        <w:rPr>
          <w:color w:val="231F20"/>
        </w:rPr>
        <w:t>should</w:t>
      </w:r>
      <w:r>
        <w:rPr>
          <w:color w:val="231F20"/>
          <w:spacing w:val="-2"/>
        </w:rPr>
        <w:t> </w:t>
      </w:r>
      <w:r>
        <w:rPr>
          <w:color w:val="231F20"/>
        </w:rPr>
        <w:t>more</w:t>
      </w:r>
      <w:r>
        <w:rPr>
          <w:color w:val="231F20"/>
          <w:spacing w:val="-2"/>
        </w:rPr>
        <w:t> </w:t>
      </w:r>
      <w:r>
        <w:rPr>
          <w:color w:val="231F20"/>
        </w:rPr>
        <w:t>completely</w:t>
      </w:r>
      <w:r>
        <w:rPr>
          <w:color w:val="231F20"/>
          <w:spacing w:val="-2"/>
        </w:rPr>
        <w:t> </w:t>
      </w:r>
      <w:r>
        <w:rPr>
          <w:color w:val="231F20"/>
        </w:rPr>
        <w:t>describe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proposed</w:t>
      </w:r>
      <w:r>
        <w:rPr>
          <w:color w:val="231F20"/>
          <w:spacing w:val="-3"/>
        </w:rPr>
        <w:t> </w:t>
      </w:r>
      <w:r>
        <w:rPr>
          <w:color w:val="231F20"/>
        </w:rPr>
        <w:t>project.</w:t>
      </w:r>
      <w:r>
        <w:rPr>
          <w:color w:val="231F20"/>
          <w:spacing w:val="-3"/>
        </w:rPr>
        <w:t> </w:t>
      </w:r>
      <w:r>
        <w:rPr>
          <w:color w:val="231F20"/>
        </w:rPr>
        <w:t>Part</w:t>
      </w:r>
      <w:r>
        <w:rPr>
          <w:color w:val="231F20"/>
          <w:spacing w:val="-2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should</w:t>
      </w:r>
      <w:r>
        <w:rPr>
          <w:color w:val="231F20"/>
          <w:spacing w:val="-64"/>
        </w:rPr>
        <w:t> </w:t>
      </w:r>
      <w:r>
        <w:rPr>
          <w:color w:val="231F20"/>
        </w:rPr>
        <w:t>include</w:t>
      </w:r>
      <w:r>
        <w:rPr>
          <w:color w:val="231F20"/>
          <w:spacing w:val="-2"/>
        </w:rPr>
        <w:t> </w:t>
      </w:r>
      <w:r>
        <w:rPr>
          <w:color w:val="231F20"/>
        </w:rPr>
        <w:t>the following sections:</w:t>
      </w:r>
    </w:p>
    <w:p>
      <w:pPr>
        <w:pStyle w:val="ListParagraph"/>
        <w:numPr>
          <w:ilvl w:val="0"/>
          <w:numId w:val="1"/>
        </w:numPr>
        <w:tabs>
          <w:tab w:pos="2159" w:val="left" w:leader="none"/>
          <w:tab w:pos="2160" w:val="left" w:leader="none"/>
        </w:tabs>
        <w:spacing w:line="240" w:lineRule="auto" w:before="92" w:after="0"/>
        <w:ind w:left="2160" w:right="0" w:hanging="720"/>
        <w:jc w:val="left"/>
        <w:rPr>
          <w:sz w:val="24"/>
        </w:rPr>
      </w:pPr>
      <w:r>
        <w:rPr>
          <w:color w:val="231F20"/>
          <w:spacing w:val="-1"/>
          <w:sz w:val="24"/>
        </w:rPr>
        <w:t>A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complete</w:t>
      </w:r>
      <w:r>
        <w:rPr>
          <w:color w:val="231F20"/>
          <w:spacing w:val="-2"/>
          <w:sz w:val="24"/>
        </w:rPr>
        <w:t> </w:t>
      </w:r>
      <w:r>
        <w:rPr>
          <w:color w:val="231F20"/>
          <w:spacing w:val="-1"/>
          <w:sz w:val="24"/>
        </w:rPr>
        <w:t>narrative</w:t>
      </w:r>
      <w:r>
        <w:rPr>
          <w:color w:val="231F20"/>
          <w:spacing w:val="-2"/>
          <w:sz w:val="24"/>
        </w:rPr>
        <w:t> </w:t>
      </w:r>
      <w:r>
        <w:rPr>
          <w:color w:val="231F20"/>
          <w:spacing w:val="-1"/>
          <w:sz w:val="24"/>
        </w:rPr>
        <w:t>describing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your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proposed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efforts</w:t>
      </w:r>
    </w:p>
    <w:p>
      <w:pPr>
        <w:pStyle w:val="ListParagraph"/>
        <w:numPr>
          <w:ilvl w:val="0"/>
          <w:numId w:val="1"/>
        </w:numPr>
        <w:tabs>
          <w:tab w:pos="2159" w:val="left" w:leader="none"/>
          <w:tab w:pos="2160" w:val="left" w:leader="none"/>
        </w:tabs>
        <w:spacing w:line="240" w:lineRule="auto" w:before="12" w:after="0"/>
        <w:ind w:left="2160" w:right="0" w:hanging="720"/>
        <w:jc w:val="left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PERT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chart</w:t>
      </w:r>
    </w:p>
    <w:p>
      <w:pPr>
        <w:pStyle w:val="ListParagraph"/>
        <w:numPr>
          <w:ilvl w:val="0"/>
          <w:numId w:val="1"/>
        </w:numPr>
        <w:tabs>
          <w:tab w:pos="2159" w:val="left" w:leader="none"/>
          <w:tab w:pos="2160" w:val="left" w:leader="none"/>
        </w:tabs>
        <w:spacing w:line="240" w:lineRule="auto" w:before="12" w:after="0"/>
        <w:ind w:left="2160" w:right="0" w:hanging="720"/>
        <w:jc w:val="left"/>
        <w:rPr>
          <w:sz w:val="24"/>
        </w:rPr>
      </w:pPr>
      <w:r>
        <w:rPr>
          <w:color w:val="231F20"/>
          <w:sz w:val="24"/>
        </w:rPr>
        <w:t>The four mandatory content requirements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9" w:lineRule="auto"/>
        <w:ind w:left="1440" w:right="700"/>
      </w:pPr>
      <w:r>
        <w:rPr>
          <w:b/>
          <w:color w:val="231F20"/>
        </w:rPr>
        <w:t>Narrative of Your Proposed Efforts: </w:t>
      </w:r>
      <w:r>
        <w:rPr>
          <w:color w:val="231F20"/>
        </w:rPr>
        <w:t>What do you propose to do? How will your approach</w:t>
      </w:r>
      <w:r>
        <w:rPr>
          <w:color w:val="231F20"/>
          <w:spacing w:val="1"/>
        </w:rPr>
        <w:t> </w:t>
      </w:r>
      <w:r>
        <w:rPr>
          <w:color w:val="231F20"/>
        </w:rPr>
        <w:t>address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problems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identified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accomplish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objective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grant?</w:t>
      </w:r>
      <w:r>
        <w:rPr>
          <w:color w:val="231F20"/>
          <w:spacing w:val="-4"/>
        </w:rPr>
        <w:t> </w:t>
      </w:r>
      <w:r>
        <w:rPr>
          <w:color w:val="231F20"/>
        </w:rPr>
        <w:t>Succinctly</w:t>
      </w:r>
      <w:r>
        <w:rPr>
          <w:color w:val="231F20"/>
          <w:spacing w:val="-64"/>
        </w:rPr>
        <w:t> </w:t>
      </w:r>
      <w:r>
        <w:rPr>
          <w:color w:val="231F20"/>
        </w:rPr>
        <w:t>describe why you believe your proposed approach aligns with the Council's stated vision,</w:t>
      </w:r>
      <w:r>
        <w:rPr>
          <w:color w:val="231F20"/>
          <w:spacing w:val="1"/>
        </w:rPr>
        <w:t> </w:t>
      </w:r>
      <w:r>
        <w:rPr>
          <w:color w:val="231F20"/>
        </w:rPr>
        <w:t>mission,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statement of</w:t>
      </w:r>
      <w:r>
        <w:rPr>
          <w:color w:val="231F20"/>
          <w:spacing w:val="-1"/>
        </w:rPr>
        <w:t> </w:t>
      </w:r>
      <w:r>
        <w:rPr>
          <w:color w:val="231F20"/>
        </w:rPr>
        <w:t>values.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1440" w:right="744"/>
      </w:pPr>
      <w:r>
        <w:rPr>
          <w:b/>
          <w:color w:val="231F20"/>
        </w:rPr>
        <w:t>PERT Chart</w:t>
      </w:r>
      <w:r>
        <w:rPr>
          <w:color w:val="231F20"/>
        </w:rPr>
        <w:t>: Give a full, step-by-step plan for doing the work. Include a detailed plan of</w:t>
      </w:r>
      <w:r>
        <w:rPr>
          <w:color w:val="231F20"/>
          <w:spacing w:val="1"/>
        </w:rPr>
        <w:t> </w:t>
      </w:r>
      <w:r>
        <w:rPr>
          <w:color w:val="231F20"/>
        </w:rPr>
        <w:t>months 1 through 24 of your proposed project in PERT chart form that shows major activities,</w:t>
      </w:r>
      <w:r>
        <w:rPr>
          <w:color w:val="231F20"/>
          <w:spacing w:val="1"/>
        </w:rPr>
        <w:t> </w:t>
      </w:r>
      <w:r>
        <w:rPr>
          <w:color w:val="231F20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frames,</w:t>
      </w:r>
      <w:r>
        <w:rPr>
          <w:color w:val="231F20"/>
          <w:spacing w:val="-3"/>
        </w:rPr>
        <w:t> </w:t>
      </w:r>
      <w:r>
        <w:rPr>
          <w:color w:val="231F20"/>
        </w:rPr>
        <w:t>responsible</w:t>
      </w:r>
      <w:r>
        <w:rPr>
          <w:color w:val="231F20"/>
          <w:spacing w:val="-3"/>
        </w:rPr>
        <w:t> </w:t>
      </w:r>
      <w:r>
        <w:rPr>
          <w:color w:val="231F20"/>
        </w:rPr>
        <w:t>personnel,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expected</w:t>
      </w:r>
      <w:r>
        <w:rPr>
          <w:color w:val="231F20"/>
          <w:spacing w:val="-4"/>
        </w:rPr>
        <w:t> </w:t>
      </w:r>
      <w:r>
        <w:rPr>
          <w:color w:val="231F20"/>
        </w:rPr>
        <w:t>outcomes.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request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provide</w:t>
      </w:r>
      <w:r>
        <w:rPr>
          <w:color w:val="231F20"/>
          <w:spacing w:val="-64"/>
        </w:rPr>
        <w:t> </w:t>
      </w:r>
      <w:r>
        <w:rPr>
          <w:color w:val="231F20"/>
        </w:rPr>
        <w:t>a brief narrative description of your future plans should you receive continuation funding for</w:t>
      </w:r>
      <w:r>
        <w:rPr>
          <w:color w:val="231F20"/>
          <w:spacing w:val="1"/>
        </w:rPr>
        <w:t> </w:t>
      </w:r>
      <w:r>
        <w:rPr>
          <w:color w:val="231F20"/>
        </w:rPr>
        <w:t>years three to five. A sample PERT chart is included in Appendix B of this book. You should</w:t>
      </w:r>
      <w:r>
        <w:rPr>
          <w:color w:val="231F20"/>
          <w:spacing w:val="1"/>
        </w:rPr>
        <w:t> </w:t>
      </w:r>
      <w:r>
        <w:rPr>
          <w:color w:val="231F20"/>
        </w:rPr>
        <w:t>address</w:t>
      </w:r>
      <w:r>
        <w:rPr>
          <w:color w:val="231F20"/>
          <w:spacing w:val="-2"/>
        </w:rPr>
        <w:t> </w:t>
      </w:r>
      <w:r>
        <w:rPr>
          <w:color w:val="231F20"/>
        </w:rPr>
        <w:t>each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required</w:t>
      </w:r>
      <w:r>
        <w:rPr>
          <w:color w:val="231F20"/>
          <w:spacing w:val="-1"/>
        </w:rPr>
        <w:t> </w:t>
      </w:r>
      <w:r>
        <w:rPr>
          <w:color w:val="231F20"/>
        </w:rPr>
        <w:t>activities</w:t>
      </w:r>
      <w:r>
        <w:rPr>
          <w:color w:val="231F20"/>
          <w:spacing w:val="-2"/>
        </w:rPr>
        <w:t> </w:t>
      </w:r>
      <w:r>
        <w:rPr>
          <w:color w:val="231F20"/>
        </w:rPr>
        <w:t>outlined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grant</w:t>
      </w:r>
      <w:r>
        <w:rPr>
          <w:color w:val="231F20"/>
          <w:spacing w:val="-2"/>
        </w:rPr>
        <w:t> </w:t>
      </w:r>
      <w:r>
        <w:rPr>
          <w:color w:val="231F20"/>
        </w:rPr>
        <w:t>description.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0" w:right="719" w:firstLine="0"/>
        <w:jc w:val="right"/>
        <w:rPr>
          <w:i/>
          <w:sz w:val="24"/>
        </w:rPr>
      </w:pPr>
      <w:r>
        <w:rPr>
          <w:i/>
          <w:color w:val="231F20"/>
          <w:sz w:val="24"/>
        </w:rPr>
        <w:t>Continued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next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page.</w:t>
      </w:r>
    </w:p>
    <w:p>
      <w:pPr>
        <w:pStyle w:val="BodyText"/>
        <w:spacing w:before="192"/>
        <w:ind w:right="717"/>
        <w:jc w:val="right"/>
      </w:pPr>
      <w:r>
        <w:rPr>
          <w:color w:val="231F20"/>
        </w:rPr>
        <w:t>Page 5</w:t>
      </w:r>
    </w:p>
    <w:p>
      <w:pPr>
        <w:spacing w:after="0"/>
        <w:jc w:val="right"/>
        <w:sectPr>
          <w:pgSz w:w="12240" w:h="1584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098pt;width:80.95pt;height:56pt;mso-position-horizontal-relative:page;mso-position-vertical-relative:paragraph;z-index:15739392" id="docshapegroup79" coordorigin="326,-463" coordsize="1619,1120">
            <v:shape style="position:absolute;left:712;top:-463;width:468;height:597" id="docshape80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81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82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83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84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2. Grant Application Instructions (Cont.)</w:t>
      </w:r>
    </w:p>
    <w:p>
      <w:pPr>
        <w:pStyle w:val="BodyText"/>
        <w:spacing w:before="4"/>
        <w:rPr>
          <w:rFonts w:ascii="Arial Black"/>
          <w:sz w:val="28"/>
        </w:rPr>
      </w:pPr>
    </w:p>
    <w:p>
      <w:pPr>
        <w:pStyle w:val="BodyText"/>
        <w:spacing w:before="100"/>
        <w:ind w:left="1440"/>
        <w:rPr>
          <w:rFonts w:ascii="Arial Black"/>
        </w:rPr>
      </w:pPr>
      <w:r>
        <w:rPr>
          <w:rFonts w:ascii="Arial Black"/>
          <w:color w:val="231F20"/>
        </w:rPr>
        <w:t>Mandatory Content</w:t>
      </w:r>
      <w:r>
        <w:rPr>
          <w:rFonts w:ascii="Arial Black"/>
          <w:color w:val="231F20"/>
          <w:spacing w:val="1"/>
        </w:rPr>
        <w:t> </w:t>
      </w:r>
      <w:r>
        <w:rPr>
          <w:rFonts w:ascii="Arial Black"/>
          <w:color w:val="231F20"/>
        </w:rPr>
        <w:t>Requirements</w:t>
      </w:r>
    </w:p>
    <w:p>
      <w:pPr>
        <w:pStyle w:val="BodyText"/>
        <w:spacing w:line="249" w:lineRule="auto" w:before="78"/>
        <w:ind w:left="1440" w:right="827"/>
      </w:pPr>
      <w:r>
        <w:rPr>
          <w:color w:val="231F20"/>
        </w:rPr>
        <w:t>All applications should address the four specific areas noted below. Each of these areas</w:t>
      </w:r>
      <w:r>
        <w:rPr>
          <w:color w:val="231F20"/>
          <w:spacing w:val="1"/>
        </w:rPr>
        <w:t> </w:t>
      </w:r>
      <w:r>
        <w:rPr>
          <w:color w:val="231F20"/>
        </w:rPr>
        <w:t>should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addressed</w:t>
      </w:r>
      <w:r>
        <w:rPr>
          <w:color w:val="231F20"/>
          <w:spacing w:val="-4"/>
        </w:rPr>
        <w:t> </w:t>
      </w:r>
      <w:r>
        <w:rPr>
          <w:color w:val="231F20"/>
        </w:rPr>
        <w:t>under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separate</w:t>
      </w:r>
      <w:r>
        <w:rPr>
          <w:color w:val="231F20"/>
          <w:spacing w:val="-3"/>
        </w:rPr>
        <w:t> </w:t>
      </w:r>
      <w:r>
        <w:rPr>
          <w:color w:val="231F20"/>
        </w:rPr>
        <w:t>heading,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reviewers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easily</w:t>
      </w:r>
      <w:r>
        <w:rPr>
          <w:color w:val="231F20"/>
          <w:spacing w:val="-4"/>
        </w:rPr>
        <w:t> </w:t>
      </w:r>
      <w:r>
        <w:rPr>
          <w:color w:val="231F20"/>
        </w:rPr>
        <w:t>identify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64"/>
        </w:rPr>
        <w:t> </w:t>
      </w:r>
      <w:r>
        <w:rPr>
          <w:color w:val="231F20"/>
        </w:rPr>
        <w:t>plans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these areas.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7"/>
        </w:numPr>
        <w:tabs>
          <w:tab w:pos="1800" w:val="left" w:leader="none"/>
        </w:tabs>
        <w:spacing w:line="249" w:lineRule="auto" w:before="0" w:after="0"/>
        <w:ind w:left="1800" w:right="914" w:hanging="360"/>
        <w:jc w:val="left"/>
        <w:rPr>
          <w:sz w:val="24"/>
        </w:rPr>
      </w:pPr>
      <w:r>
        <w:rPr>
          <w:b/>
          <w:color w:val="231F20"/>
          <w:sz w:val="24"/>
        </w:rPr>
        <w:t>Generic Social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Change: </w:t>
      </w:r>
      <w:r>
        <w:rPr>
          <w:color w:val="231F20"/>
          <w:sz w:val="24"/>
        </w:rPr>
        <w:t>This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is 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model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has emerged as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 hallmark of our work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over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past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several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years.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grows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out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our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vision,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mission,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values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around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generic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change,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cultural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competence,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systems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change,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viewing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disability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natural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part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</w:p>
    <w:p>
      <w:pPr>
        <w:pStyle w:val="BodyText"/>
        <w:spacing w:line="249" w:lineRule="auto" w:before="3"/>
        <w:ind w:left="1800" w:right="700"/>
      </w:pPr>
      <w:r>
        <w:rPr>
          <w:color w:val="231F20"/>
        </w:rPr>
        <w:t>the human condition. Generic social change starts with the premise that people should live,</w:t>
      </w:r>
      <w:r>
        <w:rPr>
          <w:color w:val="231F20"/>
          <w:spacing w:val="-64"/>
        </w:rPr>
        <w:t> </w:t>
      </w:r>
      <w:r>
        <w:rPr>
          <w:color w:val="231F20"/>
        </w:rPr>
        <w:t>work, and thrive in generic social situations and the broad community. Rather than building</w:t>
      </w:r>
      <w:r>
        <w:rPr>
          <w:color w:val="231F20"/>
          <w:spacing w:val="1"/>
        </w:rPr>
        <w:t> </w:t>
      </w:r>
      <w:r>
        <w:rPr>
          <w:color w:val="231F20"/>
        </w:rPr>
        <w:t>special models and services for people with disabilities, we believe the generic systems</w:t>
      </w:r>
      <w:r>
        <w:rPr>
          <w:color w:val="231F20"/>
          <w:spacing w:val="1"/>
        </w:rPr>
        <w:t> </w:t>
      </w:r>
      <w:r>
        <w:rPr>
          <w:color w:val="231F20"/>
        </w:rPr>
        <w:t>should change their ways to accommodate all of society’s members. This part of your</w:t>
      </w:r>
      <w:r>
        <w:rPr>
          <w:color w:val="231F20"/>
          <w:spacing w:val="1"/>
        </w:rPr>
        <w:t> </w:t>
      </w:r>
      <w:r>
        <w:rPr>
          <w:color w:val="231F20"/>
        </w:rPr>
        <w:t>proposal</w:t>
      </w:r>
      <w:r>
        <w:rPr>
          <w:color w:val="231F20"/>
          <w:spacing w:val="-4"/>
        </w:rPr>
        <w:t> </w:t>
      </w:r>
      <w:r>
        <w:rPr>
          <w:color w:val="231F20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describe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project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address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generic</w:t>
      </w:r>
      <w:r>
        <w:rPr>
          <w:color w:val="231F20"/>
          <w:spacing w:val="-4"/>
        </w:rPr>
        <w:t> </w:t>
      </w:r>
      <w:r>
        <w:rPr>
          <w:color w:val="231F20"/>
        </w:rPr>
        <w:t>community</w:t>
      </w:r>
      <w:r>
        <w:rPr>
          <w:color w:val="231F20"/>
          <w:spacing w:val="-4"/>
        </w:rPr>
        <w:t> </w:t>
      </w:r>
      <w:r>
        <w:rPr>
          <w:color w:val="231F20"/>
        </w:rPr>
        <w:t>(the</w:t>
      </w:r>
      <w:r>
        <w:rPr>
          <w:color w:val="231F20"/>
          <w:spacing w:val="-3"/>
        </w:rPr>
        <w:t> </w:t>
      </w:r>
      <w:r>
        <w:rPr>
          <w:color w:val="231F20"/>
        </w:rPr>
        <w:t>systems</w:t>
      </w:r>
      <w:r>
        <w:rPr>
          <w:color w:val="231F20"/>
          <w:spacing w:val="-64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services that exist</w:t>
      </w:r>
      <w:r>
        <w:rPr>
          <w:color w:val="231F20"/>
          <w:spacing w:val="-2"/>
        </w:rPr>
        <w:t> </w:t>
      </w:r>
      <w:r>
        <w:rPr>
          <w:color w:val="231F20"/>
        </w:rPr>
        <w:t>for all</w:t>
      </w:r>
      <w:r>
        <w:rPr>
          <w:color w:val="231F20"/>
          <w:spacing w:val="-1"/>
        </w:rPr>
        <w:t> </w:t>
      </w:r>
      <w:r>
        <w:rPr>
          <w:color w:val="231F20"/>
        </w:rPr>
        <w:t>people)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the target of</w:t>
      </w:r>
      <w:r>
        <w:rPr>
          <w:color w:val="231F20"/>
          <w:spacing w:val="-1"/>
        </w:rPr>
        <w:t> </w:t>
      </w:r>
      <w:r>
        <w:rPr>
          <w:color w:val="231F20"/>
        </w:rPr>
        <w:t>change.</w:t>
      </w:r>
    </w:p>
    <w:p>
      <w:pPr>
        <w:pStyle w:val="BodyText"/>
        <w:spacing w:before="6"/>
        <w:rPr>
          <w:sz w:val="25"/>
        </w:rPr>
      </w:pPr>
    </w:p>
    <w:p>
      <w:pPr>
        <w:spacing w:line="249" w:lineRule="auto" w:before="0"/>
        <w:ind w:left="1440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An</w:t>
      </w:r>
      <w:r>
        <w:rPr>
          <w:i/>
          <w:color w:val="231F20"/>
          <w:spacing w:val="-3"/>
          <w:sz w:val="24"/>
        </w:rPr>
        <w:t> </w:t>
      </w:r>
      <w:r>
        <w:rPr>
          <w:b/>
          <w:i/>
          <w:color w:val="231F20"/>
          <w:sz w:val="24"/>
        </w:rPr>
        <w:t>example</w:t>
      </w:r>
      <w:r>
        <w:rPr>
          <w:b/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of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generic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social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change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is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designing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a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project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in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which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employers,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rather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than</w:t>
      </w:r>
      <w:r>
        <w:rPr>
          <w:i/>
          <w:color w:val="231F20"/>
          <w:spacing w:val="-64"/>
          <w:sz w:val="24"/>
        </w:rPr>
        <w:t> </w:t>
      </w:r>
      <w:r>
        <w:rPr>
          <w:i/>
          <w:color w:val="231F20"/>
          <w:sz w:val="24"/>
        </w:rPr>
        <w:t>individuals,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are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target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of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change.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Changing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business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culture,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practices,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and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policies</w:t>
      </w:r>
    </w:p>
    <w:p>
      <w:pPr>
        <w:spacing w:line="249" w:lineRule="auto" w:before="2"/>
        <w:ind w:left="1440" w:right="827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to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promote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diversity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in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recruiting,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hiring,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training,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and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supporting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employees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improves</w:t>
      </w:r>
      <w:r>
        <w:rPr>
          <w:i/>
          <w:color w:val="231F20"/>
          <w:spacing w:val="-64"/>
          <w:sz w:val="24"/>
        </w:rPr>
        <w:t> </w:t>
      </w:r>
      <w:r>
        <w:rPr>
          <w:i/>
          <w:color w:val="231F20"/>
          <w:sz w:val="24"/>
        </w:rPr>
        <w:t>employment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outcomes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individuals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with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developmental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disabilities.</w:t>
      </w:r>
    </w:p>
    <w:p>
      <w:pPr>
        <w:pStyle w:val="BodyText"/>
        <w:spacing w:before="3"/>
        <w:rPr>
          <w:i/>
          <w:sz w:val="25"/>
        </w:rPr>
      </w:pPr>
    </w:p>
    <w:p>
      <w:pPr>
        <w:pStyle w:val="ListParagraph"/>
        <w:numPr>
          <w:ilvl w:val="0"/>
          <w:numId w:val="7"/>
        </w:numPr>
        <w:tabs>
          <w:tab w:pos="1800" w:val="left" w:leader="none"/>
        </w:tabs>
        <w:spacing w:line="249" w:lineRule="auto" w:before="0" w:after="0"/>
        <w:ind w:left="1800" w:right="920" w:hanging="360"/>
        <w:jc w:val="left"/>
        <w:rPr>
          <w:sz w:val="24"/>
        </w:rPr>
      </w:pPr>
      <w:r>
        <w:rPr>
          <w:b/>
          <w:color w:val="231F20"/>
          <w:sz w:val="24"/>
        </w:rPr>
        <w:t>Meaningful Participation</w:t>
      </w:r>
      <w:r>
        <w:rPr>
          <w:color w:val="231F20"/>
          <w:sz w:val="24"/>
        </w:rPr>
        <w:t>: The Council supports the full participation of all citizens,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particularly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those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developmental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other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Council-funded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projects.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We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believe that diversity and inclusion strengthen the impact of our grant projects. Therefore,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you must describe what steps your project will take to ensure the active and meaningful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participation of people with developmental disabilities in your work. Such participation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does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not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mean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people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disabilities'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only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role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project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participants.</w:t>
      </w:r>
    </w:p>
    <w:p>
      <w:pPr>
        <w:pStyle w:val="BodyText"/>
        <w:spacing w:line="249" w:lineRule="auto" w:before="6"/>
        <w:ind w:left="1800" w:right="827"/>
      </w:pPr>
      <w:r>
        <w:rPr>
          <w:color w:val="231F20"/>
        </w:rPr>
        <w:t>Council expects involvement of people with disabilities and other marginalized groups in</w:t>
      </w:r>
      <w:r>
        <w:rPr>
          <w:color w:val="231F20"/>
          <w:spacing w:val="1"/>
        </w:rPr>
        <w:t> </w:t>
      </w:r>
      <w:r>
        <w:rPr>
          <w:color w:val="231F20"/>
        </w:rPr>
        <w:t>the planning, direction, management, evaluation, or as employees of the project. These</w:t>
      </w:r>
      <w:r>
        <w:rPr>
          <w:color w:val="231F20"/>
          <w:spacing w:val="1"/>
        </w:rPr>
        <w:t> </w:t>
      </w:r>
      <w:r>
        <w:rPr>
          <w:color w:val="231F20"/>
        </w:rPr>
        <w:t>requirements</w:t>
      </w:r>
      <w:r>
        <w:rPr>
          <w:color w:val="231F20"/>
          <w:spacing w:val="-3"/>
        </w:rPr>
        <w:t> </w:t>
      </w:r>
      <w:r>
        <w:rPr>
          <w:color w:val="231F20"/>
        </w:rPr>
        <w:t>tie</w:t>
      </w:r>
      <w:r>
        <w:rPr>
          <w:color w:val="231F20"/>
          <w:spacing w:val="-3"/>
        </w:rPr>
        <w:t> </w:t>
      </w:r>
      <w:r>
        <w:rPr>
          <w:color w:val="231F20"/>
        </w:rPr>
        <w:t>directly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Council’s</w:t>
      </w:r>
      <w:r>
        <w:rPr>
          <w:color w:val="231F20"/>
          <w:spacing w:val="-2"/>
        </w:rPr>
        <w:t> </w:t>
      </w:r>
      <w:r>
        <w:rPr>
          <w:color w:val="231F20"/>
        </w:rPr>
        <w:t>stated</w:t>
      </w:r>
      <w:r>
        <w:rPr>
          <w:color w:val="231F20"/>
          <w:spacing w:val="-3"/>
        </w:rPr>
        <w:t> </w:t>
      </w:r>
      <w:r>
        <w:rPr>
          <w:color w:val="231F20"/>
        </w:rPr>
        <w:t>values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empowerment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cultural</w:t>
      </w:r>
      <w:r>
        <w:rPr>
          <w:color w:val="231F20"/>
          <w:spacing w:val="-64"/>
        </w:rPr>
        <w:t> </w:t>
      </w:r>
      <w:r>
        <w:rPr>
          <w:color w:val="231F20"/>
        </w:rPr>
        <w:t>competence</w:t>
      </w:r>
      <w:r>
        <w:rPr>
          <w:color w:val="231F20"/>
          <w:spacing w:val="-2"/>
        </w:rPr>
        <w:t> </w:t>
      </w:r>
      <w:r>
        <w:rPr>
          <w:color w:val="231F20"/>
        </w:rPr>
        <w:t>found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Mission,</w:t>
      </w:r>
      <w:r>
        <w:rPr>
          <w:color w:val="231F20"/>
          <w:spacing w:val="-2"/>
        </w:rPr>
        <w:t> </w:t>
      </w:r>
      <w:r>
        <w:rPr>
          <w:color w:val="231F20"/>
        </w:rPr>
        <w:t>Vision,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Values</w:t>
      </w:r>
      <w:r>
        <w:rPr>
          <w:color w:val="231F20"/>
          <w:spacing w:val="-3"/>
        </w:rPr>
        <w:t> </w:t>
      </w:r>
      <w:r>
        <w:rPr>
          <w:color w:val="231F20"/>
        </w:rPr>
        <w:t>section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front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book.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1440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An</w:t>
      </w:r>
      <w:r>
        <w:rPr>
          <w:i/>
          <w:color w:val="231F20"/>
          <w:spacing w:val="-4"/>
          <w:sz w:val="24"/>
        </w:rPr>
        <w:t> </w:t>
      </w:r>
      <w:r>
        <w:rPr>
          <w:b/>
          <w:i/>
          <w:color w:val="231F20"/>
          <w:sz w:val="24"/>
        </w:rPr>
        <w:t>example</w:t>
      </w:r>
      <w:r>
        <w:rPr>
          <w:b/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of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meaningful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participation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is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recruiting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individuals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with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disabilities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work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as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paid</w:t>
      </w:r>
    </w:p>
    <w:p>
      <w:pPr>
        <w:spacing w:before="12"/>
        <w:ind w:left="1440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project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staff,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advisory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committee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members,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or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paid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project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consultants.</w:t>
      </w:r>
    </w:p>
    <w:p>
      <w:pPr>
        <w:pStyle w:val="BodyText"/>
        <w:spacing w:before="1"/>
        <w:rPr>
          <w:i/>
          <w:sz w:val="26"/>
        </w:rPr>
      </w:pPr>
    </w:p>
    <w:p>
      <w:pPr>
        <w:pStyle w:val="ListParagraph"/>
        <w:numPr>
          <w:ilvl w:val="0"/>
          <w:numId w:val="7"/>
        </w:numPr>
        <w:tabs>
          <w:tab w:pos="1800" w:val="left" w:leader="none"/>
        </w:tabs>
        <w:spacing w:line="249" w:lineRule="auto" w:before="0" w:after="0"/>
        <w:ind w:left="1800" w:right="1062" w:hanging="360"/>
        <w:jc w:val="left"/>
        <w:rPr>
          <w:sz w:val="24"/>
        </w:rPr>
      </w:pPr>
      <w:r>
        <w:rPr>
          <w:b/>
          <w:color w:val="231F20"/>
          <w:sz w:val="24"/>
        </w:rPr>
        <w:t>Systems Change</w:t>
      </w:r>
      <w:r>
        <w:rPr>
          <w:color w:val="231F20"/>
          <w:sz w:val="24"/>
        </w:rPr>
        <w:t>: Council strives to impact systemic changes to those formal and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informal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systems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available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people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developmental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families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</w:p>
    <w:p>
      <w:pPr>
        <w:pStyle w:val="BodyText"/>
        <w:spacing w:line="249" w:lineRule="auto" w:before="2"/>
        <w:ind w:left="1800" w:right="700"/>
      </w:pPr>
      <w:r>
        <w:rPr>
          <w:color w:val="231F20"/>
        </w:rPr>
        <w:t>Pennsylvania.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means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direct</w:t>
      </w:r>
      <w:r>
        <w:rPr>
          <w:color w:val="231F20"/>
          <w:spacing w:val="-2"/>
        </w:rPr>
        <w:t> </w:t>
      </w:r>
      <w:r>
        <w:rPr>
          <w:color w:val="231F20"/>
        </w:rPr>
        <w:t>most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our</w:t>
      </w:r>
      <w:r>
        <w:rPr>
          <w:color w:val="231F20"/>
          <w:spacing w:val="-2"/>
        </w:rPr>
        <w:t> </w:t>
      </w:r>
      <w:r>
        <w:rPr>
          <w:color w:val="231F20"/>
        </w:rPr>
        <w:t>resources,</w:t>
      </w:r>
      <w:r>
        <w:rPr>
          <w:color w:val="231F20"/>
          <w:spacing w:val="-2"/>
        </w:rPr>
        <w:t> </w:t>
      </w:r>
      <w:r>
        <w:rPr>
          <w:color w:val="231F20"/>
        </w:rPr>
        <w:t>both</w:t>
      </w:r>
      <w:r>
        <w:rPr>
          <w:color w:val="231F20"/>
          <w:spacing w:val="-2"/>
        </w:rPr>
        <w:t> </w:t>
      </w:r>
      <w:r>
        <w:rPr>
          <w:color w:val="231F20"/>
        </w:rPr>
        <w:t>staff</w:t>
      </w:r>
      <w:r>
        <w:rPr>
          <w:color w:val="231F20"/>
          <w:spacing w:val="-1"/>
        </w:rPr>
        <w:t> </w:t>
      </w:r>
      <w:r>
        <w:rPr>
          <w:color w:val="231F20"/>
        </w:rPr>
        <w:t>time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funding,</w:t>
      </w:r>
      <w:r>
        <w:rPr>
          <w:color w:val="231F20"/>
          <w:spacing w:val="-64"/>
        </w:rPr>
        <w:t> </w:t>
      </w:r>
      <w:r>
        <w:rPr>
          <w:color w:val="231F20"/>
        </w:rPr>
        <w:t>toward projects that commit to systems change and are strategic, long-lasting, and wide-</w:t>
      </w:r>
      <w:r>
        <w:rPr>
          <w:color w:val="231F20"/>
          <w:spacing w:val="1"/>
        </w:rPr>
        <w:t> </w:t>
      </w:r>
      <w:r>
        <w:rPr>
          <w:color w:val="231F20"/>
        </w:rPr>
        <w:t>reaching in their approach. How does the work of this project illustrate a better way to do</w:t>
      </w:r>
      <w:r>
        <w:rPr>
          <w:color w:val="231F20"/>
          <w:spacing w:val="1"/>
        </w:rPr>
        <w:t> </w:t>
      </w:r>
      <w:r>
        <w:rPr>
          <w:color w:val="231F20"/>
        </w:rPr>
        <w:t>something? How does the project connect with other activities that are working in similar</w:t>
      </w:r>
      <w:r>
        <w:rPr>
          <w:color w:val="231F20"/>
          <w:spacing w:val="1"/>
        </w:rPr>
        <w:t> </w:t>
      </w:r>
      <w:r>
        <w:rPr>
          <w:color w:val="231F20"/>
        </w:rPr>
        <w:t>areas?</w:t>
      </w:r>
      <w:r>
        <w:rPr>
          <w:color w:val="231F20"/>
          <w:spacing w:val="-2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does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1"/>
        </w:rPr>
        <w:t> </w:t>
      </w:r>
      <w:r>
        <w:rPr>
          <w:color w:val="231F20"/>
        </w:rPr>
        <w:t>work</w:t>
      </w:r>
      <w:r>
        <w:rPr>
          <w:color w:val="231F20"/>
          <w:spacing w:val="-1"/>
        </w:rPr>
        <w:t> </w:t>
      </w:r>
      <w:r>
        <w:rPr>
          <w:color w:val="231F20"/>
        </w:rPr>
        <w:t>generalize</w:t>
      </w:r>
      <w:r>
        <w:rPr>
          <w:color w:val="231F20"/>
          <w:spacing w:val="-2"/>
        </w:rPr>
        <w:t> </w:t>
      </w:r>
      <w:r>
        <w:rPr>
          <w:color w:val="231F20"/>
        </w:rPr>
        <w:t>to statewide</w:t>
      </w:r>
      <w:r>
        <w:rPr>
          <w:color w:val="231F20"/>
          <w:spacing w:val="-1"/>
        </w:rPr>
        <w:t> </w:t>
      </w:r>
      <w:r>
        <w:rPr>
          <w:color w:val="231F20"/>
        </w:rPr>
        <w:t>systemic change?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93"/>
        <w:ind w:left="720"/>
      </w:pPr>
      <w:r>
        <w:rPr>
          <w:color w:val="231F20"/>
        </w:rPr>
        <w:t>Page 6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line="249" w:lineRule="auto" w:before="92"/>
        <w:ind w:left="1440" w:right="827" w:firstLine="0"/>
        <w:jc w:val="left"/>
        <w:rPr>
          <w:i/>
          <w:sz w:val="24"/>
        </w:rPr>
      </w:pPr>
      <w:bookmarkStart w:name="_bookmark3" w:id="9"/>
      <w:bookmarkEnd w:id="9"/>
      <w:r>
        <w:rPr/>
      </w:r>
      <w:r>
        <w:rPr>
          <w:i/>
          <w:color w:val="231F20"/>
          <w:sz w:val="24"/>
        </w:rPr>
        <w:t>An</w:t>
      </w:r>
      <w:r>
        <w:rPr>
          <w:i/>
          <w:color w:val="231F20"/>
          <w:spacing w:val="-4"/>
          <w:sz w:val="24"/>
        </w:rPr>
        <w:t> </w:t>
      </w:r>
      <w:r>
        <w:rPr>
          <w:b/>
          <w:i/>
          <w:color w:val="231F20"/>
          <w:sz w:val="24"/>
        </w:rPr>
        <w:t>example</w:t>
      </w:r>
      <w:r>
        <w:rPr>
          <w:b/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of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previous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Council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work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in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systems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change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is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our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successful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demonstration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and</w:t>
      </w:r>
      <w:r>
        <w:rPr>
          <w:i/>
          <w:color w:val="231F20"/>
          <w:spacing w:val="-64"/>
          <w:sz w:val="24"/>
        </w:rPr>
        <w:t> </w:t>
      </w:r>
      <w:r>
        <w:rPr>
          <w:i/>
          <w:color w:val="231F20"/>
          <w:sz w:val="24"/>
        </w:rPr>
        <w:t>lasting sustainability of the Shared Ride program. This project identified an existing program</w:t>
      </w:r>
      <w:r>
        <w:rPr>
          <w:i/>
          <w:color w:val="231F20"/>
          <w:spacing w:val="1"/>
          <w:sz w:val="24"/>
        </w:rPr>
        <w:t> </w:t>
      </w:r>
      <w:r>
        <w:rPr>
          <w:i/>
          <w:color w:val="231F20"/>
          <w:sz w:val="24"/>
        </w:rPr>
        <w:t>(namely, transportation for seniors/older adults) and advocated for the program expansion of</w:t>
      </w:r>
      <w:r>
        <w:rPr>
          <w:i/>
          <w:color w:val="231F20"/>
          <w:spacing w:val="1"/>
          <w:sz w:val="24"/>
        </w:rPr>
        <w:t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service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include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people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with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disabilities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who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did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not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meet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age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requirement.</w:t>
      </w:r>
    </w:p>
    <w:p>
      <w:pPr>
        <w:pStyle w:val="BodyText"/>
        <w:spacing w:before="5"/>
        <w:rPr>
          <w:i/>
          <w:sz w:val="25"/>
        </w:rPr>
      </w:pPr>
    </w:p>
    <w:p>
      <w:pPr>
        <w:pStyle w:val="ListParagraph"/>
        <w:numPr>
          <w:ilvl w:val="0"/>
          <w:numId w:val="7"/>
        </w:numPr>
        <w:tabs>
          <w:tab w:pos="1800" w:val="left" w:leader="none"/>
        </w:tabs>
        <w:spacing w:line="249" w:lineRule="auto" w:before="0" w:after="0"/>
        <w:ind w:left="1800" w:right="778" w:hanging="360"/>
        <w:jc w:val="left"/>
        <w:rPr>
          <w:sz w:val="24"/>
        </w:rPr>
      </w:pPr>
      <w:r>
        <w:rPr>
          <w:b/>
          <w:color w:val="231F20"/>
          <w:sz w:val="24"/>
        </w:rPr>
        <w:t>Disparate Impact</w:t>
      </w:r>
      <w:r>
        <w:rPr>
          <w:color w:val="231F20"/>
          <w:sz w:val="24"/>
        </w:rPr>
        <w:t>: Council requires all grantees to recognize, describe, and take active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measures to lessen the disparate impact experienced by certain groups on the basis of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race, ethnicity, economic status, age, gender identity, sexual orientation, geography, or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disability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diversity.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ask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you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consider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which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groups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experience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disparate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impact,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tell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us how you determined the disparate impact, and specifically, how you intend to alleviate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the disparity within this particular subset of individuals with developmental disabilities and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their families.</w:t>
      </w:r>
    </w:p>
    <w:p>
      <w:pPr>
        <w:pStyle w:val="BodyText"/>
        <w:spacing w:before="7"/>
        <w:rPr>
          <w:sz w:val="25"/>
        </w:rPr>
      </w:pPr>
    </w:p>
    <w:p>
      <w:pPr>
        <w:spacing w:line="249" w:lineRule="auto" w:before="0"/>
        <w:ind w:left="1440" w:right="1562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An </w:t>
      </w:r>
      <w:r>
        <w:rPr>
          <w:b/>
          <w:i/>
          <w:color w:val="231F20"/>
          <w:sz w:val="24"/>
        </w:rPr>
        <w:t>example </w:t>
      </w:r>
      <w:r>
        <w:rPr>
          <w:i/>
          <w:color w:val="231F20"/>
          <w:sz w:val="24"/>
        </w:rPr>
        <w:t>of properly addressing disparate impact can be found in our stigma work</w:t>
      </w:r>
      <w:r>
        <w:rPr>
          <w:i/>
          <w:color w:val="231F20"/>
          <w:spacing w:val="1"/>
          <w:sz w:val="24"/>
        </w:rPr>
        <w:t> </w:t>
      </w:r>
      <w:r>
        <w:rPr>
          <w:i/>
          <w:color w:val="231F20"/>
          <w:sz w:val="24"/>
        </w:rPr>
        <w:t>in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schools.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grantee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described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disparate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impact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felt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by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LGBTQ+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individuals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with</w:t>
      </w:r>
    </w:p>
    <w:p>
      <w:pPr>
        <w:spacing w:line="249" w:lineRule="auto" w:before="2"/>
        <w:ind w:left="1440" w:right="827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disabilities,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citing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examples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from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both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research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and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anecdotal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evidence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of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disparity.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Next,</w:t>
      </w:r>
      <w:r>
        <w:rPr>
          <w:i/>
          <w:color w:val="231F20"/>
          <w:spacing w:val="-63"/>
          <w:sz w:val="24"/>
        </w:rPr>
        <w:t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grantee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partnered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with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both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disability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and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LGBTQ+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focused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community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organizations.</w:t>
      </w:r>
    </w:p>
    <w:p>
      <w:pPr>
        <w:spacing w:before="2"/>
        <w:ind w:left="1440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Finally,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individuals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with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disabilities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who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identify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as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LGBTQ+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were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meaningfully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engaged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in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the</w:t>
      </w:r>
    </w:p>
    <w:p>
      <w:pPr>
        <w:spacing w:before="12"/>
        <w:ind w:left="1440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work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of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project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as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staff,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advisory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members,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and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recipients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of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project's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outreach.</w:t>
      </w:r>
    </w:p>
    <w:p>
      <w:pPr>
        <w:pStyle w:val="BodyText"/>
        <w:spacing w:before="1"/>
        <w:rPr>
          <w:i/>
          <w:sz w:val="26"/>
        </w:rPr>
      </w:pPr>
    </w:p>
    <w:p>
      <w:pPr>
        <w:pStyle w:val="BodyText"/>
        <w:spacing w:line="249" w:lineRule="auto"/>
        <w:ind w:left="1440" w:right="827"/>
      </w:pPr>
      <w:r>
        <w:rPr>
          <w:color w:val="231F20"/>
        </w:rPr>
        <w:t>The following additional resources may be helpful as you address these mandatory</w:t>
      </w:r>
      <w:r>
        <w:rPr>
          <w:color w:val="231F20"/>
          <w:spacing w:val="1"/>
        </w:rPr>
        <w:t> </w:t>
      </w:r>
      <w:r>
        <w:rPr>
          <w:color w:val="231F20"/>
        </w:rPr>
        <w:t>components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application.</w:t>
      </w:r>
      <w:r>
        <w:rPr>
          <w:color w:val="231F20"/>
          <w:spacing w:val="-8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available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website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hyperlink r:id="rId8">
        <w:r>
          <w:rPr>
            <w:color w:val="231F20"/>
          </w:rPr>
          <w:t>www.paddc.org.</w:t>
        </w:r>
        <w:r>
          <w:rPr>
            <w:color w:val="231F20"/>
            <w:spacing w:val="-5"/>
          </w:rPr>
          <w:t> </w:t>
        </w:r>
      </w:hyperlink>
      <w:r>
        <w:rPr>
          <w:color w:val="231F20"/>
        </w:rPr>
        <w:t>Click</w:t>
      </w:r>
      <w:r>
        <w:rPr>
          <w:color w:val="231F20"/>
          <w:spacing w:val="-64"/>
        </w:rPr>
        <w:t> </w:t>
      </w:r>
      <w:r>
        <w:rPr>
          <w:color w:val="231F20"/>
        </w:rPr>
        <w:t>Grants</w:t>
      </w:r>
      <w:r>
        <w:rPr>
          <w:color w:val="231F20"/>
          <w:spacing w:val="-1"/>
        </w:rPr>
        <w:t> </w:t>
      </w:r>
      <w:r>
        <w:rPr>
          <w:color w:val="231F20"/>
        </w:rPr>
        <w:t>&amp;</w:t>
      </w:r>
      <w:r>
        <w:rPr>
          <w:color w:val="231F20"/>
          <w:spacing w:val="-1"/>
        </w:rPr>
        <w:t> </w:t>
      </w:r>
      <w:r>
        <w:rPr>
          <w:color w:val="231F20"/>
        </w:rPr>
        <w:t>Funding,</w:t>
      </w:r>
      <w:r>
        <w:rPr>
          <w:color w:val="231F20"/>
          <w:spacing w:val="-1"/>
        </w:rPr>
        <w:t> </w:t>
      </w:r>
      <w:r>
        <w:rPr>
          <w:color w:val="231F20"/>
        </w:rPr>
        <w:t>then</w:t>
      </w:r>
      <w:r>
        <w:rPr>
          <w:color w:val="231F20"/>
          <w:spacing w:val="-2"/>
        </w:rPr>
        <w:t> </w:t>
      </w:r>
      <w:r>
        <w:rPr>
          <w:color w:val="231F20"/>
        </w:rPr>
        <w:t>Request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Applications.</w:t>
      </w:r>
    </w:p>
    <w:p>
      <w:pPr>
        <w:pStyle w:val="ListParagraph"/>
        <w:numPr>
          <w:ilvl w:val="1"/>
          <w:numId w:val="7"/>
        </w:numPr>
        <w:tabs>
          <w:tab w:pos="2159" w:val="left" w:leader="none"/>
          <w:tab w:pos="2160" w:val="left" w:leader="none"/>
        </w:tabs>
        <w:spacing w:line="240" w:lineRule="auto" w:before="93" w:after="0"/>
        <w:ind w:left="2160" w:right="0" w:hanging="360"/>
        <w:jc w:val="left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Route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Success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Matrix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provides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set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activities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linked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successful</w:t>
      </w:r>
    </w:p>
    <w:p>
      <w:pPr>
        <w:pStyle w:val="Heading6"/>
        <w:spacing w:before="12"/>
        <w:ind w:left="2160"/>
        <w:rPr>
          <w:b w:val="0"/>
        </w:rPr>
      </w:pPr>
      <w:r>
        <w:rPr>
          <w:color w:val="231F20"/>
        </w:rPr>
        <w:t>system</w:t>
      </w:r>
      <w:r>
        <w:rPr>
          <w:color w:val="231F20"/>
          <w:spacing w:val="-6"/>
        </w:rPr>
        <w:t> </w:t>
      </w:r>
      <w:r>
        <w:rPr>
          <w:color w:val="231F20"/>
        </w:rPr>
        <w:t>change</w:t>
      </w:r>
      <w:r>
        <w:rPr>
          <w:b w:val="0"/>
          <w:color w:val="231F20"/>
        </w:rPr>
        <w:t>.</w:t>
      </w:r>
    </w:p>
    <w:p>
      <w:pPr>
        <w:pStyle w:val="ListParagraph"/>
        <w:numPr>
          <w:ilvl w:val="1"/>
          <w:numId w:val="7"/>
        </w:numPr>
        <w:tabs>
          <w:tab w:pos="2159" w:val="left" w:leader="none"/>
          <w:tab w:pos="2160" w:val="left" w:leader="none"/>
        </w:tabs>
        <w:spacing w:line="249" w:lineRule="auto" w:before="102" w:after="0"/>
        <w:ind w:left="2160" w:right="953" w:hanging="360"/>
        <w:jc w:val="left"/>
        <w:rPr>
          <w:sz w:val="24"/>
        </w:rPr>
      </w:pPr>
      <w:r>
        <w:rPr>
          <w:b/>
          <w:i/>
          <w:color w:val="231F20"/>
          <w:sz w:val="24"/>
        </w:rPr>
        <w:t>“Paving</w:t>
      </w:r>
      <w:r>
        <w:rPr>
          <w:b/>
          <w:i/>
          <w:color w:val="231F20"/>
          <w:spacing w:val="-4"/>
          <w:sz w:val="24"/>
        </w:rPr>
        <w:t> </w:t>
      </w:r>
      <w:r>
        <w:rPr>
          <w:b/>
          <w:i/>
          <w:color w:val="231F20"/>
          <w:sz w:val="24"/>
        </w:rPr>
        <w:t>the</w:t>
      </w:r>
      <w:r>
        <w:rPr>
          <w:b/>
          <w:i/>
          <w:color w:val="231F20"/>
          <w:spacing w:val="-4"/>
          <w:sz w:val="24"/>
        </w:rPr>
        <w:t> </w:t>
      </w:r>
      <w:r>
        <w:rPr>
          <w:b/>
          <w:i/>
          <w:color w:val="231F20"/>
          <w:sz w:val="24"/>
        </w:rPr>
        <w:t>Way:</w:t>
      </w:r>
      <w:r>
        <w:rPr>
          <w:b/>
          <w:i/>
          <w:color w:val="231F20"/>
          <w:spacing w:val="-13"/>
          <w:sz w:val="24"/>
        </w:rPr>
        <w:t> </w:t>
      </w:r>
      <w:r>
        <w:rPr>
          <w:b/>
          <w:i/>
          <w:color w:val="231F20"/>
          <w:sz w:val="24"/>
        </w:rPr>
        <w:t>A</w:t>
      </w:r>
      <w:r>
        <w:rPr>
          <w:b/>
          <w:i/>
          <w:color w:val="231F20"/>
          <w:spacing w:val="-12"/>
          <w:sz w:val="24"/>
        </w:rPr>
        <w:t> </w:t>
      </w:r>
      <w:r>
        <w:rPr>
          <w:b/>
          <w:i/>
          <w:color w:val="231F20"/>
          <w:sz w:val="24"/>
        </w:rPr>
        <w:t>Toolkit</w:t>
      </w:r>
      <w:r>
        <w:rPr>
          <w:b/>
          <w:i/>
          <w:color w:val="231F20"/>
          <w:spacing w:val="-4"/>
          <w:sz w:val="24"/>
        </w:rPr>
        <w:t> </w:t>
      </w:r>
      <w:r>
        <w:rPr>
          <w:b/>
          <w:i/>
          <w:color w:val="231F20"/>
          <w:sz w:val="24"/>
        </w:rPr>
        <w:t>for</w:t>
      </w:r>
      <w:r>
        <w:rPr>
          <w:b/>
          <w:i/>
          <w:color w:val="231F20"/>
          <w:spacing w:val="-13"/>
          <w:sz w:val="24"/>
        </w:rPr>
        <w:t> </w:t>
      </w:r>
      <w:r>
        <w:rPr>
          <w:b/>
          <w:i/>
          <w:color w:val="231F20"/>
          <w:sz w:val="24"/>
        </w:rPr>
        <w:t>Assessing</w:t>
      </w:r>
      <w:r>
        <w:rPr>
          <w:b/>
          <w:i/>
          <w:color w:val="231F20"/>
          <w:spacing w:val="-5"/>
          <w:sz w:val="24"/>
        </w:rPr>
        <w:t> </w:t>
      </w:r>
      <w:r>
        <w:rPr>
          <w:b/>
          <w:i/>
          <w:color w:val="231F20"/>
          <w:sz w:val="24"/>
        </w:rPr>
        <w:t>and</w:t>
      </w:r>
      <w:r>
        <w:rPr>
          <w:b/>
          <w:i/>
          <w:color w:val="231F20"/>
          <w:spacing w:val="-13"/>
          <w:sz w:val="24"/>
        </w:rPr>
        <w:t> </w:t>
      </w:r>
      <w:r>
        <w:rPr>
          <w:b/>
          <w:i/>
          <w:color w:val="231F20"/>
          <w:sz w:val="24"/>
        </w:rPr>
        <w:t>Advancing</w:t>
      </w:r>
      <w:r>
        <w:rPr>
          <w:b/>
          <w:i/>
          <w:color w:val="231F20"/>
          <w:spacing w:val="-5"/>
          <w:sz w:val="24"/>
        </w:rPr>
        <w:t> </w:t>
      </w:r>
      <w:r>
        <w:rPr>
          <w:b/>
          <w:i/>
          <w:color w:val="231F20"/>
          <w:sz w:val="24"/>
        </w:rPr>
        <w:t>Cultural</w:t>
      </w:r>
      <w:r>
        <w:rPr>
          <w:b/>
          <w:i/>
          <w:color w:val="231F20"/>
          <w:spacing w:val="-4"/>
          <w:sz w:val="24"/>
        </w:rPr>
        <w:t> </w:t>
      </w:r>
      <w:r>
        <w:rPr>
          <w:b/>
          <w:i/>
          <w:color w:val="231F20"/>
          <w:sz w:val="24"/>
        </w:rPr>
        <w:t>and</w:t>
      </w:r>
      <w:r>
        <w:rPr>
          <w:b/>
          <w:i/>
          <w:color w:val="231F20"/>
          <w:spacing w:val="-5"/>
          <w:sz w:val="24"/>
        </w:rPr>
        <w:t> </w:t>
      </w:r>
      <w:r>
        <w:rPr>
          <w:b/>
          <w:i/>
          <w:color w:val="231F20"/>
          <w:sz w:val="24"/>
        </w:rPr>
        <w:t>Linguistic</w:t>
      </w:r>
      <w:r>
        <w:rPr>
          <w:b/>
          <w:i/>
          <w:color w:val="231F20"/>
          <w:spacing w:val="-64"/>
          <w:sz w:val="24"/>
        </w:rPr>
        <w:t> </w:t>
      </w:r>
      <w:r>
        <w:rPr>
          <w:b/>
          <w:i/>
          <w:color w:val="231F20"/>
          <w:sz w:val="24"/>
        </w:rPr>
        <w:t>Competency</w:t>
      </w:r>
      <w:r>
        <w:rPr>
          <w:color w:val="231F20"/>
          <w:sz w:val="24"/>
        </w:rPr>
        <w:t>” is a tool developed specifically for the Pennsylvania Developmental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Council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its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grantees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increase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diversity.</w:t>
      </w:r>
    </w:p>
    <w:p>
      <w:pPr>
        <w:pStyle w:val="BodyText"/>
        <w:spacing w:before="3"/>
        <w:rPr>
          <w:sz w:val="22"/>
        </w:rPr>
      </w:pPr>
    </w:p>
    <w:p>
      <w:pPr>
        <w:pStyle w:val="Heading4"/>
        <w:ind w:left="1440"/>
        <w:rPr>
          <w:rFonts w:ascii="Arial Black"/>
        </w:rPr>
      </w:pPr>
      <w:bookmarkStart w:name="PART TWO: What outcomes do you expect fo" w:id="10"/>
      <w:bookmarkEnd w:id="10"/>
      <w:r>
        <w:rPr/>
      </w:r>
      <w:r>
        <w:rPr>
          <w:rFonts w:ascii="Arial Black"/>
          <w:color w:val="231F20"/>
        </w:rPr>
        <w:t>Part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Two:</w:t>
      </w:r>
      <w:r>
        <w:rPr>
          <w:rFonts w:ascii="Arial Black"/>
          <w:color w:val="231F20"/>
          <w:spacing w:val="-2"/>
        </w:rPr>
        <w:t> </w:t>
      </w:r>
      <w:r>
        <w:rPr>
          <w:rFonts w:ascii="Arial Black"/>
          <w:color w:val="231F20"/>
        </w:rPr>
        <w:t>What</w:t>
      </w:r>
      <w:r>
        <w:rPr>
          <w:rFonts w:ascii="Arial Black"/>
          <w:color w:val="231F20"/>
          <w:spacing w:val="-2"/>
        </w:rPr>
        <w:t> </w:t>
      </w:r>
      <w:r>
        <w:rPr>
          <w:rFonts w:ascii="Arial Black"/>
          <w:color w:val="231F20"/>
        </w:rPr>
        <w:t>outcomes</w:t>
      </w:r>
      <w:r>
        <w:rPr>
          <w:rFonts w:ascii="Arial Black"/>
          <w:color w:val="231F20"/>
          <w:spacing w:val="-2"/>
        </w:rPr>
        <w:t> </w:t>
      </w:r>
      <w:r>
        <w:rPr>
          <w:rFonts w:ascii="Arial Black"/>
          <w:color w:val="231F20"/>
        </w:rPr>
        <w:t>do</w:t>
      </w:r>
      <w:r>
        <w:rPr>
          <w:rFonts w:ascii="Arial Black"/>
          <w:color w:val="231F20"/>
          <w:spacing w:val="-2"/>
        </w:rPr>
        <w:t> </w:t>
      </w:r>
      <w:r>
        <w:rPr>
          <w:rFonts w:ascii="Arial Black"/>
          <w:color w:val="231F20"/>
        </w:rPr>
        <w:t>you</w:t>
      </w:r>
      <w:r>
        <w:rPr>
          <w:rFonts w:ascii="Arial Black"/>
          <w:color w:val="231F20"/>
          <w:spacing w:val="-2"/>
        </w:rPr>
        <w:t> </w:t>
      </w:r>
      <w:r>
        <w:rPr>
          <w:rFonts w:ascii="Arial Black"/>
          <w:color w:val="231F20"/>
        </w:rPr>
        <w:t>expect</w:t>
      </w:r>
      <w:r>
        <w:rPr>
          <w:rFonts w:ascii="Arial Black"/>
          <w:color w:val="231F20"/>
          <w:spacing w:val="-2"/>
        </w:rPr>
        <w:t> </w:t>
      </w:r>
      <w:r>
        <w:rPr>
          <w:rFonts w:ascii="Arial Black"/>
          <w:color w:val="231F20"/>
        </w:rPr>
        <w:t>for</w:t>
      </w:r>
      <w:r>
        <w:rPr>
          <w:rFonts w:ascii="Arial Black"/>
          <w:color w:val="231F20"/>
          <w:spacing w:val="-2"/>
        </w:rPr>
        <w:t> </w:t>
      </w:r>
      <w:r>
        <w:rPr>
          <w:rFonts w:ascii="Arial Black"/>
          <w:color w:val="231F20"/>
        </w:rPr>
        <w:t>the</w:t>
      </w:r>
      <w:r>
        <w:rPr>
          <w:rFonts w:ascii="Arial Black"/>
          <w:color w:val="231F20"/>
          <w:spacing w:val="-2"/>
        </w:rPr>
        <w:t> </w:t>
      </w:r>
      <w:r>
        <w:rPr>
          <w:rFonts w:ascii="Arial Black"/>
          <w:color w:val="231F20"/>
        </w:rPr>
        <w:t>project?</w:t>
      </w:r>
    </w:p>
    <w:p>
      <w:pPr>
        <w:pStyle w:val="BodyText"/>
        <w:spacing w:line="249" w:lineRule="auto" w:before="66"/>
        <w:ind w:left="1440" w:right="827"/>
      </w:pPr>
      <w:r>
        <w:rPr>
          <w:color w:val="231F20"/>
        </w:rPr>
        <w:t>In </w:t>
      </w:r>
      <w:r>
        <w:rPr>
          <w:b/>
          <w:color w:val="231F20"/>
        </w:rPr>
        <w:t>Part Two</w:t>
      </w:r>
      <w:r>
        <w:rPr>
          <w:color w:val="231F20"/>
        </w:rPr>
        <w:t>, describe exactly what your project will achieve with a concise list of outcomes.</w:t>
      </w:r>
      <w:r>
        <w:rPr>
          <w:color w:val="231F20"/>
          <w:spacing w:val="1"/>
        </w:rPr>
        <w:t> </w:t>
      </w:r>
      <w:r>
        <w:rPr>
          <w:color w:val="231F20"/>
        </w:rPr>
        <w:t>You should build on, rather than simply repeat, the expected outcomes from the grant</w:t>
      </w:r>
      <w:r>
        <w:rPr>
          <w:color w:val="231F20"/>
          <w:spacing w:val="1"/>
        </w:rPr>
        <w:t> </w:t>
      </w:r>
      <w:r>
        <w:rPr>
          <w:color w:val="231F20"/>
        </w:rPr>
        <w:t>description.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addition,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should</w:t>
      </w:r>
      <w:r>
        <w:rPr>
          <w:color w:val="231F20"/>
          <w:spacing w:val="-2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consider</w:t>
      </w:r>
      <w:r>
        <w:rPr>
          <w:color w:val="231F20"/>
          <w:spacing w:val="-3"/>
        </w:rPr>
        <w:t> </w:t>
      </w:r>
      <w:r>
        <w:rPr>
          <w:color w:val="231F20"/>
        </w:rPr>
        <w:t>specific</w:t>
      </w:r>
      <w:r>
        <w:rPr>
          <w:color w:val="231F20"/>
          <w:spacing w:val="-3"/>
        </w:rPr>
        <w:t> </w:t>
      </w:r>
      <w:r>
        <w:rPr>
          <w:color w:val="231F20"/>
        </w:rPr>
        <w:t>outcomes</w:t>
      </w:r>
      <w:r>
        <w:rPr>
          <w:color w:val="231F20"/>
          <w:spacing w:val="-3"/>
        </w:rPr>
        <w:t> </w:t>
      </w:r>
      <w:r>
        <w:rPr>
          <w:color w:val="231F20"/>
        </w:rPr>
        <w:t>relative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generic</w:t>
      </w:r>
      <w:r>
        <w:rPr>
          <w:color w:val="231F20"/>
          <w:spacing w:val="-4"/>
        </w:rPr>
        <w:t> </w:t>
      </w:r>
      <w:r>
        <w:rPr>
          <w:color w:val="231F20"/>
        </w:rPr>
        <w:t>social</w:t>
      </w:r>
      <w:r>
        <w:rPr>
          <w:color w:val="231F20"/>
          <w:spacing w:val="-63"/>
        </w:rPr>
        <w:t> </w:t>
      </w:r>
      <w:r>
        <w:rPr>
          <w:color w:val="231F20"/>
        </w:rPr>
        <w:t>change,</w:t>
      </w:r>
      <w:r>
        <w:rPr>
          <w:color w:val="231F20"/>
          <w:spacing w:val="-1"/>
        </w:rPr>
        <w:t> </w:t>
      </w:r>
      <w:r>
        <w:rPr>
          <w:color w:val="231F20"/>
        </w:rPr>
        <w:t>meaningful</w:t>
      </w:r>
      <w:r>
        <w:rPr>
          <w:color w:val="231F20"/>
          <w:spacing w:val="-1"/>
        </w:rPr>
        <w:t> </w:t>
      </w:r>
      <w:r>
        <w:rPr>
          <w:color w:val="231F20"/>
        </w:rPr>
        <w:t>participation,</w:t>
      </w:r>
      <w:r>
        <w:rPr>
          <w:color w:val="231F20"/>
          <w:spacing w:val="-2"/>
        </w:rPr>
        <w:t> </w:t>
      </w:r>
      <w:r>
        <w:rPr>
          <w:color w:val="231F20"/>
        </w:rPr>
        <w:t>systems</w:t>
      </w:r>
      <w:r>
        <w:rPr>
          <w:color w:val="231F20"/>
          <w:spacing w:val="-1"/>
        </w:rPr>
        <w:t> </w:t>
      </w:r>
      <w:r>
        <w:rPr>
          <w:color w:val="231F20"/>
        </w:rPr>
        <w:t>change, and</w:t>
      </w:r>
      <w:r>
        <w:rPr>
          <w:color w:val="231F20"/>
          <w:spacing w:val="-2"/>
        </w:rPr>
        <w:t> </w:t>
      </w:r>
      <w:r>
        <w:rPr>
          <w:color w:val="231F20"/>
        </w:rPr>
        <w:t>disparate</w:t>
      </w:r>
      <w:r>
        <w:rPr>
          <w:color w:val="231F20"/>
          <w:spacing w:val="-2"/>
        </w:rPr>
        <w:t> </w:t>
      </w:r>
      <w:r>
        <w:rPr>
          <w:color w:val="231F20"/>
        </w:rPr>
        <w:t>impact.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9" w:lineRule="auto"/>
        <w:ind w:left="1440" w:right="1322"/>
      </w:pPr>
      <w:r>
        <w:rPr>
          <w:color w:val="231F20"/>
        </w:rPr>
        <w:t>Proposed outcomes must be measurable and quantifiable. The Council recognizes some</w:t>
      </w:r>
      <w:r>
        <w:rPr>
          <w:color w:val="231F20"/>
          <w:spacing w:val="-64"/>
        </w:rPr>
        <w:t> </w:t>
      </w:r>
      <w:r>
        <w:rPr>
          <w:color w:val="231F20"/>
        </w:rPr>
        <w:t>projects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lend</w:t>
      </w:r>
      <w:r>
        <w:rPr>
          <w:color w:val="231F20"/>
          <w:spacing w:val="-4"/>
        </w:rPr>
        <w:t> </w:t>
      </w:r>
      <w:r>
        <w:rPr>
          <w:color w:val="231F20"/>
        </w:rPr>
        <w:t>themselves</w:t>
      </w:r>
      <w:r>
        <w:rPr>
          <w:color w:val="231F20"/>
          <w:spacing w:val="-2"/>
        </w:rPr>
        <w:t> </w:t>
      </w:r>
      <w:r>
        <w:rPr>
          <w:color w:val="231F20"/>
        </w:rPr>
        <w:t>more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achieving</w:t>
      </w:r>
      <w:r>
        <w:rPr>
          <w:color w:val="231F20"/>
          <w:spacing w:val="-3"/>
        </w:rPr>
        <w:t> </w:t>
      </w:r>
      <w:r>
        <w:rPr>
          <w:color w:val="231F20"/>
        </w:rPr>
        <w:t>concrete</w:t>
      </w:r>
      <w:r>
        <w:rPr>
          <w:color w:val="231F20"/>
          <w:spacing w:val="-3"/>
        </w:rPr>
        <w:t> </w:t>
      </w:r>
      <w:r>
        <w:rPr>
          <w:color w:val="231F20"/>
        </w:rPr>
        <w:t>changes</w:t>
      </w:r>
      <w:r>
        <w:rPr>
          <w:color w:val="231F20"/>
          <w:spacing w:val="-2"/>
        </w:rPr>
        <w:t> </w:t>
      </w:r>
      <w:r>
        <w:rPr>
          <w:color w:val="231F20"/>
        </w:rPr>
        <w:t>than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others.</w:t>
      </w:r>
      <w:r>
        <w:rPr>
          <w:color w:val="231F20"/>
          <w:spacing w:val="-3"/>
        </w:rPr>
        <w:t> </w:t>
      </w:r>
      <w:r>
        <w:rPr>
          <w:color w:val="231F20"/>
        </w:rPr>
        <w:t>Where</w:t>
      </w:r>
      <w:r>
        <w:rPr>
          <w:color w:val="231F20"/>
          <w:spacing w:val="-64"/>
        </w:rPr>
        <w:t> </w:t>
      </w:r>
      <w:r>
        <w:rPr>
          <w:color w:val="231F20"/>
        </w:rPr>
        <w:t>it is not possible to document specific changes, alternative measures of "output" (reports</w:t>
      </w:r>
      <w:r>
        <w:rPr>
          <w:color w:val="231F20"/>
          <w:spacing w:val="1"/>
        </w:rPr>
        <w:t> </w:t>
      </w:r>
      <w:r>
        <w:rPr>
          <w:color w:val="231F20"/>
        </w:rPr>
        <w:t>prepared,</w:t>
      </w:r>
      <w:r>
        <w:rPr>
          <w:color w:val="231F20"/>
          <w:spacing w:val="-4"/>
        </w:rPr>
        <w:t> </w:t>
      </w:r>
      <w:r>
        <w:rPr>
          <w:color w:val="231F20"/>
        </w:rPr>
        <w:t>recommendations</w:t>
      </w:r>
      <w:r>
        <w:rPr>
          <w:color w:val="231F20"/>
          <w:spacing w:val="-3"/>
        </w:rPr>
        <w:t> </w:t>
      </w:r>
      <w:r>
        <w:rPr>
          <w:color w:val="231F20"/>
        </w:rPr>
        <w:t>made,</w:t>
      </w:r>
      <w:r>
        <w:rPr>
          <w:color w:val="231F20"/>
          <w:spacing w:val="-3"/>
        </w:rPr>
        <w:t> </w:t>
      </w:r>
      <w:r>
        <w:rPr>
          <w:color w:val="231F20"/>
        </w:rPr>
        <w:t>bills</w:t>
      </w:r>
      <w:r>
        <w:rPr>
          <w:color w:val="231F20"/>
          <w:spacing w:val="-3"/>
        </w:rPr>
        <w:t> </w:t>
      </w:r>
      <w:r>
        <w:rPr>
          <w:color w:val="231F20"/>
        </w:rPr>
        <w:t>proposed)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"processes"</w:t>
      </w:r>
      <w:r>
        <w:rPr>
          <w:color w:val="231F20"/>
          <w:spacing w:val="-2"/>
        </w:rPr>
        <w:t> </w:t>
      </w:r>
      <w:r>
        <w:rPr>
          <w:color w:val="231F20"/>
        </w:rPr>
        <w:t>(people</w:t>
      </w:r>
      <w:r>
        <w:rPr>
          <w:color w:val="231F20"/>
          <w:spacing w:val="-3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attended</w:t>
      </w:r>
    </w:p>
    <w:p>
      <w:pPr>
        <w:pStyle w:val="BodyText"/>
        <w:spacing w:before="4"/>
        <w:ind w:left="1440"/>
      </w:pPr>
      <w:r>
        <w:rPr>
          <w:color w:val="231F20"/>
        </w:rPr>
        <w:t>training</w:t>
      </w:r>
      <w:r>
        <w:rPr>
          <w:color w:val="231F20"/>
          <w:spacing w:val="-3"/>
        </w:rPr>
        <w:t> </w:t>
      </w:r>
      <w:r>
        <w:rPr>
          <w:color w:val="231F20"/>
        </w:rPr>
        <w:t>sessions,</w:t>
      </w:r>
      <w:r>
        <w:rPr>
          <w:color w:val="231F20"/>
          <w:spacing w:val="-3"/>
        </w:rPr>
        <w:t> </w:t>
      </w:r>
      <w:r>
        <w:rPr>
          <w:color w:val="231F20"/>
        </w:rPr>
        <w:t>meetings</w:t>
      </w:r>
      <w:r>
        <w:rPr>
          <w:color w:val="231F20"/>
          <w:spacing w:val="-3"/>
        </w:rPr>
        <w:t> </w:t>
      </w:r>
      <w:r>
        <w:rPr>
          <w:color w:val="231F20"/>
        </w:rPr>
        <w:t>held,</w:t>
      </w:r>
      <w:r>
        <w:rPr>
          <w:color w:val="231F20"/>
          <w:spacing w:val="-3"/>
        </w:rPr>
        <w:t> </w:t>
      </w:r>
      <w:r>
        <w:rPr>
          <w:color w:val="231F20"/>
        </w:rPr>
        <w:t>letters</w:t>
      </w:r>
      <w:r>
        <w:rPr>
          <w:color w:val="231F20"/>
          <w:spacing w:val="-4"/>
        </w:rPr>
        <w:t> </w:t>
      </w:r>
      <w:r>
        <w:rPr>
          <w:color w:val="231F20"/>
        </w:rPr>
        <w:t>written)</w:t>
      </w:r>
      <w:r>
        <w:rPr>
          <w:color w:val="231F20"/>
          <w:spacing w:val="-3"/>
        </w:rPr>
        <w:t> </w:t>
      </w: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used</w:t>
      </w:r>
      <w:r>
        <w:rPr>
          <w:color w:val="231F20"/>
          <w:spacing w:val="-3"/>
        </w:rPr>
        <w:t> </w:t>
      </w:r>
      <w:r>
        <w:rPr>
          <w:color w:val="231F20"/>
        </w:rPr>
        <w:t>instead.</w:t>
      </w:r>
      <w:r>
        <w:rPr>
          <w:color w:val="231F20"/>
          <w:spacing w:val="-4"/>
        </w:rPr>
        <w:t> </w:t>
      </w:r>
      <w:r>
        <w:rPr>
          <w:color w:val="231F20"/>
        </w:rPr>
        <w:t>Quality</w:t>
      </w:r>
      <w:r>
        <w:rPr>
          <w:color w:val="231F20"/>
          <w:spacing w:val="-3"/>
        </w:rPr>
        <w:t> </w:t>
      </w:r>
      <w:r>
        <w:rPr>
          <w:color w:val="231F20"/>
        </w:rPr>
        <w:t>outcomes</w:t>
      </w:r>
      <w:r>
        <w:rPr>
          <w:color w:val="231F20"/>
          <w:spacing w:val="-3"/>
        </w:rPr>
        <w:t> </w:t>
      </w:r>
      <w:r>
        <w:rPr>
          <w:color w:val="231F20"/>
        </w:rPr>
        <w:t>could</w:t>
      </w:r>
    </w:p>
    <w:p>
      <w:pPr>
        <w:pStyle w:val="BodyText"/>
        <w:rPr>
          <w:sz w:val="26"/>
        </w:rPr>
      </w:pPr>
    </w:p>
    <w:p>
      <w:pPr>
        <w:spacing w:before="187"/>
        <w:ind w:left="0" w:right="719" w:firstLine="0"/>
        <w:jc w:val="right"/>
        <w:rPr>
          <w:i/>
          <w:sz w:val="24"/>
        </w:rPr>
      </w:pPr>
      <w:r>
        <w:rPr>
          <w:i/>
          <w:color w:val="231F20"/>
          <w:sz w:val="24"/>
        </w:rPr>
        <w:t>Continued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next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page.</w:t>
      </w:r>
    </w:p>
    <w:p>
      <w:pPr>
        <w:pStyle w:val="BodyText"/>
        <w:spacing w:before="192"/>
        <w:ind w:right="717"/>
        <w:jc w:val="right"/>
      </w:pPr>
      <w:r>
        <w:rPr>
          <w:color w:val="231F20"/>
        </w:rPr>
        <w:t>Page 7</w:t>
      </w:r>
    </w:p>
    <w:p>
      <w:pPr>
        <w:spacing w:after="0"/>
        <w:jc w:val="right"/>
        <w:sectPr>
          <w:pgSz w:w="12240" w:h="1584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098pt;width:80.95pt;height:56pt;mso-position-horizontal-relative:page;mso-position-vertical-relative:paragraph;z-index:15739904" id="docshapegroup85" coordorigin="326,-463" coordsize="1619,1120">
            <v:shape style="position:absolute;left:712;top:-463;width:468;height:597" id="docshape86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87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88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89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90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bookmarkStart w:name="_bookmark4" w:id="11"/>
      <w:bookmarkEnd w:id="11"/>
      <w:r>
        <w:rPr/>
      </w:r>
      <w:r>
        <w:rPr>
          <w:color w:val="231F20"/>
        </w:rPr>
        <w:t>2. Grant Application Instructions</w:t>
      </w:r>
      <w:r>
        <w:rPr>
          <w:color w:val="231F20"/>
          <w:spacing w:val="1"/>
        </w:rPr>
        <w:t> </w:t>
      </w:r>
      <w:r>
        <w:rPr>
          <w:color w:val="231F20"/>
        </w:rPr>
        <w:t>(Cont.)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5"/>
        <w:rPr>
          <w:rFonts w:ascii="Arial Black"/>
          <w:sz w:val="18"/>
        </w:rPr>
      </w:pPr>
    </w:p>
    <w:p>
      <w:pPr>
        <w:pStyle w:val="BodyText"/>
        <w:spacing w:line="249" w:lineRule="auto"/>
        <w:ind w:left="1440" w:right="700"/>
      </w:pPr>
      <w:r>
        <w:rPr>
          <w:color w:val="231F20"/>
        </w:rPr>
        <w:t>also include participant satisfaction with services provided, stakeholder assessments of the</w:t>
      </w:r>
      <w:r>
        <w:rPr>
          <w:color w:val="231F20"/>
          <w:spacing w:val="1"/>
        </w:rPr>
        <w:t> </w:t>
      </w:r>
      <w:r>
        <w:rPr>
          <w:color w:val="231F20"/>
        </w:rPr>
        <w:t>efforts of the project, and/or perceptions of the likelihood that the services, supports, and</w:t>
      </w:r>
      <w:r>
        <w:rPr>
          <w:color w:val="231F20"/>
          <w:spacing w:val="1"/>
        </w:rPr>
        <w:t> </w:t>
      </w:r>
      <w:r>
        <w:rPr>
          <w:color w:val="231F20"/>
        </w:rPr>
        <w:t>products</w:t>
      </w:r>
      <w:r>
        <w:rPr>
          <w:color w:val="231F20"/>
          <w:spacing w:val="-6"/>
        </w:rPr>
        <w:t> </w:t>
      </w:r>
      <w:r>
        <w:rPr>
          <w:color w:val="231F20"/>
        </w:rPr>
        <w:t>offered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ultimately</w:t>
      </w:r>
      <w:r>
        <w:rPr>
          <w:color w:val="231F20"/>
          <w:spacing w:val="-5"/>
        </w:rPr>
        <w:t> </w:t>
      </w:r>
      <w:r>
        <w:rPr>
          <w:color w:val="231F20"/>
        </w:rPr>
        <w:t>lead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achievement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Council's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project's</w:t>
      </w:r>
      <w:r>
        <w:rPr>
          <w:color w:val="231F20"/>
          <w:spacing w:val="-6"/>
        </w:rPr>
        <w:t> </w:t>
      </w:r>
      <w:r>
        <w:rPr>
          <w:color w:val="231F20"/>
        </w:rPr>
        <w:t>goals.</w:t>
      </w:r>
      <w:r>
        <w:rPr>
          <w:color w:val="231F20"/>
          <w:spacing w:val="1"/>
        </w:rPr>
        <w:t> </w:t>
      </w:r>
      <w:r>
        <w:rPr>
          <w:color w:val="231F20"/>
        </w:rPr>
        <w:t>Many proposed efforts are dependent on influencing larger systems or mobilizing coalitions to</w:t>
      </w:r>
      <w:r>
        <w:rPr>
          <w:color w:val="231F20"/>
          <w:spacing w:val="1"/>
        </w:rPr>
        <w:t> </w:t>
      </w:r>
      <w:r>
        <w:rPr>
          <w:color w:val="231F20"/>
        </w:rPr>
        <w:t>achieve concrete change, and we will accept evidence of these efforts as substitutes for end</w:t>
      </w:r>
      <w:r>
        <w:rPr>
          <w:color w:val="231F20"/>
          <w:spacing w:val="1"/>
        </w:rPr>
        <w:t> </w:t>
      </w:r>
      <w:r>
        <w:rPr>
          <w:color w:val="231F20"/>
        </w:rPr>
        <w:t>outcomes.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9" w:lineRule="auto"/>
        <w:ind w:left="1440" w:right="827"/>
      </w:pPr>
      <w:r>
        <w:rPr>
          <w:color w:val="231F20"/>
        </w:rPr>
        <w:t>The Council understands that the demonstration of direct causal relationships is not always</w:t>
      </w:r>
      <w:r>
        <w:rPr>
          <w:color w:val="231F20"/>
          <w:spacing w:val="1"/>
        </w:rPr>
        <w:t> </w:t>
      </w:r>
      <w:r>
        <w:rPr>
          <w:color w:val="231F20"/>
        </w:rPr>
        <w:t>possible. However, we would like you to tell us, based on data that exists and known</w:t>
      </w:r>
      <w:r>
        <w:rPr>
          <w:color w:val="231F20"/>
          <w:spacing w:val="1"/>
        </w:rPr>
        <w:t> </w:t>
      </w:r>
      <w:r>
        <w:rPr>
          <w:color w:val="231F20"/>
        </w:rPr>
        <w:t>outcomes,</w:t>
      </w:r>
      <w:r>
        <w:rPr>
          <w:color w:val="231F20"/>
          <w:spacing w:val="-5"/>
        </w:rPr>
        <w:t> </w:t>
      </w:r>
      <w:r>
        <w:rPr>
          <w:color w:val="231F20"/>
        </w:rPr>
        <w:t>why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think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work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lead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beneficial</w:t>
      </w:r>
      <w:r>
        <w:rPr>
          <w:color w:val="231F20"/>
          <w:spacing w:val="-5"/>
        </w:rPr>
        <w:t> </w:t>
      </w:r>
      <w:r>
        <w:rPr>
          <w:color w:val="231F20"/>
        </w:rPr>
        <w:t>outcomes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disabilities.</w:t>
      </w:r>
      <w:r>
        <w:rPr>
          <w:color w:val="231F20"/>
          <w:spacing w:val="-64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may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 form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narrative,</w:t>
      </w:r>
      <w:r>
        <w:rPr>
          <w:color w:val="231F20"/>
          <w:spacing w:val="-1"/>
        </w:rPr>
        <w:t> </w:t>
      </w:r>
      <w:r>
        <w:rPr>
          <w:color w:val="231F20"/>
        </w:rPr>
        <w:t>chart,</w:t>
      </w:r>
      <w:r>
        <w:rPr>
          <w:color w:val="231F20"/>
          <w:spacing w:val="-1"/>
        </w:rPr>
        <w:t> </w:t>
      </w:r>
      <w:r>
        <w:rPr>
          <w:color w:val="231F20"/>
        </w:rPr>
        <w:t>diagram,</w:t>
      </w:r>
      <w:r>
        <w:rPr>
          <w:color w:val="231F20"/>
          <w:spacing w:val="-1"/>
        </w:rPr>
        <w:t> </w:t>
      </w:r>
      <w:r>
        <w:rPr>
          <w:color w:val="231F20"/>
        </w:rPr>
        <w:t>logic</w:t>
      </w:r>
      <w:r>
        <w:rPr>
          <w:color w:val="231F20"/>
          <w:spacing w:val="-2"/>
        </w:rPr>
        <w:t> </w:t>
      </w:r>
      <w:r>
        <w:rPr>
          <w:color w:val="231F20"/>
        </w:rPr>
        <w:t>model, etc.</w:t>
      </w:r>
    </w:p>
    <w:p>
      <w:pPr>
        <w:pStyle w:val="BodyText"/>
        <w:spacing w:before="4"/>
        <w:rPr>
          <w:sz w:val="22"/>
        </w:rPr>
      </w:pPr>
    </w:p>
    <w:p>
      <w:pPr>
        <w:pStyle w:val="Heading4"/>
        <w:ind w:left="1440"/>
        <w:rPr>
          <w:rFonts w:ascii="Arial Black"/>
        </w:rPr>
      </w:pPr>
      <w:r>
        <w:rPr>
          <w:rFonts w:ascii="Arial Black"/>
          <w:color w:val="231F20"/>
        </w:rPr>
        <w:t>Part</w:t>
      </w:r>
      <w:r>
        <w:rPr>
          <w:rFonts w:ascii="Arial Black"/>
          <w:color w:val="231F20"/>
          <w:spacing w:val="3"/>
        </w:rPr>
        <w:t> </w:t>
      </w:r>
      <w:r>
        <w:rPr>
          <w:rFonts w:ascii="Arial Black"/>
          <w:color w:val="231F20"/>
        </w:rPr>
        <w:t>Three:</w:t>
      </w:r>
      <w:r>
        <w:rPr>
          <w:rFonts w:ascii="Arial Black"/>
          <w:color w:val="231F20"/>
          <w:spacing w:val="4"/>
        </w:rPr>
        <w:t> </w:t>
      </w:r>
      <w:r>
        <w:rPr>
          <w:rFonts w:ascii="Arial Black"/>
          <w:color w:val="231F20"/>
        </w:rPr>
        <w:t>Who</w:t>
      </w:r>
      <w:r>
        <w:rPr>
          <w:rFonts w:ascii="Arial Black"/>
          <w:color w:val="231F20"/>
          <w:spacing w:val="3"/>
        </w:rPr>
        <w:t> </w:t>
      </w:r>
      <w:r>
        <w:rPr>
          <w:rFonts w:ascii="Arial Black"/>
          <w:color w:val="231F20"/>
        </w:rPr>
        <w:t>will</w:t>
      </w:r>
      <w:r>
        <w:rPr>
          <w:rFonts w:ascii="Arial Black"/>
          <w:color w:val="231F20"/>
          <w:spacing w:val="4"/>
        </w:rPr>
        <w:t> </w:t>
      </w:r>
      <w:r>
        <w:rPr>
          <w:rFonts w:ascii="Arial Black"/>
          <w:color w:val="231F20"/>
        </w:rPr>
        <w:t>do</w:t>
      </w:r>
      <w:r>
        <w:rPr>
          <w:rFonts w:ascii="Arial Black"/>
          <w:color w:val="231F20"/>
          <w:spacing w:val="3"/>
        </w:rPr>
        <w:t> </w:t>
      </w:r>
      <w:r>
        <w:rPr>
          <w:rFonts w:ascii="Arial Black"/>
          <w:color w:val="231F20"/>
        </w:rPr>
        <w:t>the</w:t>
      </w:r>
      <w:r>
        <w:rPr>
          <w:rFonts w:ascii="Arial Black"/>
          <w:color w:val="231F20"/>
          <w:spacing w:val="4"/>
        </w:rPr>
        <w:t> </w:t>
      </w:r>
      <w:r>
        <w:rPr>
          <w:rFonts w:ascii="Arial Black"/>
          <w:color w:val="231F20"/>
        </w:rPr>
        <w:t>work?</w:t>
      </w:r>
    </w:p>
    <w:p>
      <w:pPr>
        <w:pStyle w:val="BodyText"/>
        <w:spacing w:line="249" w:lineRule="auto" w:before="66"/>
        <w:ind w:left="1440" w:right="1322"/>
      </w:pPr>
      <w:r>
        <w:rPr>
          <w:b/>
          <w:color w:val="231F20"/>
        </w:rPr>
        <w:t>Personnel: </w:t>
      </w:r>
      <w:r>
        <w:rPr>
          <w:color w:val="231F20"/>
        </w:rPr>
        <w:t>Describe who will work on this project. Tell us why they are qualified to do</w:t>
      </w:r>
      <w:r>
        <w:rPr>
          <w:color w:val="231F20"/>
          <w:spacing w:val="1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work.</w:t>
      </w:r>
      <w:r>
        <w:rPr>
          <w:color w:val="231F20"/>
          <w:spacing w:val="-9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qualifications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experiences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formal</w:t>
      </w:r>
      <w:r>
        <w:rPr>
          <w:color w:val="231F20"/>
          <w:spacing w:val="-4"/>
        </w:rPr>
        <w:t> </w:t>
      </w:r>
      <w:r>
        <w:rPr>
          <w:color w:val="231F20"/>
        </w:rPr>
        <w:t>(degrees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professional</w:t>
      </w:r>
    </w:p>
    <w:p>
      <w:pPr>
        <w:pStyle w:val="BodyText"/>
        <w:spacing w:line="249" w:lineRule="auto" w:before="2"/>
        <w:ind w:left="1440" w:right="700"/>
      </w:pPr>
      <w:r>
        <w:rPr>
          <w:color w:val="231F20"/>
        </w:rPr>
        <w:t>work histories) or informal (life experiences and volunteer work.) Pay particular attention to</w:t>
      </w:r>
      <w:r>
        <w:rPr>
          <w:color w:val="231F20"/>
          <w:spacing w:val="1"/>
        </w:rPr>
        <w:t> </w:t>
      </w:r>
      <w:r>
        <w:rPr>
          <w:color w:val="231F20"/>
        </w:rPr>
        <w:t>describing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project's</w:t>
      </w:r>
      <w:r>
        <w:rPr>
          <w:color w:val="231F20"/>
          <w:spacing w:val="-5"/>
        </w:rPr>
        <w:t> </w:t>
      </w:r>
      <w:r>
        <w:rPr>
          <w:color w:val="231F20"/>
        </w:rPr>
        <w:t>key</w:t>
      </w:r>
      <w:r>
        <w:rPr>
          <w:color w:val="231F20"/>
          <w:spacing w:val="-4"/>
        </w:rPr>
        <w:t> </w:t>
      </w:r>
      <w:r>
        <w:rPr>
          <w:color w:val="231F20"/>
        </w:rPr>
        <w:t>employees.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staff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hired</w:t>
      </w:r>
      <w:r>
        <w:rPr>
          <w:color w:val="231F20"/>
          <w:spacing w:val="-4"/>
        </w:rPr>
        <w:t> </w:t>
      </w:r>
      <w:r>
        <w:rPr>
          <w:color w:val="231F20"/>
        </w:rPr>
        <w:t>once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grant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awarded,</w:t>
      </w:r>
      <w:r>
        <w:rPr>
          <w:color w:val="231F20"/>
          <w:spacing w:val="-5"/>
        </w:rPr>
        <w:t> </w:t>
      </w:r>
      <w:r>
        <w:rPr>
          <w:color w:val="231F20"/>
        </w:rPr>
        <w:t>describe</w:t>
      </w:r>
      <w:r>
        <w:rPr>
          <w:color w:val="231F20"/>
          <w:spacing w:val="-63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qualifications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experiences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look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recruiting</w:t>
      </w:r>
      <w:r>
        <w:rPr>
          <w:color w:val="231F20"/>
          <w:spacing w:val="-1"/>
        </w:rPr>
        <w:t> </w:t>
      </w:r>
      <w:r>
        <w:rPr>
          <w:color w:val="231F20"/>
        </w:rPr>
        <w:t>personnel.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1440" w:right="719"/>
      </w:pPr>
      <w:r>
        <w:rPr>
          <w:b/>
          <w:color w:val="231F20"/>
        </w:rPr>
        <w:t>Organization</w:t>
      </w:r>
      <w:r>
        <w:rPr>
          <w:color w:val="231F20"/>
        </w:rPr>
        <w:t>: Briefly</w:t>
      </w:r>
      <w:r>
        <w:rPr>
          <w:color w:val="231F20"/>
          <w:spacing w:val="1"/>
        </w:rPr>
        <w:t> </w:t>
      </w:r>
      <w:r>
        <w:rPr>
          <w:color w:val="231F20"/>
        </w:rPr>
        <w:t>describe your</w:t>
      </w:r>
      <w:r>
        <w:rPr>
          <w:color w:val="231F20"/>
          <w:spacing w:val="1"/>
        </w:rPr>
        <w:t> </w:t>
      </w:r>
      <w:r>
        <w:rPr>
          <w:color w:val="231F20"/>
        </w:rPr>
        <w:t>organization's experience in the</w:t>
      </w:r>
      <w:r>
        <w:rPr>
          <w:color w:val="231F20"/>
          <w:spacing w:val="1"/>
        </w:rPr>
        <w:t> </w:t>
      </w:r>
      <w:r>
        <w:rPr>
          <w:color w:val="231F20"/>
        </w:rPr>
        <w:t>creation,</w:t>
      </w:r>
      <w:r>
        <w:rPr>
          <w:color w:val="231F20"/>
          <w:spacing w:val="1"/>
        </w:rPr>
        <w:t> </w:t>
      </w:r>
      <w:r>
        <w:rPr>
          <w:color w:val="231F20"/>
        </w:rPr>
        <w:t>operation, and/</w:t>
      </w:r>
      <w:r>
        <w:rPr>
          <w:color w:val="231F20"/>
          <w:spacing w:val="1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involvement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projects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work</w:t>
      </w:r>
      <w:r>
        <w:rPr>
          <w:color w:val="231F20"/>
          <w:spacing w:val="-4"/>
        </w:rPr>
        <w:t> </w:t>
      </w:r>
      <w:r>
        <w:rPr>
          <w:color w:val="231F20"/>
        </w:rPr>
        <w:t>being</w:t>
      </w:r>
      <w:r>
        <w:rPr>
          <w:color w:val="231F20"/>
          <w:spacing w:val="-4"/>
        </w:rPr>
        <w:t> </w:t>
      </w:r>
      <w:r>
        <w:rPr>
          <w:color w:val="231F20"/>
        </w:rPr>
        <w:t>requested.</w:t>
      </w:r>
      <w:r>
        <w:rPr>
          <w:color w:val="231F20"/>
          <w:spacing w:val="-4"/>
        </w:rPr>
        <w:t> </w:t>
      </w:r>
      <w:r>
        <w:rPr>
          <w:color w:val="231F20"/>
        </w:rPr>
        <w:t>Illustrate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proposed</w:t>
      </w:r>
      <w:r>
        <w:rPr>
          <w:color w:val="231F20"/>
          <w:spacing w:val="-4"/>
        </w:rPr>
        <w:t> </w:t>
      </w:r>
      <w:r>
        <w:rPr>
          <w:color w:val="231F20"/>
        </w:rPr>
        <w:t>project</w:t>
      </w:r>
      <w:r>
        <w:rPr>
          <w:color w:val="231F20"/>
          <w:spacing w:val="-4"/>
        </w:rPr>
        <w:t> </w:t>
      </w:r>
      <w:r>
        <w:rPr>
          <w:color w:val="231F20"/>
        </w:rPr>
        <w:t>fits</w:t>
      </w:r>
      <w:r>
        <w:rPr>
          <w:color w:val="231F20"/>
          <w:spacing w:val="-64"/>
        </w:rPr>
        <w:t> </w:t>
      </w:r>
      <w:r>
        <w:rPr>
          <w:color w:val="231F20"/>
        </w:rPr>
        <w:t>with the organization's mission and history. The description of your organization's experience</w:t>
      </w:r>
      <w:r>
        <w:rPr>
          <w:color w:val="231F20"/>
          <w:spacing w:val="1"/>
        </w:rPr>
        <w:t> </w:t>
      </w:r>
      <w:r>
        <w:rPr>
          <w:color w:val="231F20"/>
        </w:rPr>
        <w:t>should be pertinent to the work requested in this RFA, as opposed to other, perhaps unrelated</w:t>
      </w:r>
      <w:r>
        <w:rPr>
          <w:color w:val="231F20"/>
          <w:spacing w:val="1"/>
        </w:rPr>
        <w:t> </w:t>
      </w:r>
      <w:r>
        <w:rPr>
          <w:color w:val="231F20"/>
        </w:rPr>
        <w:t>work the organization does. Describe what types of administrative support will be given to the</w:t>
      </w:r>
      <w:r>
        <w:rPr>
          <w:color w:val="231F20"/>
          <w:spacing w:val="1"/>
        </w:rPr>
        <w:t> </w:t>
      </w:r>
      <w:r>
        <w:rPr>
          <w:color w:val="231F20"/>
        </w:rPr>
        <w:t>project.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9" w:lineRule="auto"/>
        <w:ind w:left="1440" w:right="700"/>
      </w:pP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project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collaborative</w:t>
      </w:r>
      <w:r>
        <w:rPr>
          <w:color w:val="231F20"/>
          <w:spacing w:val="-4"/>
        </w:rPr>
        <w:t> </w:t>
      </w:r>
      <w:r>
        <w:rPr>
          <w:color w:val="231F20"/>
        </w:rPr>
        <w:t>effort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4"/>
        </w:rPr>
        <w:t> </w:t>
      </w:r>
      <w:r>
        <w:rPr>
          <w:color w:val="231F20"/>
        </w:rPr>
        <w:t>groups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organizations,</w:t>
      </w:r>
      <w:r>
        <w:rPr>
          <w:color w:val="231F20"/>
          <w:spacing w:val="-4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must</w:t>
      </w:r>
      <w:r>
        <w:rPr>
          <w:color w:val="231F20"/>
          <w:spacing w:val="-3"/>
        </w:rPr>
        <w:t> </w:t>
      </w:r>
      <w:r>
        <w:rPr>
          <w:color w:val="231F20"/>
        </w:rPr>
        <w:t>include</w:t>
      </w:r>
      <w:r>
        <w:rPr>
          <w:color w:val="231F20"/>
          <w:spacing w:val="-64"/>
        </w:rPr>
        <w:t> </w:t>
      </w:r>
      <w:r>
        <w:rPr>
          <w:color w:val="231F20"/>
        </w:rPr>
        <w:t>letters of collaboration from each group involved. Additional letters of support, </w:t>
      </w:r>
      <w:r>
        <w:rPr>
          <w:b/>
          <w:i/>
          <w:color w:val="231F20"/>
        </w:rPr>
        <w:t>which are</w:t>
      </w:r>
      <w:r>
        <w:rPr>
          <w:b/>
          <w:i/>
          <w:color w:val="231F20"/>
          <w:spacing w:val="1"/>
        </w:rPr>
        <w:t> </w:t>
      </w:r>
      <w:r>
        <w:rPr>
          <w:b/>
          <w:i/>
          <w:color w:val="231F20"/>
        </w:rPr>
        <w:t>relevant to the proposed project</w:t>
      </w:r>
      <w:r>
        <w:rPr>
          <w:color w:val="231F20"/>
        </w:rPr>
        <w:t>, are strongly encouraged. Include all such letters as an</w:t>
      </w:r>
      <w:r>
        <w:rPr>
          <w:color w:val="231F20"/>
          <w:spacing w:val="1"/>
        </w:rPr>
        <w:t> </w:t>
      </w:r>
      <w:r>
        <w:rPr>
          <w:color w:val="231F20"/>
        </w:rPr>
        <w:t>appendix</w:t>
      </w:r>
      <w:r>
        <w:rPr>
          <w:color w:val="231F20"/>
          <w:spacing w:val="-2"/>
        </w:rPr>
        <w:t> </w:t>
      </w:r>
      <w:r>
        <w:rPr>
          <w:color w:val="231F20"/>
        </w:rPr>
        <w:t>to your application.</w:t>
      </w:r>
    </w:p>
    <w:p>
      <w:pPr>
        <w:pStyle w:val="BodyText"/>
        <w:spacing w:before="4"/>
        <w:rPr>
          <w:sz w:val="22"/>
        </w:rPr>
      </w:pPr>
    </w:p>
    <w:p>
      <w:pPr>
        <w:pStyle w:val="Heading4"/>
        <w:ind w:left="1440"/>
        <w:rPr>
          <w:rFonts w:ascii="Arial Black"/>
        </w:rPr>
      </w:pPr>
      <w:bookmarkStart w:name="PART FOUR: The Budget Form &amp; Narrative " w:id="12"/>
      <w:bookmarkEnd w:id="12"/>
      <w:r>
        <w:rPr/>
      </w:r>
      <w:r>
        <w:rPr>
          <w:rFonts w:ascii="Arial Black"/>
          <w:color w:val="231F20"/>
        </w:rPr>
        <w:t>Part</w:t>
      </w:r>
      <w:r>
        <w:rPr>
          <w:rFonts w:ascii="Arial Black"/>
          <w:color w:val="231F20"/>
          <w:spacing w:val="2"/>
        </w:rPr>
        <w:t> </w:t>
      </w:r>
      <w:r>
        <w:rPr>
          <w:rFonts w:ascii="Arial Black"/>
          <w:color w:val="231F20"/>
        </w:rPr>
        <w:t>Four:</w:t>
      </w:r>
      <w:r>
        <w:rPr>
          <w:rFonts w:ascii="Arial Black"/>
          <w:color w:val="231F20"/>
          <w:spacing w:val="3"/>
        </w:rPr>
        <w:t> </w:t>
      </w:r>
      <w:r>
        <w:rPr>
          <w:rFonts w:ascii="Arial Black"/>
          <w:color w:val="231F20"/>
        </w:rPr>
        <w:t>The</w:t>
      </w:r>
      <w:r>
        <w:rPr>
          <w:rFonts w:ascii="Arial Black"/>
          <w:color w:val="231F20"/>
          <w:spacing w:val="3"/>
        </w:rPr>
        <w:t> </w:t>
      </w:r>
      <w:r>
        <w:rPr>
          <w:rFonts w:ascii="Arial Black"/>
          <w:color w:val="231F20"/>
        </w:rPr>
        <w:t>Budget</w:t>
      </w:r>
      <w:r>
        <w:rPr>
          <w:rFonts w:ascii="Arial Black"/>
          <w:color w:val="231F20"/>
          <w:spacing w:val="2"/>
        </w:rPr>
        <w:t> </w:t>
      </w:r>
      <w:r>
        <w:rPr>
          <w:rFonts w:ascii="Arial Black"/>
          <w:color w:val="231F20"/>
        </w:rPr>
        <w:t>Form</w:t>
      </w:r>
      <w:r>
        <w:rPr>
          <w:rFonts w:ascii="Arial Black"/>
          <w:color w:val="231F20"/>
          <w:spacing w:val="3"/>
        </w:rPr>
        <w:t> </w:t>
      </w:r>
      <w:r>
        <w:rPr>
          <w:rFonts w:ascii="Arial Black"/>
          <w:color w:val="231F20"/>
        </w:rPr>
        <w:t>&amp;</w:t>
      </w:r>
      <w:r>
        <w:rPr>
          <w:rFonts w:ascii="Arial Black"/>
          <w:color w:val="231F20"/>
          <w:spacing w:val="3"/>
        </w:rPr>
        <w:t> </w:t>
      </w:r>
      <w:r>
        <w:rPr>
          <w:rFonts w:ascii="Arial Black"/>
          <w:color w:val="231F20"/>
        </w:rPr>
        <w:t>Narrative</w:t>
      </w:r>
    </w:p>
    <w:p>
      <w:pPr>
        <w:pStyle w:val="BodyText"/>
        <w:spacing w:line="249" w:lineRule="auto" w:before="66"/>
        <w:ind w:left="1440" w:right="827"/>
      </w:pPr>
      <w:r>
        <w:rPr>
          <w:color w:val="231F20"/>
        </w:rPr>
        <w:t>Use the format outlined in the Budget Form in Appendix C of this book. The budget section</w:t>
      </w:r>
      <w:r>
        <w:rPr>
          <w:color w:val="231F20"/>
          <w:spacing w:val="1"/>
        </w:rPr>
        <w:t> </w:t>
      </w:r>
      <w:r>
        <w:rPr>
          <w:b/>
          <w:color w:val="231F20"/>
        </w:rPr>
        <w:t>must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also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include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separate</w:t>
      </w:r>
      <w:r>
        <w:rPr>
          <w:color w:val="231F20"/>
          <w:spacing w:val="-3"/>
        </w:rPr>
        <w:t> </w:t>
      </w:r>
      <w:r>
        <w:rPr>
          <w:color w:val="231F20"/>
        </w:rPr>
        <w:t>budget</w:t>
      </w:r>
      <w:r>
        <w:rPr>
          <w:color w:val="231F20"/>
          <w:spacing w:val="-4"/>
        </w:rPr>
        <w:t> </w:t>
      </w:r>
      <w:r>
        <w:rPr>
          <w:color w:val="231F20"/>
        </w:rPr>
        <w:t>narrative</w:t>
      </w:r>
      <w:r>
        <w:rPr>
          <w:color w:val="231F20"/>
          <w:spacing w:val="-5"/>
        </w:rPr>
        <w:t> </w:t>
      </w:r>
      <w:r>
        <w:rPr>
          <w:color w:val="231F20"/>
        </w:rPr>
        <w:t>page</w:t>
      </w:r>
      <w:r>
        <w:rPr>
          <w:color w:val="231F20"/>
          <w:spacing w:val="-4"/>
        </w:rPr>
        <w:t> </w:t>
      </w:r>
      <w:r>
        <w:rPr>
          <w:color w:val="231F20"/>
        </w:rPr>
        <w:t>detailing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line</w:t>
      </w:r>
      <w:r>
        <w:rPr>
          <w:color w:val="231F20"/>
          <w:spacing w:val="-4"/>
        </w:rPr>
        <w:t> </w:t>
      </w:r>
      <w:r>
        <w:rPr>
          <w:color w:val="231F20"/>
        </w:rPr>
        <w:t>item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grant</w:t>
      </w:r>
      <w:r>
        <w:rPr>
          <w:color w:val="231F20"/>
          <w:spacing w:val="-4"/>
        </w:rPr>
        <w:t> </w:t>
      </w:r>
      <w:r>
        <w:rPr>
          <w:color w:val="231F20"/>
        </w:rPr>
        <w:t>funds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64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used.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1440" w:right="827"/>
      </w:pPr>
      <w:r>
        <w:rPr>
          <w:color w:val="231F20"/>
        </w:rPr>
        <w:t>Certain costs are </w:t>
      </w:r>
      <w:r>
        <w:rPr>
          <w:b/>
          <w:color w:val="231F20"/>
        </w:rPr>
        <w:t>not allowable </w:t>
      </w:r>
      <w:r>
        <w:rPr>
          <w:color w:val="231F20"/>
        </w:rPr>
        <w:t>under Council grants. Entertainment expenses, alcoholic</w:t>
      </w:r>
      <w:r>
        <w:rPr>
          <w:color w:val="231F20"/>
          <w:spacing w:val="1"/>
        </w:rPr>
        <w:t> </w:t>
      </w:r>
      <w:r>
        <w:rPr>
          <w:color w:val="231F20"/>
        </w:rPr>
        <w:t>beverages,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incentives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gifts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project</w:t>
      </w:r>
      <w:r>
        <w:rPr>
          <w:color w:val="231F20"/>
          <w:spacing w:val="-4"/>
        </w:rPr>
        <w:t> </w:t>
      </w:r>
      <w:r>
        <w:rPr>
          <w:color w:val="231F20"/>
        </w:rPr>
        <w:t>participants,</w:t>
      </w:r>
      <w:r>
        <w:rPr>
          <w:color w:val="231F20"/>
          <w:spacing w:val="-5"/>
        </w:rPr>
        <w:t> </w:t>
      </w:r>
      <w:r>
        <w:rPr>
          <w:color w:val="231F20"/>
        </w:rPr>
        <w:t>such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event</w:t>
      </w:r>
      <w:r>
        <w:rPr>
          <w:color w:val="231F20"/>
          <w:spacing w:val="-5"/>
        </w:rPr>
        <w:t> </w:t>
      </w:r>
      <w:r>
        <w:rPr>
          <w:color w:val="231F20"/>
        </w:rPr>
        <w:t>tickets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prizes,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63"/>
        </w:rPr>
        <w:t> </w:t>
      </w:r>
      <w:r>
        <w:rPr>
          <w:color w:val="231F20"/>
        </w:rPr>
        <w:t>examples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unallowable</w:t>
      </w:r>
      <w:r>
        <w:rPr>
          <w:color w:val="231F20"/>
          <w:spacing w:val="-4"/>
        </w:rPr>
        <w:t> </w:t>
      </w:r>
      <w:r>
        <w:rPr>
          <w:color w:val="231F20"/>
        </w:rPr>
        <w:t>costs.</w:t>
      </w:r>
      <w:r>
        <w:rPr>
          <w:color w:val="231F20"/>
          <w:spacing w:val="-15"/>
        </w:rPr>
        <w:t> </w:t>
      </w:r>
      <w:r>
        <w:rPr>
          <w:color w:val="231F20"/>
        </w:rPr>
        <w:t>Additionally,</w:t>
      </w:r>
      <w:r>
        <w:rPr>
          <w:color w:val="231F20"/>
          <w:spacing w:val="-2"/>
        </w:rPr>
        <w:t> </w:t>
      </w:r>
      <w:r>
        <w:rPr>
          <w:color w:val="231F20"/>
        </w:rPr>
        <w:t>federal</w:t>
      </w:r>
      <w:r>
        <w:rPr>
          <w:color w:val="231F20"/>
          <w:spacing w:val="-3"/>
        </w:rPr>
        <w:t> </w:t>
      </w:r>
      <w:r>
        <w:rPr>
          <w:color w:val="231F20"/>
        </w:rPr>
        <w:t>funds</w:t>
      </w:r>
      <w:r>
        <w:rPr>
          <w:color w:val="231F20"/>
          <w:spacing w:val="-3"/>
        </w:rPr>
        <w:t> </w:t>
      </w: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used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lobbying.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92"/>
        <w:ind w:left="720"/>
      </w:pPr>
      <w:r>
        <w:rPr>
          <w:color w:val="231F20"/>
        </w:rPr>
        <w:t>Page 8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9" w:lineRule="auto" w:before="92"/>
        <w:ind w:left="1440" w:right="887"/>
      </w:pPr>
      <w:r>
        <w:rPr>
          <w:color w:val="231F20"/>
        </w:rPr>
        <w:t>If</w:t>
      </w:r>
      <w:r>
        <w:rPr>
          <w:color w:val="231F20"/>
          <w:spacing w:val="3"/>
        </w:rPr>
        <w:t> </w:t>
      </w:r>
      <w:r>
        <w:rPr>
          <w:color w:val="231F20"/>
        </w:rPr>
        <w:t>your</w:t>
      </w:r>
      <w:r>
        <w:rPr>
          <w:color w:val="231F20"/>
          <w:spacing w:val="3"/>
        </w:rPr>
        <w:t> </w:t>
      </w:r>
      <w:r>
        <w:rPr>
          <w:color w:val="231F20"/>
        </w:rPr>
        <w:t>grant</w:t>
      </w:r>
      <w:r>
        <w:rPr>
          <w:color w:val="231F20"/>
          <w:spacing w:val="2"/>
        </w:rPr>
        <w:t> </w:t>
      </w:r>
      <w:r>
        <w:rPr>
          <w:color w:val="231F20"/>
        </w:rPr>
        <w:t>includes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sub-grantee</w:t>
      </w:r>
      <w:r>
        <w:rPr>
          <w:color w:val="231F20"/>
          <w:spacing w:val="3"/>
        </w:rPr>
        <w:t> </w:t>
      </w:r>
      <w:r>
        <w:rPr>
          <w:color w:val="231F20"/>
        </w:rPr>
        <w:t>who</w:t>
      </w:r>
      <w:r>
        <w:rPr>
          <w:color w:val="231F20"/>
          <w:spacing w:val="2"/>
        </w:rPr>
        <w:t> </w:t>
      </w:r>
      <w:r>
        <w:rPr>
          <w:color w:val="231F20"/>
        </w:rPr>
        <w:t>will</w:t>
      </w:r>
      <w:r>
        <w:rPr>
          <w:color w:val="231F20"/>
          <w:spacing w:val="3"/>
        </w:rPr>
        <w:t> </w:t>
      </w:r>
      <w:r>
        <w:rPr>
          <w:color w:val="231F20"/>
        </w:rPr>
        <w:t>be</w:t>
      </w:r>
      <w:r>
        <w:rPr>
          <w:color w:val="231F20"/>
          <w:spacing w:val="2"/>
        </w:rPr>
        <w:t> </w:t>
      </w:r>
      <w:r>
        <w:rPr>
          <w:color w:val="231F20"/>
        </w:rPr>
        <w:t>working</w:t>
      </w:r>
      <w:r>
        <w:rPr>
          <w:color w:val="231F20"/>
          <w:spacing w:val="2"/>
        </w:rPr>
        <w:t> </w:t>
      </w:r>
      <w:r>
        <w:rPr>
          <w:color w:val="231F20"/>
        </w:rPr>
        <w:t>with</w:t>
      </w:r>
      <w:r>
        <w:rPr>
          <w:color w:val="231F20"/>
          <w:spacing w:val="2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on</w:t>
      </w:r>
      <w:r>
        <w:rPr>
          <w:color w:val="231F20"/>
          <w:spacing w:val="2"/>
        </w:rPr>
        <w:t> </w:t>
      </w:r>
      <w:r>
        <w:rPr>
          <w:color w:val="231F20"/>
        </w:rPr>
        <w:t>this</w:t>
      </w:r>
      <w:r>
        <w:rPr>
          <w:color w:val="231F20"/>
          <w:spacing w:val="3"/>
        </w:rPr>
        <w:t> </w:t>
      </w:r>
      <w:r>
        <w:rPr>
          <w:color w:val="231F20"/>
        </w:rPr>
        <w:t>project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whom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allocated</w:t>
      </w:r>
      <w:r>
        <w:rPr>
          <w:color w:val="231F20"/>
          <w:spacing w:val="-3"/>
        </w:rPr>
        <w:t> </w:t>
      </w:r>
      <w:r>
        <w:rPr>
          <w:color w:val="231F20"/>
        </w:rPr>
        <w:t>funds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excess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25</w:t>
      </w:r>
      <w:r>
        <w:rPr>
          <w:color w:val="231F20"/>
          <w:spacing w:val="-3"/>
        </w:rPr>
        <w:t> </w:t>
      </w:r>
      <w:r>
        <w:rPr>
          <w:color w:val="231F20"/>
        </w:rPr>
        <w:t>percent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federal</w:t>
      </w:r>
      <w:r>
        <w:rPr>
          <w:color w:val="231F20"/>
          <w:spacing w:val="-2"/>
        </w:rPr>
        <w:t> </w:t>
      </w:r>
      <w:r>
        <w:rPr>
          <w:color w:val="231F20"/>
        </w:rPr>
        <w:t>request,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must</w:t>
      </w:r>
      <w:r>
        <w:rPr>
          <w:color w:val="231F20"/>
          <w:spacing w:val="-2"/>
        </w:rPr>
        <w:t> </w:t>
      </w:r>
      <w:r>
        <w:rPr>
          <w:color w:val="231F20"/>
        </w:rPr>
        <w:t>include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separate</w:t>
      </w:r>
      <w:r>
        <w:rPr>
          <w:color w:val="231F20"/>
          <w:spacing w:val="-2"/>
        </w:rPr>
        <w:t> </w:t>
      </w:r>
      <w:r>
        <w:rPr>
          <w:color w:val="231F20"/>
        </w:rPr>
        <w:t>sub-grantee</w:t>
      </w:r>
      <w:r>
        <w:rPr>
          <w:color w:val="231F20"/>
          <w:spacing w:val="-1"/>
        </w:rPr>
        <w:t> </w:t>
      </w:r>
      <w:r>
        <w:rPr>
          <w:color w:val="231F20"/>
        </w:rPr>
        <w:t>budget</w:t>
      </w:r>
      <w:r>
        <w:rPr>
          <w:color w:val="231F20"/>
          <w:spacing w:val="-2"/>
        </w:rPr>
        <w:t> </w:t>
      </w:r>
      <w:r>
        <w:rPr>
          <w:color w:val="231F20"/>
        </w:rPr>
        <w:t>outlining</w:t>
      </w:r>
      <w:r>
        <w:rPr>
          <w:color w:val="231F20"/>
          <w:spacing w:val="-2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portion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budget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spent.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1440" w:right="827"/>
      </w:pPr>
      <w:r>
        <w:rPr>
          <w:color w:val="231F20"/>
        </w:rPr>
        <w:t>Grantees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are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responsible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for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covering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expenses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participants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reasonable</w:t>
      </w:r>
      <w:r>
        <w:rPr>
          <w:color w:val="231F20"/>
          <w:spacing w:val="-64"/>
        </w:rPr>
        <w:t> </w:t>
      </w:r>
      <w:r>
        <w:rPr>
          <w:color w:val="231F20"/>
        </w:rPr>
        <w:t>accommodations to participation, such as travel expenses, attendant care, translation,</w:t>
      </w:r>
      <w:r>
        <w:rPr>
          <w:color w:val="231F20"/>
          <w:spacing w:val="1"/>
        </w:rPr>
        <w:t> </w:t>
      </w:r>
      <w:r>
        <w:rPr>
          <w:color w:val="231F20"/>
        </w:rPr>
        <w:t>interpreters,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 like.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1440" w:right="700"/>
      </w:pP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Council</w:t>
      </w:r>
      <w:r>
        <w:rPr>
          <w:color w:val="231F20"/>
          <w:spacing w:val="-4"/>
        </w:rPr>
        <w:t> </w:t>
      </w:r>
      <w:r>
        <w:rPr>
          <w:color w:val="231F20"/>
        </w:rPr>
        <w:t>grants</w:t>
      </w:r>
      <w:r>
        <w:rPr>
          <w:color w:val="231F20"/>
          <w:spacing w:val="-4"/>
        </w:rPr>
        <w:t> </w:t>
      </w:r>
      <w:r>
        <w:rPr>
          <w:color w:val="231F20"/>
        </w:rPr>
        <w:t>require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local</w:t>
      </w:r>
      <w:r>
        <w:rPr>
          <w:color w:val="231F20"/>
          <w:spacing w:val="-4"/>
        </w:rPr>
        <w:t> </w:t>
      </w:r>
      <w:r>
        <w:rPr>
          <w:color w:val="231F20"/>
        </w:rPr>
        <w:t>match.</w:t>
      </w:r>
      <w:r>
        <w:rPr>
          <w:color w:val="231F20"/>
          <w:spacing w:val="-2"/>
        </w:rPr>
        <w:t> </w:t>
      </w:r>
      <w:r>
        <w:rPr>
          <w:color w:val="231F20"/>
        </w:rPr>
        <w:t>Further</w:t>
      </w:r>
      <w:r>
        <w:rPr>
          <w:color w:val="231F20"/>
          <w:spacing w:val="-3"/>
        </w:rPr>
        <w:t> </w:t>
      </w:r>
      <w:r>
        <w:rPr>
          <w:color w:val="231F20"/>
        </w:rPr>
        <w:t>budget</w:t>
      </w:r>
      <w:r>
        <w:rPr>
          <w:color w:val="231F20"/>
          <w:spacing w:val="-4"/>
        </w:rPr>
        <w:t> </w:t>
      </w:r>
      <w:r>
        <w:rPr>
          <w:color w:val="231F20"/>
        </w:rPr>
        <w:t>definitions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noted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next</w:t>
      </w:r>
      <w:r>
        <w:rPr>
          <w:color w:val="231F20"/>
          <w:spacing w:val="-4"/>
        </w:rPr>
        <w:t> </w:t>
      </w:r>
      <w:r>
        <w:rPr>
          <w:color w:val="231F20"/>
        </w:rPr>
        <w:t>page.</w:t>
      </w:r>
      <w:r>
        <w:rPr>
          <w:color w:val="231F20"/>
          <w:spacing w:val="-64"/>
        </w:rPr>
        <w:t> </w:t>
      </w:r>
      <w:r>
        <w:rPr>
          <w:color w:val="231F20"/>
        </w:rPr>
        <w:t>Please be certain that you budget your grant for a </w:t>
      </w:r>
      <w:r>
        <w:rPr>
          <w:b/>
          <w:color w:val="231F20"/>
        </w:rPr>
        <w:t>24-month period</w:t>
      </w:r>
      <w:r>
        <w:rPr>
          <w:color w:val="231F20"/>
        </w:rPr>
        <w:t>, unless specifically noted</w:t>
      </w:r>
      <w:r>
        <w:rPr>
          <w:color w:val="231F20"/>
          <w:spacing w:val="1"/>
        </w:rPr>
        <w:t> </w:t>
      </w:r>
      <w:r>
        <w:rPr>
          <w:color w:val="231F20"/>
        </w:rPr>
        <w:t>otherwise in the grant description. Any indirect cost rates must be fully supported as described</w:t>
      </w:r>
      <w:r>
        <w:rPr>
          <w:color w:val="231F20"/>
          <w:spacing w:val="-64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 budget</w:t>
      </w:r>
      <w:r>
        <w:rPr>
          <w:color w:val="231F20"/>
          <w:spacing w:val="-1"/>
        </w:rPr>
        <w:t> </w:t>
      </w:r>
      <w:r>
        <w:rPr>
          <w:color w:val="231F20"/>
        </w:rPr>
        <w:t>definitions.</w:t>
      </w:r>
    </w:p>
    <w:p>
      <w:pPr>
        <w:pStyle w:val="BodyText"/>
        <w:spacing w:before="4"/>
        <w:rPr>
          <w:sz w:val="25"/>
        </w:rPr>
      </w:pPr>
    </w:p>
    <w:p>
      <w:pPr>
        <w:pStyle w:val="Heading6"/>
        <w:spacing w:line="249" w:lineRule="auto"/>
        <w:ind w:left="1440" w:right="1045"/>
        <w:rPr>
          <w:b w:val="0"/>
        </w:rPr>
      </w:pPr>
      <w:r>
        <w:rPr>
          <w:color w:val="231F20"/>
        </w:rPr>
        <w:t>The Commonwealth is not responsible for any costs your organization incurs prior to</w:t>
      </w:r>
      <w:r>
        <w:rPr>
          <w:color w:val="231F20"/>
          <w:spacing w:val="-65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issuance of a</w:t>
      </w:r>
      <w:r>
        <w:rPr>
          <w:color w:val="231F20"/>
          <w:spacing w:val="-1"/>
        </w:rPr>
        <w:t> </w:t>
      </w:r>
      <w:r>
        <w:rPr>
          <w:color w:val="231F20"/>
        </w:rPr>
        <w:t>grant</w:t>
      </w:r>
      <w:r>
        <w:rPr>
          <w:b w:val="0"/>
          <w:color w:val="231F20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2"/>
        <w:ind w:left="0" w:right="719" w:firstLine="0"/>
        <w:jc w:val="right"/>
        <w:rPr>
          <w:i/>
          <w:sz w:val="24"/>
        </w:rPr>
      </w:pPr>
      <w:r>
        <w:rPr>
          <w:i/>
          <w:color w:val="231F20"/>
          <w:sz w:val="24"/>
        </w:rPr>
        <w:t>Continued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next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page.</w:t>
      </w:r>
    </w:p>
    <w:p>
      <w:pPr>
        <w:pStyle w:val="BodyText"/>
        <w:spacing w:before="192"/>
        <w:ind w:right="717"/>
        <w:jc w:val="right"/>
      </w:pPr>
      <w:r>
        <w:rPr>
          <w:color w:val="231F20"/>
        </w:rPr>
        <w:t>Page 9</w:t>
      </w:r>
    </w:p>
    <w:p>
      <w:pPr>
        <w:spacing w:after="0"/>
        <w:jc w:val="right"/>
        <w:sectPr>
          <w:pgSz w:w="12240" w:h="1584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098pt;width:80.95pt;height:56pt;mso-position-horizontal-relative:page;mso-position-vertical-relative:paragraph;z-index:15740416" id="docshapegroup91" coordorigin="326,-463" coordsize="1619,1120">
            <v:shape style="position:absolute;left:712;top:-463;width:468;height:597" id="docshape92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93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94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95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96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bookmarkStart w:name="_bookmark5" w:id="13"/>
      <w:bookmarkEnd w:id="13"/>
      <w:r>
        <w:rPr/>
      </w:r>
      <w:r>
        <w:rPr>
          <w:color w:val="231F20"/>
        </w:rPr>
        <w:t>2. Grant Application Instructions</w:t>
      </w:r>
      <w:r>
        <w:rPr>
          <w:color w:val="231F20"/>
          <w:spacing w:val="1"/>
        </w:rPr>
        <w:t> </w:t>
      </w:r>
      <w:r>
        <w:rPr>
          <w:color w:val="231F20"/>
        </w:rPr>
        <w:t>(Cont.)</w:t>
      </w:r>
    </w:p>
    <w:p>
      <w:pPr>
        <w:pStyle w:val="BodyText"/>
        <w:spacing w:before="4"/>
        <w:rPr>
          <w:rFonts w:ascii="Arial Black"/>
          <w:sz w:val="34"/>
        </w:rPr>
      </w:pPr>
    </w:p>
    <w:p>
      <w:pPr>
        <w:pStyle w:val="Heading4"/>
        <w:ind w:left="1440"/>
        <w:rPr>
          <w:rFonts w:ascii="Arial Black"/>
        </w:rPr>
      </w:pPr>
      <w:r>
        <w:rPr>
          <w:rFonts w:ascii="Arial Black"/>
          <w:color w:val="231F20"/>
        </w:rPr>
        <w:t>Budget</w:t>
      </w:r>
      <w:r>
        <w:rPr>
          <w:rFonts w:ascii="Arial Black"/>
          <w:color w:val="231F20"/>
          <w:spacing w:val="-9"/>
        </w:rPr>
        <w:t> </w:t>
      </w:r>
      <w:r>
        <w:rPr>
          <w:rFonts w:ascii="Arial Black"/>
          <w:color w:val="231F20"/>
        </w:rPr>
        <w:t>Definitions</w:t>
      </w:r>
    </w:p>
    <w:p>
      <w:pPr>
        <w:pStyle w:val="BodyText"/>
        <w:spacing w:line="249" w:lineRule="auto" w:before="66"/>
        <w:ind w:left="1440" w:right="827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total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cost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project</w:t>
      </w:r>
      <w:r>
        <w:rPr>
          <w:color w:val="231F20"/>
          <w:spacing w:val="-4"/>
        </w:rPr>
        <w:t> </w:t>
      </w:r>
      <w:r>
        <w:rPr>
          <w:color w:val="231F20"/>
        </w:rPr>
        <w:t>equals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planned</w:t>
      </w:r>
      <w:r>
        <w:rPr>
          <w:color w:val="231F20"/>
          <w:spacing w:val="-3"/>
        </w:rPr>
        <w:t> </w:t>
      </w:r>
      <w:r>
        <w:rPr>
          <w:color w:val="231F20"/>
        </w:rPr>
        <w:t>allocation</w:t>
      </w:r>
      <w:r>
        <w:rPr>
          <w:color w:val="231F20"/>
          <w:spacing w:val="-4"/>
        </w:rPr>
        <w:t> </w:t>
      </w:r>
      <w:r>
        <w:rPr>
          <w:color w:val="231F20"/>
        </w:rPr>
        <w:t>plus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local</w:t>
      </w:r>
      <w:r>
        <w:rPr>
          <w:color w:val="231F20"/>
          <w:spacing w:val="-4"/>
        </w:rPr>
        <w:t> </w:t>
      </w:r>
      <w:r>
        <w:rPr>
          <w:color w:val="231F20"/>
        </w:rPr>
        <w:t>match.</w:t>
      </w:r>
      <w:r>
        <w:rPr>
          <w:color w:val="231F20"/>
          <w:spacing w:val="-15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grantees</w:t>
      </w:r>
      <w:r>
        <w:rPr>
          <w:color w:val="231F20"/>
          <w:spacing w:val="-64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required to contribute a</w:t>
      </w:r>
      <w:r>
        <w:rPr>
          <w:color w:val="231F20"/>
          <w:spacing w:val="-1"/>
        </w:rPr>
        <w:t> </w:t>
      </w:r>
      <w:r>
        <w:rPr>
          <w:color w:val="231F20"/>
        </w:rPr>
        <w:t>local</w:t>
      </w:r>
      <w:r>
        <w:rPr>
          <w:color w:val="231F20"/>
          <w:spacing w:val="-2"/>
        </w:rPr>
        <w:t> </w:t>
      </w:r>
      <w:r>
        <w:rPr>
          <w:color w:val="231F20"/>
        </w:rPr>
        <w:t>match to their project.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9" w:lineRule="auto" w:before="1"/>
        <w:ind w:left="1440" w:right="827"/>
      </w:pPr>
      <w:r>
        <w:rPr>
          <w:b/>
          <w:color w:val="231F20"/>
        </w:rPr>
        <w:t>Planned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Allocation</w:t>
      </w:r>
      <w:r>
        <w:rPr>
          <w:color w:val="231F20"/>
        </w:rPr>
        <w:t>:</w:t>
      </w:r>
      <w:r>
        <w:rPr>
          <w:color w:val="231F20"/>
          <w:spacing w:val="-9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amount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PADDC</w:t>
      </w:r>
      <w:r>
        <w:rPr>
          <w:color w:val="231F20"/>
          <w:spacing w:val="-3"/>
        </w:rPr>
        <w:t> </w:t>
      </w:r>
      <w:r>
        <w:rPr>
          <w:color w:val="231F20"/>
        </w:rPr>
        <w:t>allocation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noted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end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64"/>
        </w:rPr>
        <w:t> </w:t>
      </w:r>
      <w:r>
        <w:rPr>
          <w:color w:val="231F20"/>
        </w:rPr>
        <w:t>grant</w:t>
      </w:r>
      <w:r>
        <w:rPr>
          <w:color w:val="231F20"/>
          <w:spacing w:val="-2"/>
        </w:rPr>
        <w:t> </w:t>
      </w:r>
      <w:r>
        <w:rPr>
          <w:color w:val="231F20"/>
        </w:rPr>
        <w:t>description.</w:t>
      </w:r>
    </w:p>
    <w:p>
      <w:pPr>
        <w:pStyle w:val="BodyText"/>
        <w:spacing w:line="249" w:lineRule="auto" w:before="182"/>
        <w:ind w:left="1440" w:right="7116"/>
      </w:pPr>
      <w:r>
        <w:rPr/>
        <w:pict>
          <v:group style="position:absolute;margin-left:276.5pt;margin-top:6.834351pt;width:307pt;height:152.2pt;mso-position-horizontal-relative:page;mso-position-vertical-relative:paragraph;z-index:15740928" id="docshapegroup97" coordorigin="5530,137" coordsize="6140,3044">
            <v:rect style="position:absolute;left:5540;top:146;width:6120;height:3024" id="docshape98" filled="false" stroked="true" strokeweight="1pt" strokecolor="#231f20">
              <v:stroke dashstyle="solid"/>
            </v:rect>
            <v:shape style="position:absolute;left:5779;top:269;width:1822;height:269" type="#_x0000_t202" id="docshape9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General Formula</w:t>
                    </w:r>
                  </w:p>
                </w:txbxContent>
              </v:textbox>
              <w10:wrap type="none"/>
            </v:shape>
            <v:shape style="position:absolute;left:5779;top:845;width:2823;height:1313" type="#_x0000_t202" id="docshape10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Step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1: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Planned</w:t>
                    </w:r>
                    <w:r>
                      <w:rPr>
                        <w:color w:val="231F20"/>
                        <w:spacing w:val="-14"/>
                        <w:sz w:val="24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Allocation</w:t>
                    </w:r>
                  </w:p>
                  <w:p>
                    <w:pPr>
                      <w:spacing w:before="12"/>
                      <w:ind w:left="591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</w:t>
                    </w:r>
                  </w:p>
                  <w:p>
                    <w:pPr>
                      <w:spacing w:before="19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Example: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$75,000</w:t>
                    </w:r>
                  </w:p>
                  <w:p>
                    <w:pPr>
                      <w:spacing w:before="12"/>
                      <w:ind w:left="191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659;top:1133;width:161;height:269" type="#_x0000_t202" id="docshape10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9379;top:1133;width:1314;height:269" type="#_x0000_t202" id="docshape1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Local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Match</w:t>
                    </w:r>
                  </w:p>
                </w:txbxContent>
              </v:textbox>
              <w10:wrap type="none"/>
            </v:shape>
            <v:shape style="position:absolute;left:8659;top:1889;width:161;height:269" type="#_x0000_t202" id="docshape10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9379;top:1889;width:888;height:269" type="#_x0000_t202" id="docshape10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$25,000</w:t>
                    </w:r>
                  </w:p>
                </w:txbxContent>
              </v:textbox>
              <w10:wrap type="none"/>
            </v:shape>
            <v:shape style="position:absolute;left:5779;top:2357;width:5723;height:557" type="#_x0000_t202" id="docshape10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3"/>
                        <w:sz w:val="24"/>
                      </w:rPr>
                      <w:t>Step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2: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Planned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Allocation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+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Local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Match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=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Total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Grant</w:t>
                    </w:r>
                  </w:p>
                  <w:p>
                    <w:pPr>
                      <w:spacing w:before="12"/>
                      <w:ind w:left="78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$75,000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+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$25,000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=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$100,000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</w:rPr>
        <w:t>Local Match</w:t>
      </w:r>
      <w:r>
        <w:rPr>
          <w:color w:val="231F20"/>
        </w:rPr>
        <w:t>: This is your portion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grant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generally</w:t>
      </w:r>
      <w:r>
        <w:rPr>
          <w:color w:val="231F20"/>
          <w:spacing w:val="-4"/>
        </w:rPr>
        <w:t> </w:t>
      </w:r>
      <w:r>
        <w:rPr>
          <w:color w:val="231F20"/>
        </w:rPr>
        <w:t>based</w:t>
      </w:r>
      <w:r>
        <w:rPr>
          <w:color w:val="231F20"/>
          <w:spacing w:val="-64"/>
        </w:rPr>
        <w:t> </w:t>
      </w:r>
      <w:r>
        <w:rPr>
          <w:color w:val="231F20"/>
        </w:rPr>
        <w:t>on 25 percent of your total budget.</w:t>
      </w:r>
      <w:r>
        <w:rPr>
          <w:color w:val="231F20"/>
          <w:spacing w:val="-64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local</w:t>
      </w:r>
      <w:r>
        <w:rPr>
          <w:color w:val="231F20"/>
          <w:spacing w:val="3"/>
        </w:rPr>
        <w:t> </w:t>
      </w:r>
      <w:r>
        <w:rPr>
          <w:color w:val="231F20"/>
        </w:rPr>
        <w:t>match</w:t>
      </w:r>
      <w:r>
        <w:rPr>
          <w:color w:val="231F20"/>
          <w:spacing w:val="3"/>
        </w:rPr>
        <w:t> </w:t>
      </w:r>
      <w:r>
        <w:rPr>
          <w:color w:val="231F20"/>
        </w:rPr>
        <w:t>consists</w:t>
      </w:r>
      <w:r>
        <w:rPr>
          <w:color w:val="231F20"/>
          <w:spacing w:val="4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in-</w:t>
      </w:r>
      <w:r>
        <w:rPr>
          <w:color w:val="231F20"/>
          <w:spacing w:val="1"/>
        </w:rPr>
        <w:t> </w:t>
      </w:r>
      <w:r>
        <w:rPr>
          <w:color w:val="231F20"/>
        </w:rPr>
        <w:t>kind</w:t>
      </w:r>
      <w:r>
        <w:rPr>
          <w:color w:val="231F20"/>
          <w:spacing w:val="-4"/>
        </w:rPr>
        <w:t> </w:t>
      </w:r>
      <w:r>
        <w:rPr>
          <w:color w:val="231F20"/>
        </w:rPr>
        <w:t>value</w:t>
      </w:r>
      <w:r>
        <w:rPr>
          <w:color w:val="231F20"/>
          <w:spacing w:val="-4"/>
        </w:rPr>
        <w:t> </w:t>
      </w:r>
      <w:r>
        <w:rPr>
          <w:color w:val="231F20"/>
        </w:rPr>
        <w:t>and/or</w:t>
      </w:r>
      <w:r>
        <w:rPr>
          <w:color w:val="231F20"/>
          <w:spacing w:val="-4"/>
        </w:rPr>
        <w:t> </w:t>
      </w:r>
      <w:r>
        <w:rPr>
          <w:color w:val="231F20"/>
        </w:rPr>
        <w:t>non-federal</w:t>
      </w:r>
      <w:r>
        <w:rPr>
          <w:color w:val="231F20"/>
          <w:spacing w:val="-5"/>
        </w:rPr>
        <w:t> </w:t>
      </w:r>
      <w:r>
        <w:rPr>
          <w:color w:val="231F20"/>
        </w:rPr>
        <w:t>cash</w:t>
      </w:r>
      <w:r>
        <w:rPr>
          <w:color w:val="231F20"/>
          <w:spacing w:val="-63"/>
        </w:rPr>
        <w:t> </w:t>
      </w:r>
      <w:r>
        <w:rPr>
          <w:color w:val="231F20"/>
        </w:rPr>
        <w:t>contributions.</w:t>
      </w:r>
    </w:p>
    <w:p>
      <w:pPr>
        <w:pStyle w:val="BodyText"/>
        <w:spacing w:line="249" w:lineRule="auto" w:before="185"/>
        <w:ind w:left="1440" w:right="6951"/>
      </w:pPr>
      <w:r>
        <w:rPr>
          <w:b/>
          <w:color w:val="231F20"/>
        </w:rPr>
        <w:t>Personnel</w:t>
      </w:r>
      <w:r>
        <w:rPr>
          <w:color w:val="231F20"/>
        </w:rPr>
        <w:t>: Show each position by</w:t>
      </w:r>
      <w:r>
        <w:rPr>
          <w:color w:val="231F20"/>
          <w:spacing w:val="1"/>
        </w:rPr>
        <w:t> </w:t>
      </w:r>
      <w:r>
        <w:rPr>
          <w:color w:val="231F20"/>
        </w:rPr>
        <w:t>job title, the number of hours per</w:t>
      </w:r>
      <w:r>
        <w:rPr>
          <w:color w:val="231F20"/>
          <w:spacing w:val="1"/>
        </w:rPr>
        <w:t> </w:t>
      </w:r>
      <w:r>
        <w:rPr>
          <w:color w:val="231F20"/>
        </w:rPr>
        <w:t>week that the person will work on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project,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position’s</w:t>
      </w:r>
      <w:r>
        <w:rPr>
          <w:color w:val="231F20"/>
          <w:spacing w:val="-5"/>
        </w:rPr>
        <w:t> </w:t>
      </w:r>
      <w:r>
        <w:rPr>
          <w:color w:val="231F20"/>
        </w:rPr>
        <w:t>hourly</w:t>
      </w:r>
      <w:r>
        <w:rPr>
          <w:color w:val="231F20"/>
          <w:spacing w:val="-64"/>
        </w:rPr>
        <w:t> </w:t>
      </w:r>
      <w:r>
        <w:rPr>
          <w:color w:val="231F20"/>
        </w:rPr>
        <w:t>rate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pay.</w:t>
      </w:r>
    </w:p>
    <w:p>
      <w:pPr>
        <w:spacing w:before="185"/>
        <w:ind w:left="1440" w:right="0" w:firstLine="0"/>
        <w:jc w:val="left"/>
        <w:rPr>
          <w:sz w:val="24"/>
        </w:rPr>
      </w:pPr>
      <w:r>
        <w:rPr>
          <w:b/>
          <w:color w:val="231F20"/>
          <w:sz w:val="24"/>
        </w:rPr>
        <w:t>Fringe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Benefits</w:t>
      </w:r>
      <w:r>
        <w:rPr>
          <w:color w:val="231F20"/>
          <w:sz w:val="24"/>
        </w:rPr>
        <w:t>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Shown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separate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line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item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personnel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category.</w:t>
      </w:r>
    </w:p>
    <w:p>
      <w:pPr>
        <w:pStyle w:val="BodyText"/>
        <w:spacing w:line="249" w:lineRule="auto" w:before="192"/>
        <w:ind w:left="1440" w:right="719"/>
      </w:pPr>
      <w:r>
        <w:rPr>
          <w:b/>
          <w:color w:val="231F20"/>
        </w:rPr>
        <w:t>Operations</w:t>
      </w:r>
      <w:r>
        <w:rPr>
          <w:color w:val="231F20"/>
        </w:rPr>
        <w:t>: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operating</w:t>
      </w:r>
      <w:r>
        <w:rPr>
          <w:color w:val="231F20"/>
          <w:spacing w:val="-4"/>
        </w:rPr>
        <w:t> </w:t>
      </w:r>
      <w:r>
        <w:rPr>
          <w:color w:val="231F20"/>
        </w:rPr>
        <w:t>expenses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proposed</w:t>
      </w:r>
      <w:r>
        <w:rPr>
          <w:color w:val="231F20"/>
          <w:spacing w:val="-4"/>
        </w:rPr>
        <w:t> </w:t>
      </w:r>
      <w:r>
        <w:rPr>
          <w:color w:val="231F20"/>
        </w:rPr>
        <w:t>budget</w:t>
      </w:r>
      <w:r>
        <w:rPr>
          <w:color w:val="231F20"/>
          <w:spacing w:val="-4"/>
        </w:rPr>
        <w:t> </w:t>
      </w:r>
      <w:r>
        <w:rPr>
          <w:color w:val="231F20"/>
        </w:rPr>
        <w:t>should</w:t>
      </w:r>
      <w:r>
        <w:rPr>
          <w:color w:val="231F20"/>
          <w:spacing w:val="-3"/>
        </w:rPr>
        <w:t> </w:t>
      </w:r>
      <w:r>
        <w:rPr>
          <w:color w:val="231F20"/>
        </w:rPr>
        <w:t>include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items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64"/>
        </w:rPr>
        <w:t> </w:t>
      </w:r>
      <w:r>
        <w:rPr>
          <w:color w:val="231F20"/>
        </w:rPr>
        <w:t>not related to personnel or equipment costs. Included in operational expenses are sub-grant</w:t>
      </w:r>
      <w:r>
        <w:rPr>
          <w:color w:val="231F20"/>
          <w:spacing w:val="1"/>
        </w:rPr>
        <w:t> </w:t>
      </w:r>
      <w:r>
        <w:rPr>
          <w:color w:val="231F20"/>
        </w:rPr>
        <w:t>costs, consultant costs, travel costs, leased equipment costs, etc. Again, the portion allocated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 planned</w:t>
      </w:r>
      <w:r>
        <w:rPr>
          <w:color w:val="231F20"/>
          <w:spacing w:val="-1"/>
        </w:rPr>
        <w:t> </w:t>
      </w:r>
      <w:r>
        <w:rPr>
          <w:color w:val="231F20"/>
        </w:rPr>
        <w:t>allocation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local</w:t>
      </w:r>
      <w:r>
        <w:rPr>
          <w:color w:val="231F20"/>
          <w:spacing w:val="-1"/>
        </w:rPr>
        <w:t> </w:t>
      </w:r>
      <w:r>
        <w:rPr>
          <w:color w:val="231F20"/>
        </w:rPr>
        <w:t>match</w:t>
      </w:r>
      <w:r>
        <w:rPr>
          <w:color w:val="231F20"/>
          <w:spacing w:val="-1"/>
        </w:rPr>
        <w:t> </w:t>
      </w:r>
      <w:r>
        <w:rPr>
          <w:color w:val="231F20"/>
        </w:rPr>
        <w:t>should be</w:t>
      </w:r>
      <w:r>
        <w:rPr>
          <w:color w:val="231F20"/>
          <w:spacing w:val="-1"/>
        </w:rPr>
        <w:t> </w:t>
      </w:r>
      <w:r>
        <w:rPr>
          <w:color w:val="231F20"/>
        </w:rPr>
        <w:t>shown.</w:t>
      </w:r>
    </w:p>
    <w:p>
      <w:pPr>
        <w:pStyle w:val="BodyText"/>
        <w:spacing w:line="249" w:lineRule="auto" w:before="184"/>
        <w:ind w:left="1440" w:right="1045"/>
      </w:pPr>
      <w:r>
        <w:rPr>
          <w:b/>
          <w:color w:val="231F20"/>
        </w:rPr>
        <w:t>Travel</w:t>
      </w:r>
      <w:r>
        <w:rPr>
          <w:color w:val="231F20"/>
        </w:rPr>
        <w:t>: All grantees are required to follow the Commonwealth travel rules, which include</w:t>
      </w:r>
      <w:r>
        <w:rPr>
          <w:color w:val="231F20"/>
          <w:spacing w:val="1"/>
        </w:rPr>
        <w:t> </w:t>
      </w:r>
      <w:r>
        <w:rPr>
          <w:color w:val="231F20"/>
        </w:rPr>
        <w:t>such</w:t>
      </w:r>
      <w:r>
        <w:rPr>
          <w:color w:val="231F20"/>
          <w:spacing w:val="-2"/>
        </w:rPr>
        <w:t> </w:t>
      </w:r>
      <w:r>
        <w:rPr>
          <w:color w:val="231F20"/>
        </w:rPr>
        <w:t>items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mileage</w:t>
      </w:r>
      <w:r>
        <w:rPr>
          <w:color w:val="231F20"/>
          <w:spacing w:val="-2"/>
        </w:rPr>
        <w:t> </w:t>
      </w:r>
      <w:r>
        <w:rPr>
          <w:color w:val="231F20"/>
        </w:rPr>
        <w:t>reimbursement</w:t>
      </w:r>
      <w:r>
        <w:rPr>
          <w:color w:val="231F20"/>
          <w:spacing w:val="-1"/>
        </w:rPr>
        <w:t> </w:t>
      </w:r>
      <w:r>
        <w:rPr>
          <w:color w:val="231F20"/>
        </w:rPr>
        <w:t>rates</w:t>
      </w:r>
      <w:r>
        <w:rPr>
          <w:color w:val="231F20"/>
          <w:spacing w:val="-1"/>
        </w:rPr>
        <w:t> </w:t>
      </w:r>
      <w:r>
        <w:rPr>
          <w:color w:val="231F20"/>
        </w:rPr>
        <w:t>(currently</w:t>
      </w:r>
      <w:r>
        <w:rPr>
          <w:color w:val="231F20"/>
          <w:spacing w:val="-1"/>
        </w:rPr>
        <w:t> </w:t>
      </w:r>
      <w:r>
        <w:rPr>
          <w:color w:val="231F20"/>
        </w:rPr>
        <w:t>$.56</w:t>
      </w:r>
      <w:r>
        <w:rPr>
          <w:color w:val="231F20"/>
          <w:spacing w:val="-3"/>
        </w:rPr>
        <w:t> </w:t>
      </w:r>
      <w:r>
        <w:rPr>
          <w:color w:val="231F20"/>
        </w:rPr>
        <w:t>cents</w:t>
      </w:r>
      <w:r>
        <w:rPr>
          <w:color w:val="231F20"/>
          <w:spacing w:val="-1"/>
        </w:rPr>
        <w:t> </w:t>
      </w:r>
      <w:r>
        <w:rPr>
          <w:color w:val="231F20"/>
        </w:rPr>
        <w:t>per</w:t>
      </w:r>
      <w:r>
        <w:rPr>
          <w:color w:val="231F20"/>
          <w:spacing w:val="-2"/>
        </w:rPr>
        <w:t> </w:t>
      </w:r>
      <w:r>
        <w:rPr>
          <w:color w:val="231F20"/>
        </w:rPr>
        <w:t>mile).</w:t>
      </w:r>
      <w:r>
        <w:rPr>
          <w:color w:val="231F20"/>
          <w:spacing w:val="-1"/>
        </w:rPr>
        <w:t> </w:t>
      </w:r>
      <w:r>
        <w:rPr>
          <w:color w:val="231F20"/>
        </w:rPr>
        <w:t>Details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64"/>
        </w:rPr>
        <w:t> </w:t>
      </w:r>
      <w:r>
        <w:rPr>
          <w:color w:val="231F20"/>
        </w:rPr>
        <w:t>requirements will be reviewed with all successful applicants as a part of the formal grant</w:t>
      </w:r>
      <w:r>
        <w:rPr>
          <w:color w:val="231F20"/>
          <w:spacing w:val="1"/>
        </w:rPr>
        <w:t> </w:t>
      </w:r>
      <w:r>
        <w:rPr>
          <w:color w:val="231F20"/>
        </w:rPr>
        <w:t>process.</w:t>
      </w:r>
    </w:p>
    <w:p>
      <w:pPr>
        <w:pStyle w:val="BodyText"/>
        <w:spacing w:line="249" w:lineRule="auto" w:before="184"/>
        <w:ind w:left="1440" w:right="1107"/>
      </w:pPr>
      <w:r>
        <w:rPr>
          <w:b/>
          <w:color w:val="231F20"/>
        </w:rPr>
        <w:t>Equipment</w:t>
      </w:r>
      <w:r>
        <w:rPr>
          <w:color w:val="231F20"/>
        </w:rPr>
        <w:t>: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Council</w:t>
      </w:r>
      <w:r>
        <w:rPr>
          <w:color w:val="231F20"/>
          <w:spacing w:val="-5"/>
        </w:rPr>
        <w:t> </w:t>
      </w:r>
      <w:r>
        <w:rPr>
          <w:color w:val="231F20"/>
        </w:rPr>
        <w:t>does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encourage</w:t>
      </w:r>
      <w:r>
        <w:rPr>
          <w:color w:val="231F20"/>
          <w:spacing w:val="-5"/>
        </w:rPr>
        <w:t> </w:t>
      </w:r>
      <w:r>
        <w:rPr>
          <w:color w:val="231F20"/>
        </w:rPr>
        <w:t>projects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purchase</w:t>
      </w:r>
      <w:r>
        <w:rPr>
          <w:color w:val="231F20"/>
          <w:spacing w:val="-5"/>
        </w:rPr>
        <w:t> </w:t>
      </w:r>
      <w:r>
        <w:rPr>
          <w:color w:val="231F20"/>
        </w:rPr>
        <w:t>major</w:t>
      </w:r>
      <w:r>
        <w:rPr>
          <w:color w:val="231F20"/>
          <w:spacing w:val="-4"/>
        </w:rPr>
        <w:t> </w:t>
      </w:r>
      <w:r>
        <w:rPr>
          <w:color w:val="231F20"/>
        </w:rPr>
        <w:t>equipment</w:t>
      </w:r>
      <w:r>
        <w:rPr>
          <w:color w:val="231F20"/>
          <w:spacing w:val="-5"/>
        </w:rPr>
        <w:t> </w:t>
      </w:r>
      <w:r>
        <w:rPr>
          <w:color w:val="231F20"/>
        </w:rPr>
        <w:t>unless</w:t>
      </w:r>
      <w:r>
        <w:rPr>
          <w:color w:val="231F20"/>
          <w:spacing w:val="-64"/>
        </w:rPr>
        <w:t> </w:t>
      </w:r>
      <w:r>
        <w:rPr>
          <w:color w:val="231F20"/>
        </w:rPr>
        <w:t>a direct and imperative relationship to the project can be shown. Show each item to be</w:t>
      </w:r>
      <w:r>
        <w:rPr>
          <w:color w:val="231F20"/>
          <w:spacing w:val="1"/>
        </w:rPr>
        <w:t> </w:t>
      </w:r>
      <w:r>
        <w:rPr>
          <w:color w:val="231F20"/>
        </w:rPr>
        <w:t>purchased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federal</w:t>
      </w:r>
      <w:r>
        <w:rPr>
          <w:color w:val="231F20"/>
          <w:spacing w:val="-1"/>
        </w:rPr>
        <w:t> </w:t>
      </w:r>
      <w:r>
        <w:rPr>
          <w:color w:val="231F20"/>
        </w:rPr>
        <w:t>funds and</w:t>
      </w:r>
      <w:r>
        <w:rPr>
          <w:color w:val="231F20"/>
          <w:spacing w:val="-2"/>
        </w:rPr>
        <w:t> </w:t>
      </w:r>
      <w:r>
        <w:rPr>
          <w:color w:val="231F20"/>
        </w:rPr>
        <w:t>justify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1"/>
        </w:rPr>
        <w:t> </w:t>
      </w:r>
      <w:r>
        <w:rPr>
          <w:color w:val="231F20"/>
        </w:rPr>
        <w:t>budget</w:t>
      </w:r>
      <w:r>
        <w:rPr>
          <w:color w:val="231F20"/>
          <w:spacing w:val="-2"/>
        </w:rPr>
        <w:t> </w:t>
      </w:r>
      <w:r>
        <w:rPr>
          <w:color w:val="231F20"/>
        </w:rPr>
        <w:t>narrative.</w:t>
      </w:r>
    </w:p>
    <w:p>
      <w:pPr>
        <w:pStyle w:val="BodyText"/>
        <w:spacing w:line="249" w:lineRule="auto" w:before="183"/>
        <w:ind w:left="1440" w:right="827"/>
      </w:pPr>
      <w:r>
        <w:rPr>
          <w:b/>
          <w:color w:val="231F20"/>
        </w:rPr>
        <w:t>Indirect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Costs</w:t>
      </w:r>
      <w:r>
        <w:rPr>
          <w:color w:val="231F20"/>
        </w:rPr>
        <w:t>:</w:t>
      </w:r>
      <w:r>
        <w:rPr>
          <w:color w:val="231F20"/>
          <w:spacing w:val="-3"/>
        </w:rPr>
        <w:t> </w:t>
      </w:r>
      <w:r>
        <w:rPr>
          <w:color w:val="231F20"/>
        </w:rPr>
        <w:t>1)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federally</w:t>
      </w:r>
      <w:r>
        <w:rPr>
          <w:color w:val="231F20"/>
          <w:spacing w:val="-3"/>
        </w:rPr>
        <w:t> </w:t>
      </w:r>
      <w:r>
        <w:rPr>
          <w:color w:val="231F20"/>
        </w:rPr>
        <w:t>approved,</w:t>
      </w:r>
      <w:r>
        <w:rPr>
          <w:color w:val="231F20"/>
          <w:spacing w:val="-4"/>
        </w:rPr>
        <w:t> </w:t>
      </w:r>
      <w:r>
        <w:rPr>
          <w:color w:val="231F20"/>
        </w:rPr>
        <w:t>negotiated</w:t>
      </w:r>
      <w:r>
        <w:rPr>
          <w:color w:val="231F20"/>
          <w:spacing w:val="-4"/>
        </w:rPr>
        <w:t> </w:t>
      </w:r>
      <w:r>
        <w:rPr>
          <w:color w:val="231F20"/>
        </w:rPr>
        <w:t>indirect</w:t>
      </w:r>
      <w:r>
        <w:rPr>
          <w:color w:val="231F20"/>
          <w:spacing w:val="-4"/>
        </w:rPr>
        <w:t> </w:t>
      </w:r>
      <w:r>
        <w:rPr>
          <w:color w:val="231F20"/>
        </w:rPr>
        <w:t>cost</w:t>
      </w:r>
      <w:r>
        <w:rPr>
          <w:color w:val="231F20"/>
          <w:spacing w:val="-3"/>
        </w:rPr>
        <w:t> </w:t>
      </w:r>
      <w:r>
        <w:rPr>
          <w:color w:val="231F20"/>
        </w:rPr>
        <w:t>agreement,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64"/>
        </w:rPr>
        <w:t> </w:t>
      </w:r>
      <w:r>
        <w:rPr>
          <w:color w:val="231F20"/>
        </w:rPr>
        <w:t>may use that rate; attach the approved agreement to your budget. 2) If you do not have a</w:t>
      </w:r>
      <w:r>
        <w:rPr>
          <w:color w:val="231F20"/>
          <w:spacing w:val="1"/>
        </w:rPr>
        <w:t> </w:t>
      </w:r>
      <w:r>
        <w:rPr>
          <w:color w:val="231F20"/>
        </w:rPr>
        <w:t>federally approved rate, justification specifying what is included in your indirect cost(s) and</w:t>
      </w:r>
      <w:r>
        <w:rPr>
          <w:color w:val="231F20"/>
          <w:spacing w:val="1"/>
        </w:rPr>
        <w:t> </w:t>
      </w:r>
      <w:r>
        <w:rPr>
          <w:color w:val="231F20"/>
        </w:rPr>
        <w:t>what rate, therefore, you use must be attached to your budget. For more information on</w:t>
      </w:r>
      <w:r>
        <w:rPr>
          <w:color w:val="231F20"/>
          <w:spacing w:val="1"/>
        </w:rPr>
        <w:t> </w:t>
      </w:r>
      <w:r>
        <w:rPr>
          <w:color w:val="231F20"/>
        </w:rPr>
        <w:t>developing</w:t>
      </w:r>
      <w:r>
        <w:rPr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1"/>
        </w:rPr>
        <w:t> </w:t>
      </w:r>
      <w:r>
        <w:rPr>
          <w:color w:val="231F20"/>
        </w:rPr>
        <w:t>indirect</w:t>
      </w:r>
      <w:r>
        <w:rPr>
          <w:color w:val="231F20"/>
          <w:spacing w:val="-2"/>
        </w:rPr>
        <w:t> </w:t>
      </w:r>
      <w:r>
        <w:rPr>
          <w:color w:val="231F20"/>
        </w:rPr>
        <w:t>cost rate, see</w:t>
      </w:r>
      <w:r>
        <w:rPr>
          <w:color w:val="231F20"/>
          <w:spacing w:val="-14"/>
        </w:rPr>
        <w:t> </w:t>
      </w:r>
      <w:r>
        <w:rPr>
          <w:color w:val="231F20"/>
        </w:rPr>
        <w:t>Appendix B of</w:t>
      </w:r>
      <w:r>
        <w:rPr>
          <w:color w:val="231F20"/>
          <w:spacing w:val="-2"/>
        </w:rPr>
        <w:t> </w:t>
      </w:r>
      <w:r>
        <w:rPr>
          <w:color w:val="231F20"/>
        </w:rPr>
        <w:t>this book.</w:t>
      </w:r>
    </w:p>
    <w:p>
      <w:pPr>
        <w:pStyle w:val="BodyText"/>
        <w:spacing w:line="249" w:lineRule="auto" w:before="185"/>
        <w:ind w:left="1440" w:right="700"/>
      </w:pPr>
      <w:r>
        <w:rPr>
          <w:b/>
          <w:color w:val="231F20"/>
        </w:rPr>
        <w:t>Budget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Narrative</w:t>
      </w:r>
      <w:r>
        <w:rPr>
          <w:color w:val="231F20"/>
        </w:rPr>
        <w:t>: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written</w:t>
      </w:r>
      <w:r>
        <w:rPr>
          <w:color w:val="231F20"/>
          <w:spacing w:val="-3"/>
        </w:rPr>
        <w:t> </w:t>
      </w:r>
      <w:r>
        <w:rPr>
          <w:color w:val="231F20"/>
        </w:rPr>
        <w:t>statement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line</w:t>
      </w:r>
      <w:r>
        <w:rPr>
          <w:color w:val="231F20"/>
          <w:spacing w:val="-3"/>
        </w:rPr>
        <w:t> </w:t>
      </w:r>
      <w:r>
        <w:rPr>
          <w:color w:val="231F20"/>
        </w:rPr>
        <w:t>item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details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money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spent</w:t>
      </w:r>
      <w:r>
        <w:rPr>
          <w:color w:val="231F20"/>
          <w:spacing w:val="-6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each</w:t>
      </w:r>
      <w:r>
        <w:rPr>
          <w:color w:val="231F20"/>
          <w:spacing w:val="-1"/>
        </w:rPr>
        <w:t> </w:t>
      </w:r>
      <w:r>
        <w:rPr>
          <w:color w:val="231F20"/>
        </w:rPr>
        <w:t>category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you arrived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given</w:t>
      </w:r>
      <w:r>
        <w:rPr>
          <w:color w:val="231F20"/>
          <w:spacing w:val="-2"/>
        </w:rPr>
        <w:t> </w:t>
      </w:r>
      <w:r>
        <w:rPr>
          <w:color w:val="231F20"/>
        </w:rPr>
        <w:t>cost for that</w:t>
      </w:r>
      <w:r>
        <w:rPr>
          <w:color w:val="231F20"/>
          <w:spacing w:val="-1"/>
        </w:rPr>
        <w:t> </w:t>
      </w:r>
      <w:r>
        <w:rPr>
          <w:color w:val="231F20"/>
        </w:rPr>
        <w:t>item.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92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10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318144">
            <wp:simplePos x="0" y="0"/>
            <wp:positionH relativeFrom="page">
              <wp:posOffset>5398949</wp:posOffset>
            </wp:positionH>
            <wp:positionV relativeFrom="page">
              <wp:posOffset>4000902</wp:posOffset>
            </wp:positionV>
            <wp:extent cx="454459" cy="342900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5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18656">
            <wp:simplePos x="0" y="0"/>
            <wp:positionH relativeFrom="page">
              <wp:posOffset>4712279</wp:posOffset>
            </wp:positionH>
            <wp:positionV relativeFrom="page">
              <wp:posOffset>4203302</wp:posOffset>
            </wp:positionV>
            <wp:extent cx="447172" cy="538162"/>
            <wp:effectExtent l="0" t="0" r="0" b="0"/>
            <wp:wrapNone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72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19168">
            <wp:simplePos x="0" y="0"/>
            <wp:positionH relativeFrom="page">
              <wp:posOffset>6273139</wp:posOffset>
            </wp:positionH>
            <wp:positionV relativeFrom="page">
              <wp:posOffset>4000902</wp:posOffset>
            </wp:positionV>
            <wp:extent cx="522540" cy="1157287"/>
            <wp:effectExtent l="0" t="0" r="0" b="0"/>
            <wp:wrapNone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0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19680">
            <wp:simplePos x="0" y="0"/>
            <wp:positionH relativeFrom="page">
              <wp:posOffset>4712279</wp:posOffset>
            </wp:positionH>
            <wp:positionV relativeFrom="page">
              <wp:posOffset>4810364</wp:posOffset>
            </wp:positionV>
            <wp:extent cx="452439" cy="347662"/>
            <wp:effectExtent l="0" t="0" r="0" b="0"/>
            <wp:wrapNone/>
            <wp:docPr id="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9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20192">
            <wp:simplePos x="0" y="0"/>
            <wp:positionH relativeFrom="page">
              <wp:posOffset>4782516</wp:posOffset>
            </wp:positionH>
            <wp:positionV relativeFrom="page">
              <wp:posOffset>5619959</wp:posOffset>
            </wp:positionV>
            <wp:extent cx="378372" cy="338137"/>
            <wp:effectExtent l="0" t="0" r="0" b="0"/>
            <wp:wrapNone/>
            <wp:docPr id="1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72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20704">
            <wp:simplePos x="0" y="0"/>
            <wp:positionH relativeFrom="page">
              <wp:posOffset>6413573</wp:posOffset>
            </wp:positionH>
            <wp:positionV relativeFrom="page">
              <wp:posOffset>5619959</wp:posOffset>
            </wp:positionV>
            <wp:extent cx="378384" cy="338137"/>
            <wp:effectExtent l="0" t="0" r="0" b="0"/>
            <wp:wrapNone/>
            <wp:docPr id="1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84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21216">
            <wp:simplePos x="0" y="0"/>
            <wp:positionH relativeFrom="page">
              <wp:posOffset>5469307</wp:posOffset>
            </wp:positionH>
            <wp:positionV relativeFrom="page">
              <wp:posOffset>6024758</wp:posOffset>
            </wp:positionV>
            <wp:extent cx="380774" cy="1147762"/>
            <wp:effectExtent l="0" t="0" r="0" b="0"/>
            <wp:wrapNone/>
            <wp:docPr id="1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74" cy="1147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21728">
            <wp:simplePos x="0" y="0"/>
            <wp:positionH relativeFrom="page">
              <wp:posOffset>4712279</wp:posOffset>
            </wp:positionH>
            <wp:positionV relativeFrom="page">
              <wp:posOffset>6024758</wp:posOffset>
            </wp:positionV>
            <wp:extent cx="450432" cy="1357312"/>
            <wp:effectExtent l="0" t="0" r="0" b="0"/>
            <wp:wrapNone/>
            <wp:docPr id="1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32" cy="135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22240">
            <wp:simplePos x="0" y="0"/>
            <wp:positionH relativeFrom="page">
              <wp:posOffset>6343364</wp:posOffset>
            </wp:positionH>
            <wp:positionV relativeFrom="page">
              <wp:posOffset>6024758</wp:posOffset>
            </wp:positionV>
            <wp:extent cx="451406" cy="1357312"/>
            <wp:effectExtent l="0" t="0" r="0" b="0"/>
            <wp:wrapNone/>
            <wp:docPr id="1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06" cy="135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22"/>
        <w:ind w:left="1440"/>
        <w:rPr>
          <w:rFonts w:ascii="Arial Black"/>
        </w:rPr>
      </w:pPr>
      <w:r>
        <w:rPr/>
        <w:pict>
          <v:group style="position:absolute;margin-left:110.775002pt;margin-top:121.942719pt;width:427.1pt;height:49.05pt;mso-position-horizontal-relative:page;mso-position-vertical-relative:paragraph;z-index:-17998848" id="docshapegroup106" coordorigin="2216,2439" coordsize="8542,981">
            <v:rect style="position:absolute;left:2215;top:2438;width:8542;height:981" id="docshape107" filled="true" fillcolor="#404140" stroked="false">
              <v:fill type="solid"/>
            </v:rect>
            <v:shape style="position:absolute;left:4019;top:3155;width:1133;height:182" id="docshape108" coordorigin="4020,3155" coordsize="1133,182" path="m4145,3280l4117,3269,4114,3282,4110,3291,4099,3303,4093,3306,4074,3306,4066,3302,4059,3292,4055,3284,4052,3273,4050,3260,4050,3245,4050,3230,4052,3218,4055,3207,4060,3199,4066,3190,4075,3185,4093,3185,4100,3188,4111,3198,4114,3205,4116,3215,4145,3206,4141,3191,4136,3179,4128,3172,4119,3164,4110,3159,4099,3156,4087,3155,4073,3156,4060,3161,4049,3167,4040,3177,4031,3191,4025,3207,4021,3226,4020,3247,4021,3267,4025,3285,4031,3301,4040,3315,4049,3324,4060,3331,4072,3335,4085,3337,4096,3336,4106,3333,4115,3329,4123,3323,4130,3315,4136,3305,4141,3294,4145,3280xm4302,3334l4289,3294,4279,3264,4258,3199,4249,3171,4249,3264,4209,3264,4229,3199,4249,3264,4249,3171,4244,3158,4213,3158,4157,3334,4188,3334,4200,3294,4258,3294,4271,3334,4302,3334xm4412,3158l4297,3158,4297,3188,4340,3188,4340,3334,4369,3334,4369,3188,4412,3188,4412,3158xm4540,3304l4460,3304,4460,3256,4532,3256,4532,3227,4460,3227,4460,3188,4538,3188,4538,3158,4431,3158,4431,3334,4540,3334,4540,3304xm4696,3239l4633,3239,4633,3269,4666,3269,4666,3291,4661,3296,4656,3300,4644,3305,4638,3306,4620,3306,4610,3301,4603,3292,4598,3283,4594,3272,4592,3259,4591,3244,4591,3230,4594,3218,4597,3208,4602,3200,4610,3190,4620,3185,4640,3185,4647,3188,4659,3197,4663,3204,4665,3213,4694,3207,4691,3195,4686,3184,4681,3175,4674,3168,4665,3162,4656,3158,4645,3156,4632,3155,4618,3155,4606,3158,4585,3172,4577,3182,4570,3196,4566,3207,4563,3219,4561,3232,4561,3246,4561,3259,4563,3272,4566,3284,4570,3295,4575,3304,4581,3313,4588,3320,4596,3326,4607,3333,4620,3337,4645,3337,4657,3334,4680,3323,4689,3317,4696,3309,4696,3239xm4859,3245l4858,3225,4854,3207,4848,3192,4844,3185,4840,3179,4829,3168,4829,3168,4829,3245,4829,3260,4826,3272,4823,3283,4818,3291,4810,3301,4801,3306,4778,3306,4769,3301,4761,3291,4756,3283,4752,3272,4750,3260,4749,3247,4749,3245,4750,3232,4750,3231,4752,3219,4756,3208,4761,3200,4768,3190,4778,3185,4801,3185,4811,3190,4818,3200,4823,3208,4826,3218,4827,3219,4829,3231,4829,3245,4829,3168,4817,3161,4804,3157,4789,3155,4775,3155,4763,3158,4743,3172,4735,3182,4729,3195,4725,3206,4722,3218,4720,3232,4719,3247,4721,3267,4724,3285,4731,3301,4740,3315,4750,3324,4761,3331,4775,3335,4789,3337,4804,3335,4817,3331,4829,3324,4839,3315,4844,3306,4848,3301,4854,3285,4858,3267,4859,3247,4859,3245xm5015,3334l4990,3286,4984,3276,4976,3265,4971,3261,4971,3260,4965,3256,4977,3254,4986,3249,4993,3240,4999,3232,5000,3232,5003,3221,5003,3196,5001,3188,5001,3187,4992,3171,4987,3166,4973,3160,4973,3160,4973,3204,4973,3215,4972,3220,4969,3224,4967,3227,4964,3229,4957,3232,4949,3232,4914,3232,4914,3188,4950,3188,4958,3188,4964,3190,4967,3193,4972,3199,4973,3204,4973,3160,4962,3158,4885,3158,4885,3334,4914,3334,4914,3260,4927,3260,4932,3261,4938,3264,4941,3266,4946,3273,4951,3282,4980,3334,5015,3334xm5152,3158l5119,3158,5085,3227,5051,3158,5017,3158,5070,3260,5070,3334,5099,3334,5099,3260,5152,3158xe" filled="true" fillcolor="#ffffff" stroked="false">
              <v:path arrowok="t"/>
              <v:fill type="solid"/>
            </v:shape>
            <w10:wrap type="none"/>
          </v:group>
        </w:pict>
      </w:r>
      <w:bookmarkStart w:name="_bookmark6" w:id="14"/>
      <w:bookmarkEnd w:id="14"/>
      <w:r>
        <w:rPr/>
      </w:r>
      <w:r>
        <w:rPr>
          <w:rFonts w:ascii="Arial Black"/>
          <w:color w:val="231F20"/>
        </w:rPr>
        <w:t>Sample</w:t>
      </w:r>
      <w:r>
        <w:rPr>
          <w:rFonts w:ascii="Arial Black"/>
          <w:color w:val="231F20"/>
          <w:spacing w:val="-6"/>
        </w:rPr>
        <w:t> </w:t>
      </w:r>
      <w:r>
        <w:rPr>
          <w:rFonts w:ascii="Arial Black"/>
          <w:color w:val="231F20"/>
        </w:rPr>
        <w:t>Budget</w:t>
      </w:r>
    </w:p>
    <w:p>
      <w:pPr>
        <w:pStyle w:val="BodyText"/>
        <w:spacing w:before="10"/>
        <w:rPr>
          <w:rFonts w:ascii="Arial Black"/>
          <w:sz w:val="12"/>
        </w:rPr>
      </w:pPr>
    </w:p>
    <w:tbl>
      <w:tblPr>
        <w:tblW w:w="0" w:type="auto"/>
        <w:jc w:val="left"/>
        <w:tblInd w:w="2224" w:type="dxa"/>
        <w:tblBorders>
          <w:top w:val="single" w:sz="6" w:space="0" w:color="D4D4D4"/>
          <w:left w:val="single" w:sz="6" w:space="0" w:color="D4D4D4"/>
          <w:bottom w:val="single" w:sz="6" w:space="0" w:color="D4D4D4"/>
          <w:right w:val="single" w:sz="6" w:space="0" w:color="D4D4D4"/>
          <w:insideH w:val="single" w:sz="6" w:space="0" w:color="D4D4D4"/>
          <w:insideV w:val="single" w:sz="6" w:space="0" w:color="D4D4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1474"/>
        <w:gridCol w:w="1081"/>
        <w:gridCol w:w="1081"/>
        <w:gridCol w:w="1253"/>
        <w:gridCol w:w="1081"/>
        <w:gridCol w:w="1480"/>
      </w:tblGrid>
      <w:tr>
        <w:trPr>
          <w:trHeight w:val="303" w:hRule="atLeast"/>
        </w:trPr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61" w:type="dxa"/>
            <w:gridSpan w:val="2"/>
          </w:tcPr>
          <w:p>
            <w:pPr>
              <w:pStyle w:val="TableParagraph"/>
              <w:spacing w:before="10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181" w:lineRule="exact"/>
              <w:ind w:left="545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pict>
                <v:group style="width:43.6pt;height:9.1pt;mso-position-horizontal-relative:char;mso-position-vertical-relative:line" id="docshapegroup109" coordorigin="0,0" coordsize="872,182">
                  <v:shape style="position:absolute;left:0;top:0;width:134;height:182" type="#_x0000_t75" id="docshape110" stroked="false">
                    <v:imagedata r:id="rId26" o:title=""/>
                  </v:shape>
                  <v:shape style="position:absolute;left:163;top:2;width:534;height:176" type="#_x0000_t75" id="docshape111" stroked="false">
                    <v:imagedata r:id="rId27" o:title=""/>
                  </v:shape>
                  <v:shape style="position:absolute;left:764;top:0;width:108;height:182" type="#_x0000_t75" id="docshape112" stroked="false">
                    <v:imagedata r:id="rId28" o:title=""/>
                  </v:shape>
                </v:group>
              </w:pict>
            </w:r>
            <w:r>
              <w:rPr>
                <w:rFonts w:ascii="Arial Black"/>
                <w:position w:val="-3"/>
                <w:sz w:val="18"/>
              </w:rPr>
            </w:r>
            <w:r>
              <w:rPr>
                <w:rFonts w:ascii="Times New Roman"/>
                <w:spacing w:val="9"/>
                <w:position w:val="-3"/>
                <w:sz w:val="18"/>
              </w:rPr>
              <w:t> </w:t>
            </w:r>
            <w:r>
              <w:rPr>
                <w:rFonts w:ascii="Arial Black"/>
                <w:spacing w:val="9"/>
                <w:position w:val="-3"/>
                <w:sz w:val="18"/>
              </w:rPr>
              <w:pict>
                <v:group style="width:45.9pt;height:9.1pt;mso-position-horizontal-relative:char;mso-position-vertical-relative:line" id="docshapegroup113" coordorigin="0,0" coordsize="918,182">
                  <v:shape style="position:absolute;left:0;top:2;width:184;height:177" id="docshape114" coordorigin="0,2" coordsize="184,177" path="m100,117l80,117,80,38,80,3,66,3,63,9,63,38,63,117,17,117,63,38,63,9,0,117,0,136,63,136,63,178,80,178,80,136,100,136,100,117xm183,2l172,2,169,10,163,18,148,34,140,41,130,46,130,67,136,65,142,61,156,51,161,46,165,41,165,178,183,178,183,2xe" filled="true" fillcolor="#010202" stroked="false">
                    <v:path arrowok="t"/>
                    <v:fill type="solid"/>
                  </v:shape>
                  <v:shape style="position:absolute;left:227;top:0;width:691;height:182" type="#_x0000_t75" id="docshape115" stroked="false">
                    <v:imagedata r:id="rId29" o:title=""/>
                  </v:shape>
                </v:group>
              </w:pict>
            </w:r>
            <w:r>
              <w:rPr>
                <w:rFonts w:ascii="Arial Black"/>
                <w:spacing w:val="9"/>
                <w:position w:val="-3"/>
                <w:sz w:val="18"/>
              </w:rPr>
            </w:r>
          </w:p>
        </w:tc>
      </w:tr>
      <w:tr>
        <w:trPr>
          <w:trHeight w:val="302" w:hRule="atLeast"/>
        </w:trPr>
        <w:tc>
          <w:tcPr>
            <w:tcW w:w="2549" w:type="dxa"/>
            <w:gridSpan w:val="2"/>
          </w:tcPr>
          <w:p>
            <w:pPr>
              <w:pStyle w:val="TableParagraph"/>
              <w:spacing w:before="8"/>
              <w:rPr>
                <w:rFonts w:ascii="Arial Black"/>
                <w:sz w:val="4"/>
              </w:rPr>
            </w:pPr>
          </w:p>
          <w:p>
            <w:pPr>
              <w:pStyle w:val="TableParagraph"/>
              <w:spacing w:line="181" w:lineRule="exact"/>
              <w:ind w:left="45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pict>
                <v:group style="width:51.05pt;height:9.1pt;mso-position-horizontal-relative:char;mso-position-vertical-relative:line" id="docshapegroup116" coordorigin="0,0" coordsize="1021,182">
                  <v:shape style="position:absolute;left:-1;top:0;width:1021;height:182" id="docshape117" coordorigin="0,0" coordsize="1021,182" path="m135,84l72,84,72,114,105,114,105,136,101,141,95,145,83,150,77,151,59,151,50,146,42,137,37,128,33,117,31,104,30,89,31,75,33,63,36,53,42,45,49,35,59,30,80,30,87,33,98,42,102,49,104,58,133,52,130,40,126,29,120,20,113,13,105,7,95,3,84,1,72,0,57,0,45,3,24,17,16,27,10,41,5,52,2,64,1,77,0,91,1,104,2,117,5,129,10,140,15,149,21,158,28,165,35,171,46,178,59,181,85,181,96,179,120,168,129,162,135,154,135,84xm294,179l270,131,264,121,256,110,251,106,250,105,245,101,257,99,266,94,279,77,279,77,283,66,283,41,281,33,280,32,272,16,266,11,253,5,253,5,253,49,253,60,251,65,247,72,244,74,237,77,228,77,194,77,194,33,229,33,237,33,244,35,247,38,251,44,253,49,253,5,242,3,165,3,165,179,194,179,194,105,206,105,211,106,217,109,220,111,226,118,231,127,259,179,294,179xm442,178l429,139,419,109,398,44,389,16,389,109,349,109,369,44,389,109,389,16,384,3,353,3,297,178,328,178,340,139,398,139,411,178,442,178xm562,3l535,3,535,120,476,3,448,3,448,178,475,178,475,64,533,178,562,178,562,3xm699,2l584,2,584,32,627,32,627,178,656,178,656,32,699,32,699,2xm828,149l747,149,747,101,820,101,820,72,747,72,747,33,825,33,825,3,718,3,718,178,828,178,828,149xm963,149l882,149,882,101,955,101,955,72,882,72,882,33,960,33,960,3,853,3,853,178,963,178,963,149xm1021,145l993,145,993,178,1021,178,1021,145xm1021,51l993,51,993,85,1021,85,1021,5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Black"/>
                <w:position w:val="-3"/>
                <w:sz w:val="18"/>
              </w:rPr>
            </w:r>
          </w:p>
        </w:tc>
        <w:tc>
          <w:tcPr>
            <w:tcW w:w="5976" w:type="dxa"/>
            <w:gridSpan w:val="5"/>
            <w:tcBorders>
              <w:bottom w:val="single" w:sz="12" w:space="0" w:color="010202"/>
            </w:tcBorders>
          </w:tcPr>
          <w:p>
            <w:pPr>
              <w:pStyle w:val="TableParagraph"/>
              <w:spacing w:before="8"/>
              <w:rPr>
                <w:rFonts w:ascii="Arial Black"/>
                <w:sz w:val="4"/>
              </w:rPr>
            </w:pPr>
          </w:p>
          <w:p>
            <w:pPr>
              <w:pStyle w:val="TableParagraph"/>
              <w:spacing w:line="180" w:lineRule="exact"/>
              <w:ind w:left="2426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drawing>
                <wp:inline distT="0" distB="0" distL="0" distR="0">
                  <wp:extent cx="347654" cy="114300"/>
                  <wp:effectExtent l="0" t="0" r="0" b="0"/>
                  <wp:docPr id="21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2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5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3"/>
                <w:sz w:val="18"/>
              </w:rPr>
            </w:r>
            <w:r>
              <w:rPr>
                <w:rFonts w:ascii="Times New Roman"/>
                <w:spacing w:val="45"/>
                <w:position w:val="-3"/>
                <w:sz w:val="18"/>
              </w:rPr>
              <w:t> </w:t>
            </w:r>
            <w:r>
              <w:rPr>
                <w:rFonts w:ascii="Arial Black"/>
                <w:spacing w:val="45"/>
                <w:position w:val="-3"/>
                <w:sz w:val="18"/>
              </w:rPr>
              <w:drawing>
                <wp:inline distT="0" distB="0" distL="0" distR="0">
                  <wp:extent cx="306011" cy="114300"/>
                  <wp:effectExtent l="0" t="0" r="0" b="0"/>
                  <wp:docPr id="23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spacing w:val="45"/>
                <w:position w:val="-3"/>
                <w:sz w:val="18"/>
              </w:rPr>
            </w:r>
          </w:p>
        </w:tc>
      </w:tr>
      <w:tr>
        <w:trPr>
          <w:trHeight w:val="300" w:hRule="atLeast"/>
        </w:trPr>
        <w:tc>
          <w:tcPr>
            <w:tcW w:w="2549" w:type="dxa"/>
            <w:gridSpan w:val="2"/>
          </w:tcPr>
          <w:p>
            <w:pPr>
              <w:pStyle w:val="TableParagraph"/>
              <w:spacing w:before="7"/>
              <w:rPr>
                <w:rFonts w:ascii="Arial Black"/>
                <w:sz w:val="4"/>
              </w:rPr>
            </w:pPr>
          </w:p>
          <w:p>
            <w:pPr>
              <w:pStyle w:val="TableParagraph"/>
              <w:spacing w:line="180" w:lineRule="exact"/>
              <w:ind w:left="45"/>
              <w:rPr>
                <w:rFonts w:ascii="Arial Black"/>
                <w:sz w:val="12"/>
              </w:rPr>
            </w:pPr>
            <w:r>
              <w:rPr>
                <w:rFonts w:ascii="Arial Black"/>
                <w:position w:val="-3"/>
                <w:sz w:val="18"/>
              </w:rPr>
              <w:drawing>
                <wp:inline distT="0" distB="0" distL="0" distR="0">
                  <wp:extent cx="440243" cy="114300"/>
                  <wp:effectExtent l="0" t="0" r="0" b="0"/>
                  <wp:docPr id="2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4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3"/>
                <w:sz w:val="18"/>
              </w:rPr>
            </w:r>
            <w:r>
              <w:rPr>
                <w:rFonts w:ascii="Times New Roman"/>
                <w:spacing w:val="43"/>
                <w:position w:val="-3"/>
                <w:sz w:val="17"/>
              </w:rPr>
              <w:t> </w:t>
            </w:r>
            <w:r>
              <w:rPr>
                <w:rFonts w:ascii="Arial Black"/>
                <w:spacing w:val="43"/>
                <w:position w:val="-2"/>
                <w:sz w:val="17"/>
              </w:rPr>
              <w:pict>
                <v:group style="width:28.25pt;height:8.8pt;mso-position-horizontal-relative:char;mso-position-vertical-relative:line" id="docshapegroup118" coordorigin="0,0" coordsize="565,176">
                  <v:shape style="position:absolute;left:0;top:0;width:422;height:176" type="#_x0000_t75" id="docshape119" stroked="false">
                    <v:imagedata r:id="rId33" o:title=""/>
                  </v:shape>
                  <v:shape style="position:absolute;left:454;top:0;width:110;height:176" type="#_x0000_t75" id="docshape120" stroked="false">
                    <v:imagedata r:id="rId34" o:title=""/>
                  </v:shape>
                </v:group>
              </w:pict>
            </w:r>
            <w:r>
              <w:rPr>
                <w:rFonts w:ascii="Arial Black"/>
                <w:spacing w:val="43"/>
                <w:position w:val="-2"/>
                <w:sz w:val="17"/>
              </w:rPr>
            </w:r>
            <w:r>
              <w:rPr>
                <w:rFonts w:ascii="Times New Roman"/>
                <w:spacing w:val="-10"/>
                <w:position w:val="-2"/>
                <w:sz w:val="12"/>
              </w:rPr>
              <w:t> </w:t>
            </w:r>
            <w:r>
              <w:rPr>
                <w:rFonts w:ascii="Arial Black"/>
                <w:spacing w:val="-10"/>
                <w:position w:val="-2"/>
                <w:sz w:val="12"/>
              </w:rPr>
              <w:pict>
                <v:group style="width:1.4pt;height:6.4pt;mso-position-horizontal-relative:char;mso-position-vertical-relative:line" id="docshapegroup121" coordorigin="0,0" coordsize="28,128">
                  <v:shape style="position:absolute;left:0;top:0;width:28;height:128" id="docshape122" coordorigin="0,0" coordsize="28,128" path="m28,93l0,93,0,127,28,127,28,93xm28,0l0,0,0,34,28,34,28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Black"/>
                <w:spacing w:val="-10"/>
                <w:position w:val="-2"/>
                <w:sz w:val="12"/>
              </w:rPr>
            </w:r>
          </w:p>
        </w:tc>
        <w:tc>
          <w:tcPr>
            <w:tcW w:w="5976" w:type="dxa"/>
            <w:gridSpan w:val="5"/>
            <w:tcBorders>
              <w:top w:val="single" w:sz="12" w:space="0" w:color="010202"/>
              <w:bottom w:val="single" w:sz="12" w:space="0" w:color="010202"/>
            </w:tcBorders>
          </w:tcPr>
          <w:p>
            <w:pPr>
              <w:pStyle w:val="TableParagraph"/>
              <w:spacing w:before="7"/>
              <w:rPr>
                <w:rFonts w:ascii="Arial Black"/>
                <w:sz w:val="4"/>
              </w:rPr>
            </w:pPr>
          </w:p>
          <w:p>
            <w:pPr>
              <w:pStyle w:val="TableParagraph"/>
              <w:spacing w:line="180" w:lineRule="exact"/>
              <w:ind w:left="2251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drawing>
                <wp:inline distT="0" distB="0" distL="0" distR="0">
                  <wp:extent cx="929729" cy="114300"/>
                  <wp:effectExtent l="0" t="0" r="0" b="0"/>
                  <wp:docPr id="27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8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72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3"/>
                <w:sz w:val="18"/>
              </w:rPr>
            </w:r>
          </w:p>
        </w:tc>
      </w:tr>
      <w:tr>
        <w:trPr>
          <w:trHeight w:val="300" w:hRule="atLeast"/>
        </w:trPr>
        <w:tc>
          <w:tcPr>
            <w:tcW w:w="2549" w:type="dxa"/>
            <w:gridSpan w:val="2"/>
          </w:tcPr>
          <w:p>
            <w:pPr>
              <w:pStyle w:val="TableParagraph"/>
              <w:spacing w:before="7"/>
              <w:rPr>
                <w:rFonts w:ascii="Arial Black"/>
                <w:sz w:val="4"/>
              </w:rPr>
            </w:pPr>
          </w:p>
          <w:p>
            <w:pPr>
              <w:pStyle w:val="TableParagraph"/>
              <w:spacing w:line="180" w:lineRule="exact"/>
              <w:ind w:left="45"/>
              <w:rPr>
                <w:rFonts w:ascii="Arial Black"/>
                <w:sz w:val="12"/>
              </w:rPr>
            </w:pPr>
            <w:r>
              <w:rPr>
                <w:rFonts w:ascii="Arial Black"/>
                <w:position w:val="-3"/>
                <w:sz w:val="18"/>
              </w:rPr>
              <w:drawing>
                <wp:inline distT="0" distB="0" distL="0" distR="0">
                  <wp:extent cx="440243" cy="114300"/>
                  <wp:effectExtent l="0" t="0" r="0" b="0"/>
                  <wp:docPr id="29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4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3"/>
                <w:sz w:val="18"/>
              </w:rPr>
            </w:r>
            <w:r>
              <w:rPr>
                <w:rFonts w:ascii="Times New Roman"/>
                <w:spacing w:val="40"/>
                <w:position w:val="-3"/>
                <w:sz w:val="18"/>
              </w:rPr>
              <w:t> </w:t>
            </w:r>
            <w:r>
              <w:rPr>
                <w:rFonts w:ascii="Arial Black"/>
                <w:spacing w:val="40"/>
                <w:position w:val="-3"/>
                <w:sz w:val="18"/>
              </w:rPr>
              <w:drawing>
                <wp:inline distT="0" distB="0" distL="0" distR="0">
                  <wp:extent cx="470664" cy="114300"/>
                  <wp:effectExtent l="0" t="0" r="0" b="0"/>
                  <wp:docPr id="31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30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66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spacing w:val="40"/>
                <w:position w:val="-3"/>
                <w:sz w:val="18"/>
              </w:rPr>
            </w:r>
            <w:r>
              <w:rPr>
                <w:rFonts w:ascii="Times New Roman"/>
                <w:spacing w:val="7"/>
                <w:position w:val="-3"/>
                <w:sz w:val="12"/>
              </w:rPr>
              <w:t> </w:t>
            </w:r>
            <w:r>
              <w:rPr>
                <w:rFonts w:ascii="Arial Black"/>
                <w:spacing w:val="7"/>
                <w:position w:val="-2"/>
                <w:sz w:val="12"/>
              </w:rPr>
              <w:pict>
                <v:group style="width:1.4pt;height:6.4pt;mso-position-horizontal-relative:char;mso-position-vertical-relative:line" id="docshapegroup123" coordorigin="0,0" coordsize="28,128">
                  <v:shape style="position:absolute;left:0;top:0;width:28;height:128" id="docshape124" coordorigin="0,0" coordsize="28,128" path="m28,93l0,93,0,127,28,127,28,93xm28,0l0,0,0,34,28,34,28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Black"/>
                <w:spacing w:val="7"/>
                <w:position w:val="-2"/>
                <w:sz w:val="12"/>
              </w:rPr>
            </w:r>
          </w:p>
        </w:tc>
        <w:tc>
          <w:tcPr>
            <w:tcW w:w="5976" w:type="dxa"/>
            <w:gridSpan w:val="5"/>
            <w:tcBorders>
              <w:top w:val="single" w:sz="12" w:space="0" w:color="010202"/>
              <w:bottom w:val="single" w:sz="12" w:space="0" w:color="010202"/>
            </w:tcBorders>
          </w:tcPr>
          <w:p>
            <w:pPr>
              <w:pStyle w:val="TableParagraph"/>
              <w:spacing w:before="7"/>
              <w:rPr>
                <w:rFonts w:ascii="Arial Black"/>
                <w:sz w:val="4"/>
              </w:rPr>
            </w:pPr>
          </w:p>
          <w:p>
            <w:pPr>
              <w:pStyle w:val="TableParagraph"/>
              <w:spacing w:line="227" w:lineRule="exact"/>
              <w:ind w:left="1269"/>
              <w:rPr>
                <w:rFonts w:ascii="Arial Black"/>
                <w:sz w:val="20"/>
              </w:rPr>
            </w:pPr>
            <w:r>
              <w:rPr>
                <w:rFonts w:ascii="Arial Black"/>
                <w:position w:val="-2"/>
                <w:sz w:val="20"/>
              </w:rPr>
              <w:drawing>
                <wp:inline distT="0" distB="0" distL="0" distR="0">
                  <wp:extent cx="907293" cy="135350"/>
                  <wp:effectExtent l="0" t="0" r="0" b="0"/>
                  <wp:docPr id="33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31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293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2"/>
                <w:sz w:val="20"/>
              </w:rPr>
            </w:r>
            <w:r>
              <w:rPr>
                <w:rFonts w:ascii="Times New Roman"/>
                <w:spacing w:val="27"/>
                <w:position w:val="-2"/>
                <w:sz w:val="20"/>
              </w:rPr>
              <w:t> </w:t>
            </w:r>
            <w:r>
              <w:rPr>
                <w:rFonts w:ascii="Arial Black"/>
                <w:spacing w:val="27"/>
                <w:position w:val="-4"/>
                <w:sz w:val="20"/>
              </w:rPr>
              <w:drawing>
                <wp:inline distT="0" distB="0" distL="0" distR="0">
                  <wp:extent cx="1241575" cy="144684"/>
                  <wp:effectExtent l="0" t="0" r="0" b="0"/>
                  <wp:docPr id="35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3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575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spacing w:val="27"/>
                <w:position w:val="-4"/>
                <w:sz w:val="20"/>
              </w:rPr>
            </w:r>
          </w:p>
        </w:tc>
      </w:tr>
      <w:tr>
        <w:trPr>
          <w:trHeight w:val="299" w:hRule="atLeast"/>
        </w:trPr>
        <w:tc>
          <w:tcPr>
            <w:tcW w:w="1075" w:type="dxa"/>
            <w:tcBorders>
              <w:bottom w:val="doub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4" w:type="dxa"/>
            <w:tcBorders>
              <w:bottom w:val="doub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12" w:space="0" w:color="010202"/>
              <w:bottom w:val="doub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12" w:space="0" w:color="010202"/>
              <w:bottom w:val="doub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53" w:type="dxa"/>
            <w:tcBorders>
              <w:top w:val="single" w:sz="12" w:space="0" w:color="010202"/>
              <w:bottom w:val="doub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12" w:space="0" w:color="010202"/>
              <w:bottom w:val="doub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12" w:space="0" w:color="010202"/>
              <w:bottom w:val="doub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38" w:hRule="atLeast"/>
        </w:trPr>
        <w:tc>
          <w:tcPr>
            <w:tcW w:w="4711" w:type="dxa"/>
            <w:gridSpan w:val="4"/>
            <w:tcBorders>
              <w:top w:val="doub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Arial Black"/>
                <w:sz w:val="27"/>
              </w:rPr>
            </w:pPr>
          </w:p>
          <w:p>
            <w:pPr>
              <w:pStyle w:val="TableParagraph"/>
              <w:spacing w:line="181" w:lineRule="exact"/>
              <w:ind w:left="1942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pict>
                <v:group style="width:42.1pt;height:9.1pt;mso-position-horizontal-relative:char;mso-position-vertical-relative:line" id="docshapegroup125" coordorigin="0,0" coordsize="842,182">
                  <v:shape style="position:absolute;left:0;top:3;width:263;height:179" type="#_x0000_t75" id="docshape126" stroked="false">
                    <v:imagedata r:id="rId40" o:title=""/>
                  </v:shape>
                  <v:shape style="position:absolute;left:294;top:0;width:547;height:182" type="#_x0000_t75" id="docshape127" stroked="false">
                    <v:imagedata r:id="rId41" o:title=""/>
                  </v:shape>
                </v:group>
              </w:pict>
            </w:r>
            <w:r>
              <w:rPr>
                <w:rFonts w:ascii="Arial Black"/>
                <w:position w:val="-3"/>
                <w:sz w:val="18"/>
              </w:rPr>
            </w:r>
          </w:p>
        </w:tc>
        <w:tc>
          <w:tcPr>
            <w:tcW w:w="1253" w:type="dxa"/>
            <w:tcBorders>
              <w:top w:val="doub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  <w:shd w:val="clear" w:color="auto" w:fill="404140"/>
          </w:tcPr>
          <w:p>
            <w:pPr>
              <w:pStyle w:val="TableParagraph"/>
              <w:spacing w:line="295" w:lineRule="auto" w:before="170"/>
              <w:ind w:left="54" w:right="44" w:firstLine="13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color w:val="FFFFFF"/>
                <w:spacing w:val="-2"/>
                <w:sz w:val="24"/>
              </w:rPr>
              <w:t>PLANNED</w:t>
            </w:r>
            <w:r>
              <w:rPr>
                <w:rFonts w:ascii="Arial Narrow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Arial Narrow"/>
                <w:b/>
                <w:color w:val="FFFFFF"/>
                <w:spacing w:val="-17"/>
                <w:sz w:val="24"/>
              </w:rPr>
              <w:t>ALLOCATION</w:t>
            </w:r>
          </w:p>
        </w:tc>
        <w:tc>
          <w:tcPr>
            <w:tcW w:w="1081" w:type="dxa"/>
            <w:tcBorders>
              <w:top w:val="doub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  <w:shd w:val="clear" w:color="auto" w:fill="404140"/>
          </w:tcPr>
          <w:p>
            <w:pPr>
              <w:pStyle w:val="TableParagraph"/>
              <w:spacing w:before="8"/>
              <w:rPr>
                <w:rFonts w:ascii="Arial Black"/>
                <w:sz w:val="15"/>
              </w:rPr>
            </w:pPr>
          </w:p>
          <w:p>
            <w:pPr>
              <w:pStyle w:val="TableParagraph"/>
              <w:spacing w:line="180" w:lineRule="exact"/>
              <w:ind w:left="219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drawing>
                <wp:inline distT="0" distB="0" distL="0" distR="0">
                  <wp:extent cx="420124" cy="114300"/>
                  <wp:effectExtent l="0" t="0" r="0" b="0"/>
                  <wp:docPr id="37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3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2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3"/>
                <w:sz w:val="18"/>
              </w:rPr>
            </w:r>
          </w:p>
          <w:p>
            <w:pPr>
              <w:pStyle w:val="TableParagraph"/>
              <w:spacing w:before="10"/>
              <w:rPr>
                <w:rFonts w:ascii="Arial Black"/>
                <w:sz w:val="10"/>
              </w:rPr>
            </w:pPr>
          </w:p>
          <w:p>
            <w:pPr>
              <w:pStyle w:val="TableParagraph"/>
              <w:spacing w:line="180" w:lineRule="exact"/>
              <w:ind w:left="193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drawing>
                <wp:inline distT="0" distB="0" distL="0" distR="0">
                  <wp:extent cx="436834" cy="114300"/>
                  <wp:effectExtent l="0" t="0" r="0" b="0"/>
                  <wp:docPr id="39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3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3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3"/>
                <w:sz w:val="18"/>
              </w:rPr>
            </w:r>
          </w:p>
        </w:tc>
        <w:tc>
          <w:tcPr>
            <w:tcW w:w="1480" w:type="dxa"/>
            <w:tcBorders>
              <w:top w:val="doub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  <w:shd w:val="clear" w:color="auto" w:fill="404140"/>
          </w:tcPr>
          <w:p>
            <w:pPr>
              <w:pStyle w:val="TableParagraph"/>
              <w:rPr>
                <w:rFonts w:ascii="Arial Black"/>
                <w:sz w:val="27"/>
              </w:rPr>
            </w:pPr>
          </w:p>
          <w:p>
            <w:pPr>
              <w:pStyle w:val="TableParagraph"/>
              <w:spacing w:line="180" w:lineRule="exact"/>
              <w:ind w:left="341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drawing>
                <wp:inline distT="0" distB="0" distL="0" distR="0">
                  <wp:extent cx="494230" cy="114300"/>
                  <wp:effectExtent l="0" t="0" r="0" b="0"/>
                  <wp:docPr id="41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3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3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3"/>
                <w:sz w:val="18"/>
              </w:rPr>
            </w:r>
          </w:p>
        </w:tc>
      </w:tr>
      <w:tr>
        <w:trPr>
          <w:trHeight w:val="303" w:hRule="atLeast"/>
        </w:trPr>
        <w:tc>
          <w:tcPr>
            <w:tcW w:w="1075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4" w:type="dxa"/>
            <w:tcBorders>
              <w:top w:val="single" w:sz="6" w:space="0" w:color="010202"/>
              <w:bottom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bottom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bottom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53" w:type="dxa"/>
            <w:tcBorders>
              <w:top w:val="single" w:sz="6" w:space="0" w:color="010202"/>
              <w:bottom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bottom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9"/>
              <w:rPr>
                <w:rFonts w:ascii="Arial Black"/>
                <w:sz w:val="4"/>
              </w:rPr>
            </w:pPr>
          </w:p>
          <w:p>
            <w:pPr>
              <w:pStyle w:val="TableParagraph"/>
              <w:spacing w:line="181" w:lineRule="exact"/>
              <w:ind w:left="50"/>
              <w:rPr>
                <w:rFonts w:ascii="Arial Black"/>
                <w:sz w:val="12"/>
              </w:rPr>
            </w:pPr>
            <w:r>
              <w:rPr>
                <w:rFonts w:ascii="Arial Black"/>
                <w:position w:val="-3"/>
                <w:sz w:val="18"/>
              </w:rPr>
              <w:pict>
                <v:group style="width:62.25pt;height:9.1pt;mso-position-horizontal-relative:char;mso-position-vertical-relative:line" id="docshapegroup128" coordorigin="0,0" coordsize="1245,182">
                  <v:shape style="position:absolute;left:-1;top:0;width:828;height:182" id="docshape129" coordorigin="0,0" coordsize="828,182" path="m111,43l108,33,108,32,97,14,90,8,81,6,81,5,81,52,81,63,79,68,74,76,71,79,63,82,56,83,29,83,29,33,55,33,63,33,71,36,74,39,79,47,81,52,81,5,76,4,64,3,0,3,0,179,29,179,29,112,66,112,78,111,93,104,99,98,107,83,108,80,111,70,111,43xm245,149l164,149,164,101,237,101,237,72,164,72,164,33,242,33,242,3,135,3,135,179,245,179,245,149xm400,178l383,144,375,131,370,121,362,110,357,106,356,105,350,101,363,99,372,94,385,77,385,77,388,66,388,41,386,33,386,32,378,16,372,11,359,5,358,5,358,49,358,60,357,65,355,68,353,72,350,74,343,77,334,77,299,77,299,33,335,33,343,33,350,35,353,38,355,41,357,44,358,49,358,5,347,3,270,3,270,178,299,178,299,105,312,105,317,106,323,109,326,111,331,118,337,126,344,140,365,178,400,178xm528,117l526,108,519,93,514,87,501,78,490,73,462,65,453,62,445,55,444,51,444,42,446,37,454,31,460,29,476,29,482,31,490,39,493,45,494,55,524,53,522,41,519,31,515,21,508,14,501,8,491,3,481,1,469,0,457,0,448,2,433,10,427,16,418,31,416,39,416,57,417,65,424,79,429,85,440,94,449,98,476,106,484,109,492,112,494,115,498,120,499,124,499,134,496,140,486,149,479,152,470,152,458,149,449,143,443,133,439,118,410,121,416,148,428,166,446,178,469,181,483,181,495,178,506,173,514,166,520,158,524,149,527,138,528,128,528,117xm687,90l686,70,682,52,676,37,672,30,667,24,657,13,657,13,657,90,656,105,654,117,651,128,646,136,638,146,638,146,629,151,606,151,596,146,589,136,584,128,580,117,578,105,577,92,577,90,578,77,578,76,580,64,583,53,588,45,596,35,605,30,629,30,639,35,646,45,651,53,654,63,654,64,656,76,657,90,657,13,645,6,632,1,617,0,603,0,591,3,571,17,563,27,556,40,552,51,549,63,548,77,547,92,548,112,552,130,559,146,568,160,578,169,589,176,602,180,617,181,632,180,645,176,656,169,666,160,672,151,675,146,682,130,686,112,687,92,687,90xm827,3l800,3,800,120,741,3,713,3,713,179,740,179,740,64,798,179,827,179,827,3xe" filled="true" fillcolor="#010202" stroked="false">
                    <v:path arrowok="t"/>
                    <v:fill type="solid"/>
                  </v:shape>
                  <v:shape style="position:absolute;left:860;top:3;width:115;height:176" type="#_x0000_t75" id="docshape130" stroked="false">
                    <v:imagedata r:id="rId45" o:title=""/>
                  </v:shape>
                  <v:shape style="position:absolute;left:1007;top:3;width:238;height:176" type="#_x0000_t75" id="docshape131" stroked="false">
                    <v:imagedata r:id="rId46" o:title=""/>
                  </v:shape>
                </v:group>
              </w:pict>
            </w:r>
            <w:r>
              <w:rPr>
                <w:rFonts w:ascii="Arial Black"/>
                <w:position w:val="-3"/>
                <w:sz w:val="18"/>
              </w:rPr>
            </w:r>
            <w:r>
              <w:rPr>
                <w:rFonts w:ascii="Times New Roman"/>
                <w:spacing w:val="19"/>
                <w:position w:val="-3"/>
                <w:sz w:val="17"/>
              </w:rPr>
              <w:t> </w:t>
            </w:r>
            <w:r>
              <w:rPr>
                <w:rFonts w:ascii="Arial Black"/>
                <w:spacing w:val="19"/>
                <w:position w:val="-2"/>
                <w:sz w:val="17"/>
              </w:rPr>
              <w:drawing>
                <wp:inline distT="0" distB="0" distL="0" distR="0">
                  <wp:extent cx="341974" cy="111728"/>
                  <wp:effectExtent l="0" t="0" r="0" b="0"/>
                  <wp:docPr id="43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4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7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spacing w:val="19"/>
                <w:position w:val="-2"/>
                <w:sz w:val="17"/>
              </w:rPr>
            </w:r>
            <w:r>
              <w:rPr>
                <w:rFonts w:ascii="Times New Roman"/>
                <w:position w:val="-2"/>
                <w:sz w:val="12"/>
              </w:rPr>
              <w:t> </w:t>
            </w:r>
            <w:r>
              <w:rPr>
                <w:rFonts w:ascii="Arial Black"/>
                <w:position w:val="-2"/>
                <w:sz w:val="12"/>
              </w:rPr>
              <w:pict>
                <v:group style="width:1.4pt;height:6.4pt;mso-position-horizontal-relative:char;mso-position-vertical-relative:line" id="docshapegroup132" coordorigin="0,0" coordsize="28,128">
                  <v:shape style="position:absolute;left:0;top:0;width:28;height:128" id="docshape133" coordorigin="0,0" coordsize="28,128" path="m28,94l0,94,0,127,28,127,28,94xm28,0l0,0,0,34,28,34,28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Black"/>
                <w:position w:val="-2"/>
                <w:sz w:val="12"/>
              </w:rPr>
            </w: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10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181" w:lineRule="exact"/>
              <w:ind w:left="51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pict>
                <v:group style="width:46.4pt;height:9.1pt;mso-position-horizontal-relative:char;mso-position-vertical-relative:line" id="docshapegroup134" coordorigin="0,0" coordsize="928,182">
                  <v:shape style="position:absolute;left:-1;top:0;width:928;height:182" id="docshape135" coordorigin="0,0" coordsize="928,182" path="m110,42l108,32,103,24,98,15,91,10,90,9,90,48,90,65,88,73,77,84,68,87,19,87,19,24,66,24,73,25,80,28,84,32,89,42,90,48,90,9,77,4,67,3,0,3,0,179,19,179,19,107,56,107,70,106,81,104,91,99,98,92,102,87,103,84,107,75,109,65,110,54,110,42xm262,179l233,123,228,115,219,105,215,102,213,101,210,99,223,96,233,91,242,81,247,75,250,64,250,41,248,32,243,23,240,17,235,11,231,9,231,42,231,57,229,63,227,67,224,72,220,75,211,80,204,81,154,81,154,23,210,23,218,25,228,35,231,42,231,9,222,5,212,3,135,3,135,179,154,179,154,101,183,101,188,102,195,105,198,108,206,118,212,128,219,142,238,179,262,179xm415,90l415,77,413,65,410,53,406,42,401,32,396,24,396,90,395,107,392,121,388,134,381,144,372,156,360,162,333,162,321,156,311,144,305,134,301,122,298,109,297,93,298,76,300,61,305,48,311,38,320,26,332,20,356,20,364,23,379,34,385,41,388,50,392,59,394,69,395,79,396,90,396,24,395,24,392,20,389,17,381,11,371,4,359,0,346,0,332,2,319,6,308,14,297,24,288,37,282,53,279,72,277,90,277,93,278,110,282,126,287,141,295,154,305,166,318,175,331,180,346,182,361,180,375,175,387,166,391,162,398,155,405,141,411,126,414,110,414,109,415,93,415,90xm511,3l492,3,492,135,491,142,489,151,486,155,479,160,475,161,464,161,459,158,452,149,450,139,449,126,432,129,433,142,435,153,438,162,443,170,449,178,458,182,484,182,494,177,501,168,505,160,509,150,511,138,511,123,511,3xm649,158l560,158,560,98,640,98,640,77,560,77,560,24,645,24,645,3,541,3,541,179,649,179,649,158xm797,123l778,117,776,132,771,143,755,158,746,162,722,162,711,156,702,144,697,134,693,121,690,107,689,90,689,74,692,61,700,40,706,32,720,22,728,20,738,20,751,22,762,29,770,40,776,56,795,51,791,39,787,29,781,20,774,13,764,4,752,0,725,0,714,3,693,17,685,27,679,41,675,51,672,63,670,76,670,90,670,104,672,117,675,129,679,141,685,155,693,165,712,178,723,182,736,182,747,181,757,178,767,173,775,167,782,159,789,149,794,137,797,123xm927,3l813,3,813,25,860,25,860,179,879,179,879,25,927,25,927,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Black"/>
                <w:position w:val="-3"/>
                <w:sz w:val="18"/>
              </w:rPr>
            </w:r>
            <w:r>
              <w:rPr>
                <w:rFonts w:ascii="Times New Roman"/>
                <w:spacing w:val="24"/>
                <w:position w:val="-3"/>
                <w:sz w:val="17"/>
              </w:rPr>
              <w:t> </w:t>
            </w:r>
            <w:r>
              <w:rPr>
                <w:rFonts w:ascii="Arial Black"/>
                <w:spacing w:val="24"/>
                <w:position w:val="-2"/>
                <w:sz w:val="17"/>
              </w:rPr>
              <w:drawing>
                <wp:inline distT="0" distB="0" distL="0" distR="0">
                  <wp:extent cx="75932" cy="111728"/>
                  <wp:effectExtent l="0" t="0" r="0" b="0"/>
                  <wp:docPr id="45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4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2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spacing w:val="24"/>
                <w:position w:val="-2"/>
                <w:sz w:val="17"/>
              </w:rPr>
            </w:r>
            <w:r>
              <w:rPr>
                <w:rFonts w:ascii="Times New Roman"/>
                <w:spacing w:val="-14"/>
                <w:position w:val="-2"/>
                <w:sz w:val="18"/>
              </w:rPr>
              <w:t> </w:t>
            </w:r>
            <w:r>
              <w:rPr>
                <w:rFonts w:ascii="Arial Black"/>
                <w:spacing w:val="-14"/>
                <w:position w:val="-3"/>
                <w:sz w:val="18"/>
              </w:rPr>
              <w:pict>
                <v:group style="width:44.9pt;height:9.1pt;mso-position-horizontal-relative:char;mso-position-vertical-relative:line" id="docshapegroup136" coordorigin="0,0" coordsize="898,182">
                  <v:shape style="position:absolute;left:0;top:0;width:898;height:182" id="docshape137" coordorigin="0,0" coordsize="898,182" path="m19,3l0,3,0,179,19,179,19,3xm185,179l155,123,150,115,142,105,138,102,136,101,132,99,145,96,156,91,165,81,169,75,173,64,173,41,171,32,166,23,163,17,157,11,153,9,153,42,153,57,152,63,149,67,146,72,143,75,133,80,127,81,77,81,77,23,132,23,140,25,151,35,153,42,153,9,145,5,135,3,58,3,58,179,77,179,77,101,105,101,110,102,117,105,121,108,128,118,134,128,141,142,161,179,185,179xm313,158l224,158,224,98,304,98,304,77,224,77,224,24,310,24,310,3,205,3,205,179,313,179,313,158xm462,123l443,117,440,132,435,143,420,158,411,162,386,162,375,156,367,144,361,134,357,121,355,107,354,90,354,74,356,61,364,40,370,32,384,22,392,20,402,20,415,22,426,29,435,40,441,56,459,51,456,39,451,29,445,20,438,13,428,4,416,0,390,0,378,3,358,17,349,27,343,41,339,51,336,63,335,76,334,90,335,104,336,117,339,129,343,141,349,155,357,165,376,178,387,182,401,182,412,181,422,178,431,173,440,167,447,159,453,149,458,137,462,123xm591,3l477,3,477,25,525,25,525,179,544,179,544,25,591,25,591,3xm743,90l743,77,741,65,738,53,734,42,729,32,724,24,724,90,723,107,720,121,716,134,709,144,700,156,688,162,661,162,649,156,639,144,633,134,629,122,626,109,625,93,626,76,629,61,633,48,639,38,648,26,660,20,684,20,692,23,707,34,713,41,716,50,720,59,722,69,723,79,724,90,724,24,723,24,720,20,717,17,709,11,699,4,687,0,674,0,660,2,647,6,636,14,625,24,616,37,610,53,607,72,606,90,605,93,606,110,610,126,615,141,623,154,634,166,646,175,659,180,674,182,689,180,703,175,715,166,719,162,726,155,733,141,739,126,742,110,742,109,743,93,743,90xm897,179l868,123,863,115,854,105,850,102,848,101,845,99,858,96,868,91,877,81,882,75,886,64,886,41,884,32,878,23,875,17,870,11,866,9,866,42,866,57,865,63,862,67,859,72,855,75,846,80,839,81,789,81,789,23,845,23,853,25,863,35,866,42,866,9,857,5,848,3,770,3,770,179,789,179,789,101,818,101,823,102,830,105,834,108,841,118,847,128,854,142,873,179,897,179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Black"/>
                <w:spacing w:val="-14"/>
                <w:position w:val="-3"/>
                <w:sz w:val="18"/>
              </w:rPr>
            </w: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9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217" w:lineRule="exact"/>
              <w:ind w:left="996" w:right="-15"/>
              <w:rPr>
                <w:rFonts w:ascii="Arial Black"/>
                <w:sz w:val="20"/>
              </w:rPr>
            </w:pPr>
            <w:r>
              <w:rPr>
                <w:rFonts w:ascii="Arial Black"/>
                <w:position w:val="-3"/>
                <w:sz w:val="20"/>
              </w:rPr>
              <w:drawing>
                <wp:inline distT="0" distB="0" distL="0" distR="0">
                  <wp:extent cx="131116" cy="138112"/>
                  <wp:effectExtent l="0" t="0" r="0" b="0"/>
                  <wp:docPr id="47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42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3"/>
                <w:sz w:val="20"/>
              </w:rPr>
            </w: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10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180" w:lineRule="exact"/>
              <w:ind w:left="51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drawing>
                <wp:inline distT="0" distB="0" distL="0" distR="0">
                  <wp:extent cx="1587706" cy="114300"/>
                  <wp:effectExtent l="0" t="0" r="0" b="0"/>
                  <wp:docPr id="49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4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70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3"/>
                <w:sz w:val="18"/>
              </w:rPr>
            </w: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10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181" w:lineRule="exact"/>
              <w:ind w:left="35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2"/>
                <w:sz w:val="17"/>
              </w:rPr>
              <w:drawing>
                <wp:inline distT="0" distB="0" distL="0" distR="0">
                  <wp:extent cx="277311" cy="111728"/>
                  <wp:effectExtent l="0" t="0" r="0" b="0"/>
                  <wp:docPr id="51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4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1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2"/>
                <w:sz w:val="17"/>
              </w:rPr>
            </w:r>
            <w:r>
              <w:rPr>
                <w:rFonts w:ascii="Times New Roman"/>
                <w:spacing w:val="4"/>
                <w:position w:val="-2"/>
                <w:sz w:val="18"/>
              </w:rPr>
              <w:t> </w:t>
            </w:r>
            <w:r>
              <w:rPr>
                <w:rFonts w:ascii="Arial Black"/>
                <w:spacing w:val="4"/>
                <w:position w:val="-3"/>
                <w:sz w:val="18"/>
              </w:rPr>
              <w:pict>
                <v:group style="width:61.75pt;height:9.1pt;mso-position-horizontal-relative:char;mso-position-vertical-relative:line" id="docshapegroup138" coordorigin="0,0" coordsize="1235,182">
                  <v:rect style="position:absolute;left:0;top:3;width:20;height:176" id="docshape139" filled="true" fillcolor="#010202" stroked="false">
                    <v:fill type="solid"/>
                  </v:rect>
                  <v:shape style="position:absolute;left:57;top:3;width:114;height:176" type="#_x0000_t75" id="docshape140" stroked="false">
                    <v:imagedata r:id="rId52" o:title=""/>
                  </v:shape>
                  <v:shape style="position:absolute;left:208;top:0;width:1026;height:182" id="docshape141" coordorigin="209,0" coordsize="1026,182" path="m228,3l209,3,209,179,228,179,228,3xm375,119l372,110,363,95,357,90,342,82,332,79,303,71,294,67,286,59,284,54,284,39,286,33,298,23,306,20,328,20,336,23,348,34,351,43,352,54,370,52,370,42,368,32,359,17,352,11,336,2,327,0,301,0,288,5,270,23,265,34,265,56,267,63,273,76,278,81,289,89,299,93,328,102,338,105,347,110,350,113,355,121,356,126,356,140,353,147,340,158,332,161,312,161,305,159,293,152,288,148,281,137,279,130,278,120,260,122,261,135,264,147,269,157,276,166,285,173,295,178,306,181,319,182,330,182,340,179,356,171,363,165,372,148,375,139,375,119xm505,3l391,3,391,25,438,25,438,179,457,179,457,25,505,25,505,3xm652,179l622,123,617,115,609,105,605,102,602,101,599,99,612,96,622,91,631,81,636,75,640,64,640,41,638,32,633,23,630,17,624,11,620,9,620,42,620,57,619,63,616,67,613,72,610,75,600,79,594,81,543,81,543,23,599,23,607,25,617,35,620,42,620,9,612,5,602,3,524,3,524,179,543,179,543,101,572,101,577,102,584,105,588,108,595,118,601,128,608,142,628,179,652,179xm791,179l773,125,767,107,747,46,747,107,698,107,714,55,717,44,720,33,721,22,724,31,727,43,732,58,747,107,747,46,738,22,732,3,712,3,656,179,676,179,692,125,753,125,769,179,791,179xm911,3l797,3,797,25,844,25,844,179,863,179,863,25,911,25,911,3xm953,3l934,3,934,179,953,179,953,3xm1109,3l1089,3,1047,140,1043,159,1038,140,997,3,977,3,1033,179,1052,179,1109,3xm1235,158l1146,158,1146,98,1226,98,1226,77,1146,77,1146,24,1231,24,1231,3,1127,3,1127,179,1235,179,1235,158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Black"/>
                <w:spacing w:val="4"/>
                <w:position w:val="-3"/>
                <w:sz w:val="18"/>
              </w:rPr>
            </w:r>
            <w:r>
              <w:rPr>
                <w:rFonts w:ascii="Times New Roman"/>
                <w:spacing w:val="7"/>
                <w:position w:val="-3"/>
                <w:sz w:val="18"/>
              </w:rPr>
              <w:t> </w:t>
            </w:r>
            <w:r>
              <w:rPr>
                <w:rFonts w:ascii="Arial Black"/>
                <w:spacing w:val="7"/>
                <w:position w:val="-2"/>
                <w:sz w:val="18"/>
              </w:rPr>
              <w:drawing>
                <wp:inline distT="0" distB="0" distL="0" distR="0">
                  <wp:extent cx="248336" cy="114300"/>
                  <wp:effectExtent l="0" t="0" r="0" b="0"/>
                  <wp:docPr id="53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46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3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spacing w:val="7"/>
                <w:position w:val="-2"/>
                <w:sz w:val="18"/>
              </w:rPr>
            </w:r>
            <w:r>
              <w:rPr>
                <w:rFonts w:ascii="Times New Roman"/>
                <w:spacing w:val="-12"/>
                <w:position w:val="-2"/>
                <w:sz w:val="18"/>
              </w:rPr>
              <w:t> </w:t>
            </w:r>
            <w:r>
              <w:rPr>
                <w:rFonts w:ascii="Arial Black"/>
                <w:spacing w:val="-12"/>
                <w:position w:val="-3"/>
                <w:sz w:val="18"/>
              </w:rPr>
              <w:pict>
                <v:group style="width:35.15pt;height:9.1pt;mso-position-horizontal-relative:char;mso-position-vertical-relative:line" id="docshapegroup142" coordorigin="0,0" coordsize="703,182">
                  <v:rect style="position:absolute;left:0;top:3;width:20;height:176" id="docshape143" filled="true" fillcolor="#010202" stroked="false">
                    <v:fill type="solid"/>
                  </v:rect>
                  <v:shape style="position:absolute;left:51;top:0;width:652;height:182" type="#_x0000_t75" id="docshape144" stroked="false">
                    <v:imagedata r:id="rId54" o:title=""/>
                  </v:shape>
                </v:group>
              </w:pict>
            </w:r>
            <w:r>
              <w:rPr>
                <w:rFonts w:ascii="Arial Black"/>
                <w:spacing w:val="-12"/>
                <w:position w:val="-3"/>
                <w:sz w:val="18"/>
              </w:rPr>
            </w: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9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217" w:lineRule="exact"/>
              <w:ind w:left="825" w:right="-15"/>
              <w:rPr>
                <w:rFonts w:ascii="Arial Black"/>
                <w:sz w:val="20"/>
              </w:rPr>
            </w:pPr>
            <w:r>
              <w:rPr>
                <w:rFonts w:ascii="Arial Black"/>
                <w:position w:val="-3"/>
                <w:sz w:val="20"/>
              </w:rPr>
              <w:drawing>
                <wp:inline distT="0" distB="0" distL="0" distR="0">
                  <wp:extent cx="131127" cy="138112"/>
                  <wp:effectExtent l="0" t="0" r="0" b="0"/>
                  <wp:docPr id="55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48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3"/>
                <w:sz w:val="20"/>
              </w:rPr>
            </w: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10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181" w:lineRule="exact"/>
              <w:ind w:left="36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pict>
                <v:group style="width:68.25pt;height:9.1pt;mso-position-horizontal-relative:char;mso-position-vertical-relative:line" id="docshapegroup145" coordorigin="0,0" coordsize="1365,182">
                  <v:shape style="position:absolute;left:0;top:0;width:534;height:182" type="#_x0000_t75" id="docshape146" stroked="false">
                    <v:imagedata r:id="rId56" o:title=""/>
                  </v:shape>
                  <v:shape style="position:absolute;left:566;top:0;width:798;height:182" type="#_x0000_t75" id="docshape147" stroked="false">
                    <v:imagedata r:id="rId57" o:title=""/>
                  </v:shape>
                </v:group>
              </w:pict>
            </w:r>
            <w:r>
              <w:rPr>
                <w:rFonts w:ascii="Arial Black"/>
                <w:position w:val="-3"/>
                <w:sz w:val="18"/>
              </w:rPr>
            </w: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9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226" w:lineRule="exact"/>
              <w:ind w:left="321" w:right="-29"/>
              <w:rPr>
                <w:rFonts w:ascii="Arial Black"/>
                <w:sz w:val="20"/>
              </w:rPr>
            </w:pPr>
            <w:r>
              <w:rPr>
                <w:rFonts w:ascii="Arial Black"/>
                <w:position w:val="-4"/>
                <w:sz w:val="20"/>
              </w:rPr>
              <w:pict>
                <v:group style="width:35.6pt;height:11.35pt;mso-position-horizontal-relative:char;mso-position-vertical-relative:line" id="docshapegroup148" coordorigin="0,0" coordsize="712,227">
                  <v:shape style="position:absolute;left:0;top:0;width:179;height:217" type="#_x0000_t75" id="docshape149" stroked="false">
                    <v:imagedata r:id="rId58" o:title=""/>
                  </v:shape>
                  <v:shape style="position:absolute;left:222;top:15;width:489;height:211" type="#_x0000_t75" id="docshape150" stroked="false">
                    <v:imagedata r:id="rId59" o:title=""/>
                  </v:shape>
                </v:group>
              </w:pict>
            </w:r>
            <w:r>
              <w:rPr>
                <w:rFonts w:ascii="Arial Black"/>
                <w:position w:val="-4"/>
                <w:sz w:val="20"/>
              </w:rPr>
            </w: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10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181" w:lineRule="exact"/>
              <w:ind w:left="52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pict>
                <v:group style="width:37.3pt;height:9.1pt;mso-position-horizontal-relative:char;mso-position-vertical-relative:line" id="docshapegroup151" coordorigin="0,0" coordsize="746,182">
                  <v:shape style="position:absolute;left:0;top:3;width:292;height:176" type="#_x0000_t75" id="docshape152" stroked="false">
                    <v:imagedata r:id="rId60" o:title=""/>
                  </v:shape>
                  <v:shape style="position:absolute;left:329;top:0;width:278;height:182" type="#_x0000_t75" id="docshape153" stroked="false">
                    <v:imagedata r:id="rId61" o:title=""/>
                  </v:shape>
                  <v:shape style="position:absolute;left:637;top:3;width:108;height:176" type="#_x0000_t75" id="docshape154" stroked="false">
                    <v:imagedata r:id="rId62" o:title=""/>
                  </v:shape>
                </v:group>
              </w:pict>
            </w:r>
            <w:r>
              <w:rPr>
                <w:rFonts w:ascii="Arial Black"/>
                <w:position w:val="-3"/>
                <w:sz w:val="18"/>
              </w:rPr>
            </w:r>
            <w:r>
              <w:rPr>
                <w:rFonts w:ascii="Times New Roman"/>
                <w:spacing w:val="32"/>
                <w:position w:val="-3"/>
                <w:sz w:val="18"/>
              </w:rPr>
              <w:t> </w:t>
            </w:r>
            <w:r>
              <w:rPr>
                <w:rFonts w:ascii="Arial Black"/>
                <w:spacing w:val="32"/>
                <w:position w:val="-3"/>
                <w:sz w:val="18"/>
              </w:rPr>
              <w:pict>
                <v:group style="width:48.5pt;height:9.1pt;mso-position-horizontal-relative:char;mso-position-vertical-relative:line" id="docshapegroup155" coordorigin="0,0" coordsize="970,182">
                  <v:shape style="position:absolute;left:0;top:3;width:385;height:176" type="#_x0000_t75" id="docshape156" stroked="false">
                    <v:imagedata r:id="rId63" o:title=""/>
                  </v:shape>
                  <v:shape style="position:absolute;left:418;top:0;width:551;height:182" type="#_x0000_t75" id="docshape157" stroked="false">
                    <v:imagedata r:id="rId64" o:title=""/>
                  </v:shape>
                </v:group>
              </w:pict>
            </w:r>
            <w:r>
              <w:rPr>
                <w:rFonts w:ascii="Arial Black"/>
                <w:spacing w:val="32"/>
                <w:position w:val="-3"/>
                <w:sz w:val="18"/>
              </w:rPr>
            </w: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9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217" w:lineRule="exact"/>
              <w:ind w:left="825" w:right="-15"/>
              <w:rPr>
                <w:rFonts w:ascii="Arial Black"/>
                <w:sz w:val="20"/>
              </w:rPr>
            </w:pPr>
            <w:r>
              <w:rPr>
                <w:rFonts w:ascii="Arial Black"/>
                <w:position w:val="-3"/>
                <w:sz w:val="20"/>
              </w:rPr>
              <w:drawing>
                <wp:inline distT="0" distB="0" distL="0" distR="0">
                  <wp:extent cx="131115" cy="138112"/>
                  <wp:effectExtent l="0" t="0" r="0" b="0"/>
                  <wp:docPr id="57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58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15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3"/>
                <w:sz w:val="20"/>
              </w:rPr>
            </w: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10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180" w:lineRule="exact"/>
              <w:ind w:left="1175"/>
              <w:rPr>
                <w:rFonts w:ascii="Arial Black"/>
                <w:sz w:val="17"/>
              </w:rPr>
            </w:pPr>
            <w:r>
              <w:rPr>
                <w:rFonts w:ascii="Arial Black"/>
                <w:position w:val="-3"/>
                <w:sz w:val="18"/>
              </w:rPr>
              <w:drawing>
                <wp:inline distT="0" distB="0" distL="0" distR="0">
                  <wp:extent cx="1417491" cy="114300"/>
                  <wp:effectExtent l="0" t="0" r="0" b="0"/>
                  <wp:docPr id="59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59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9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3"/>
                <w:sz w:val="18"/>
              </w:rPr>
            </w:r>
            <w:r>
              <w:rPr>
                <w:rFonts w:ascii="Times New Roman"/>
                <w:spacing w:val="3"/>
                <w:position w:val="-3"/>
                <w:sz w:val="17"/>
              </w:rPr>
              <w:t> </w:t>
            </w:r>
            <w:r>
              <w:rPr>
                <w:rFonts w:ascii="Arial Black"/>
                <w:spacing w:val="3"/>
                <w:position w:val="-2"/>
                <w:sz w:val="17"/>
              </w:rPr>
              <w:pict>
                <v:group style="width:4.55pt;height:8.8pt;mso-position-horizontal-relative:char;mso-position-vertical-relative:line" id="docshapegroup158" coordorigin="0,0" coordsize="91,176">
                  <v:shape style="position:absolute;left:0;top:0;width:91;height:176" id="docshape159" coordorigin="0,0" coordsize="91,176" path="m90,156l19,156,19,0,0,0,0,156,0,176,90,176,90,156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Black"/>
                <w:spacing w:val="3"/>
                <w:position w:val="-2"/>
                <w:sz w:val="17"/>
              </w:rPr>
            </w: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9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225" w:lineRule="exact"/>
              <w:ind w:left="321" w:right="-15"/>
              <w:rPr>
                <w:rFonts w:ascii="Arial Black"/>
                <w:sz w:val="20"/>
              </w:rPr>
            </w:pPr>
            <w:r>
              <w:rPr>
                <w:rFonts w:ascii="Arial Black"/>
                <w:position w:val="-4"/>
                <w:sz w:val="20"/>
              </w:rPr>
              <w:drawing>
                <wp:inline distT="0" distB="0" distL="0" distR="0">
                  <wp:extent cx="448868" cy="142875"/>
                  <wp:effectExtent l="0" t="0" r="0" b="0"/>
                  <wp:docPr id="61" name="image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60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68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4"/>
                <w:sz w:val="20"/>
              </w:rPr>
            </w: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10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181" w:lineRule="exact"/>
              <w:ind w:left="44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pict>
                <v:group style="width:68.3pt;height:9.1pt;mso-position-horizontal-relative:char;mso-position-vertical-relative:line" id="docshapegroup160" coordorigin="0,0" coordsize="1366,182">
                  <v:shape style="position:absolute;left:0;top:0;width:1366;height:182" id="docshape161" coordorigin="0,0" coordsize="1366,182" path="m140,90l139,70,135,52,129,37,125,30,120,24,110,13,110,13,110,90,109,105,107,117,104,128,99,136,91,146,82,151,59,151,49,146,49,146,42,136,37,128,33,117,31,105,30,92,30,90,31,77,31,76,33,64,36,53,41,45,49,35,58,30,82,30,92,35,99,45,104,53,107,63,107,64,109,76,110,90,110,13,98,6,85,1,70,0,56,0,44,3,24,17,16,27,9,40,5,51,2,63,1,77,0,92,1,112,5,130,12,146,21,160,31,169,42,176,55,180,70,181,85,180,98,176,109,169,119,160,125,151,128,146,135,130,139,112,140,92,140,90xm276,43l273,33,273,32,268,23,262,14,255,8,246,5,246,52,246,63,245,68,240,76,237,79,229,82,221,83,195,83,195,33,221,33,229,33,236,36,240,39,245,47,246,52,246,5,241,4,230,3,165,3,165,178,195,178,195,112,231,112,244,111,258,104,264,98,272,83,274,80,276,70,276,43xm410,149l330,149,330,101,402,101,402,72,330,72,330,33,408,33,408,3,301,3,301,178,410,178,410,149xm566,178l548,144,541,131,535,121,527,110,522,106,522,105,516,101,528,99,537,94,550,77,551,77,554,66,554,41,552,33,552,32,543,16,538,11,524,5,524,5,524,49,524,60,523,65,520,68,518,72,515,74,508,77,500,77,465,77,465,33,501,33,509,33,511,34,515,35,518,38,523,44,524,49,524,5,513,3,436,3,436,178,465,178,465,105,478,105,483,106,486,107,489,109,492,111,497,118,502,127,531,178,566,178xm713,178l700,139,691,109,669,44,660,16,660,109,620,109,640,44,660,109,660,16,656,3,625,3,569,178,600,178,611,139,669,139,682,178,713,178xm823,2l708,2,708,32,751,32,751,178,780,178,780,32,823,32,823,2xm870,3l841,3,841,178,870,178,870,3xm1025,90l1024,70,1020,52,1014,37,1010,30,1005,24,995,13,995,13,995,90,994,105,992,117,989,128,984,136,976,146,967,151,944,151,934,146,934,146,927,136,921,128,918,117,916,105,915,92,915,90,916,77,916,76,918,64,921,53,926,45,934,35,943,30,967,30,977,35,984,45,989,53,992,63,992,64,994,76,995,90,995,13,983,6,970,1,955,0,941,0,929,3,909,17,901,27,894,40,890,51,887,63,886,77,885,92,886,112,890,130,897,146,906,160,916,169,927,176,940,180,955,181,970,180,983,176,994,169,1004,160,1010,151,1013,146,1020,130,1024,112,1025,92,1025,90xm1165,3l1138,3,1138,120,1079,3,1051,3,1051,178,1078,178,1078,64,1136,178,1165,178,1165,3xm1308,117l1306,108,1299,93,1294,87,1281,78,1271,73,1242,65,1233,62,1226,55,1224,51,1224,42,1226,37,1234,31,1240,29,1256,29,1262,31,1271,39,1273,45,1275,55,1304,53,1302,41,1300,31,1295,21,1289,14,1281,8,1272,3,1261,1,1249,0,1238,0,1228,2,1213,10,1207,16,1198,31,1196,39,1196,57,1198,65,1204,79,1209,85,1220,94,1230,98,1256,106,1264,109,1272,112,1274,115,1278,120,1279,124,1279,134,1276,140,1266,149,1259,152,1250,152,1238,149,1229,143,1223,133,1219,118,1191,121,1196,148,1208,166,1226,178,1250,181,1264,181,1276,178,1286,173,1294,166,1300,158,1304,149,1307,138,1308,128,1308,117xm1366,145l1338,145,1338,178,1366,178,1366,145xm1366,51l1338,51,1338,85,1366,85,1366,5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Black"/>
                <w:position w:val="-3"/>
                <w:sz w:val="18"/>
              </w:rPr>
            </w: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8"/>
              <w:rPr>
                <w:rFonts w:ascii="Arial Black"/>
                <w:sz w:val="4"/>
              </w:rPr>
            </w:pPr>
          </w:p>
          <w:p>
            <w:pPr>
              <w:pStyle w:val="TableParagraph"/>
              <w:spacing w:line="181" w:lineRule="exact"/>
              <w:ind w:left="51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2"/>
                <w:sz w:val="17"/>
              </w:rPr>
              <w:pict>
                <v:group style="width:31.9pt;height:8.85pt;mso-position-horizontal-relative:char;mso-position-vertical-relative:line" id="docshapegroup162" coordorigin="0,0" coordsize="638,177">
                  <v:shape style="position:absolute;left:0;top:0;width:306;height:176" type="#_x0000_t75" id="docshape163" stroked="false">
                    <v:imagedata r:id="rId68" o:title=""/>
                  </v:shape>
                  <v:shape style="position:absolute;left:343;top:0;width:294;height:176" type="#_x0000_t75" id="docshape164" stroked="false">
                    <v:imagedata r:id="rId69" o:title=""/>
                  </v:shape>
                </v:group>
              </w:pict>
            </w:r>
            <w:r>
              <w:rPr>
                <w:rFonts w:ascii="Arial Black"/>
                <w:position w:val="-2"/>
                <w:sz w:val="17"/>
              </w:rPr>
            </w:r>
            <w:r>
              <w:rPr>
                <w:rFonts w:ascii="Times New Roman"/>
                <w:spacing w:val="-18"/>
                <w:position w:val="-2"/>
                <w:sz w:val="18"/>
              </w:rPr>
              <w:t> </w:t>
            </w:r>
            <w:r>
              <w:rPr>
                <w:rFonts w:ascii="Arial Black"/>
                <w:spacing w:val="-18"/>
                <w:position w:val="-3"/>
                <w:sz w:val="18"/>
              </w:rPr>
              <w:pict>
                <v:group style="width:64.2pt;height:9.1pt;mso-position-horizontal-relative:char;mso-position-vertical-relative:line" id="docshapegroup165" coordorigin="0,0" coordsize="1284,182">
                  <v:shape style="position:absolute;left:0;top:0;width:969;height:182" id="docshape166" coordorigin="0,0" coordsize="969,182" path="m114,3l95,3,95,141,20,3,0,3,0,179,18,179,18,41,94,179,114,179,114,3xm277,89l216,89,216,110,258,110,258,142,254,147,247,152,232,159,224,161,216,161,205,160,195,156,186,151,178,143,172,133,167,121,164,107,163,90,163,75,166,62,175,40,181,33,196,22,205,20,223,20,229,21,241,27,245,31,252,41,255,48,258,58,275,52,272,40,268,30,258,15,252,10,236,2,226,0,202,0,189,3,179,10,171,16,165,23,159,32,153,42,149,53,146,65,144,78,144,92,144,105,146,118,149,130,153,140,158,150,165,158,172,165,179,171,190,178,203,182,228,182,238,179,258,170,268,163,277,154,277,89xm348,0l334,0,292,182,306,182,348,0xm490,123l471,117,469,132,464,143,448,158,439,162,415,162,404,156,395,144,390,134,386,121,383,107,382,90,382,74,385,61,393,40,399,32,413,22,421,20,431,20,444,22,455,29,463,40,469,56,488,51,484,39,480,29,474,20,467,13,457,4,445,0,418,0,407,3,386,17,378,27,372,41,368,51,365,63,363,76,363,90,363,104,365,117,368,129,372,141,378,155,386,165,405,178,416,182,429,182,440,181,450,178,460,173,468,167,475,159,482,149,487,137,490,123xm649,90l648,77,647,65,644,53,640,42,635,32,629,24,629,90,628,107,626,121,621,134,615,144,605,156,594,162,566,162,554,156,545,144,539,134,534,122,531,109,530,93,531,76,534,61,538,48,544,38,554,26,566,20,589,20,597,23,612,34,618,41,622,50,625,59,627,69,629,79,629,90,629,24,629,24,625,20,622,17,615,11,604,4,593,0,580,0,566,2,553,6,541,14,531,24,522,37,516,53,512,72,511,90,511,93,512,110,515,126,521,141,528,154,539,166,551,175,565,180,580,182,595,180,608,175,621,166,625,162,631,155,639,141,644,126,648,110,648,109,649,93,649,90xm786,42l783,32,779,24,773,15,767,10,766,9,766,48,766,65,763,73,752,84,744,87,695,87,695,24,742,24,748,25,756,28,759,32,765,42,766,48,766,9,752,4,743,3,676,3,676,179,695,179,695,107,732,107,745,106,757,104,766,99,774,92,777,87,779,84,783,75,785,65,786,54,786,42xm928,3l906,3,872,66,867,77,862,86,858,76,853,67,819,3,796,3,851,104,851,179,871,179,871,104,928,3xm969,3l950,3,950,179,969,179,969,3xe" filled="true" fillcolor="#010202" stroked="false">
                    <v:path arrowok="t"/>
                    <v:fill type="solid"/>
                  </v:shape>
                  <v:shape style="position:absolute;left:1006;top:0;width:278;height:182" type="#_x0000_t75" id="docshape167" stroked="false">
                    <v:imagedata r:id="rId70" o:title=""/>
                  </v:shape>
                </v:group>
              </w:pict>
            </w:r>
            <w:r>
              <w:rPr>
                <w:rFonts w:ascii="Arial Black"/>
                <w:spacing w:val="-18"/>
                <w:position w:val="-3"/>
                <w:sz w:val="18"/>
              </w:rPr>
            </w: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9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217" w:lineRule="exact"/>
              <w:ind w:left="825" w:right="-15"/>
              <w:rPr>
                <w:rFonts w:ascii="Arial Black"/>
                <w:sz w:val="20"/>
              </w:rPr>
            </w:pPr>
            <w:r>
              <w:rPr>
                <w:rFonts w:ascii="Arial Black"/>
                <w:position w:val="-3"/>
                <w:sz w:val="20"/>
              </w:rPr>
              <w:drawing>
                <wp:inline distT="0" distB="0" distL="0" distR="0">
                  <wp:extent cx="131115" cy="138112"/>
                  <wp:effectExtent l="0" t="0" r="0" b="0"/>
                  <wp:docPr id="63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64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15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3"/>
                <w:sz w:val="20"/>
              </w:rPr>
            </w: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10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181" w:lineRule="exact"/>
              <w:ind w:left="51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pict>
                <v:group style="width:47.8pt;height:9.1pt;mso-position-horizontal-relative:char;mso-position-vertical-relative:line" id="docshapegroup168" coordorigin="0,0" coordsize="956,182">
                  <v:shape style="position:absolute;left:-1;top:0;width:818;height:182" id="docshape169" coordorigin="0,0" coordsize="818,182" path="m110,42l108,32,103,24,98,15,91,9,90,9,90,48,90,65,88,73,77,84,68,87,19,87,19,24,66,24,73,25,80,28,84,32,89,42,90,48,90,9,77,4,67,3,0,3,0,179,19,179,19,107,56,107,70,106,81,104,91,99,98,92,102,87,103,84,107,75,109,65,110,54,110,42xm268,90l267,77,266,65,263,53,259,42,254,32,248,24,248,90,247,107,245,121,240,134,234,144,225,156,213,162,185,162,173,156,164,144,158,134,153,122,150,109,150,93,150,76,153,61,157,48,164,38,173,26,185,20,208,20,216,23,231,34,237,41,241,50,244,59,246,69,248,79,248,90,248,24,248,24,244,20,241,17,234,11,223,4,212,0,199,0,185,2,172,6,160,14,150,24,141,37,135,53,131,72,130,90,130,93,131,110,134,126,140,141,148,154,158,166,170,175,184,180,199,182,214,180,228,175,240,166,244,162,250,155,258,141,263,126,267,110,267,109,268,93,268,90xm403,119l401,110,392,95,385,90,371,82,361,79,332,71,323,67,314,59,312,54,312,39,315,33,326,23,335,20,356,20,364,23,376,34,380,43,381,54,399,52,399,42,396,32,387,17,381,11,365,2,356,0,329,0,317,5,298,23,294,34,294,56,295,63,302,76,306,81,318,89,328,93,356,102,366,105,376,110,379,113,384,121,385,126,385,140,382,147,369,158,360,161,341,161,334,159,321,152,316,148,309,137,307,130,306,120,288,122,290,135,293,147,298,157,305,166,313,173,323,178,335,181,348,182,359,182,369,179,385,171,391,165,401,148,403,139,403,119xm534,3l419,3,419,25,467,25,467,179,486,179,486,25,534,25,534,3xm672,179l655,125,648,107,628,46,628,107,579,107,595,55,598,44,601,33,603,22,605,31,608,43,613,58,628,107,628,46,620,22,613,3,593,3,537,179,557,179,573,125,634,125,651,179,672,179xm817,89l756,89,756,110,799,110,799,142,794,147,788,152,772,159,764,161,757,161,745,160,735,156,726,151,718,143,712,133,707,121,704,107,704,90,704,75,706,62,715,40,721,33,736,22,745,20,763,20,769,21,781,27,786,31,793,41,796,48,798,58,815,52,812,40,809,30,798,15,792,10,776,2,767,0,742,0,730,3,719,10,712,16,705,23,699,32,694,42,689,53,686,65,684,78,684,92,684,105,686,118,689,130,694,140,699,150,705,158,712,165,720,171,731,178,743,182,768,182,778,179,798,170,808,163,817,154,817,89xe" filled="true" fillcolor="#010202" stroked="false">
                    <v:path arrowok="t"/>
                    <v:fill type="solid"/>
                  </v:shape>
                  <v:shape style="position:absolute;left:848;top:3;width:108;height:176" type="#_x0000_t75" id="docshape170" stroked="false">
                    <v:imagedata r:id="rId72" o:title=""/>
                  </v:shape>
                </v:group>
              </w:pict>
            </w:r>
            <w:r>
              <w:rPr>
                <w:rFonts w:ascii="Arial Black"/>
                <w:position w:val="-3"/>
                <w:sz w:val="18"/>
              </w:rPr>
            </w: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9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218" w:lineRule="exact"/>
              <w:ind w:left="825" w:right="-15"/>
              <w:rPr>
                <w:rFonts w:ascii="Arial Black"/>
                <w:sz w:val="20"/>
              </w:rPr>
            </w:pPr>
            <w:r>
              <w:rPr>
                <w:rFonts w:ascii="Arial Black"/>
                <w:position w:val="-3"/>
                <w:sz w:val="20"/>
              </w:rPr>
              <w:drawing>
                <wp:inline distT="0" distB="0" distL="0" distR="0">
                  <wp:extent cx="131658" cy="138684"/>
                  <wp:effectExtent l="0" t="0" r="0" b="0"/>
                  <wp:docPr id="65" name="image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66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5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3"/>
                <w:sz w:val="20"/>
              </w:rPr>
            </w: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13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176" w:lineRule="exact"/>
              <w:ind w:left="40"/>
              <w:rPr>
                <w:rFonts w:ascii="Arial Black"/>
                <w:sz w:val="17"/>
              </w:rPr>
            </w:pPr>
            <w:r>
              <w:rPr>
                <w:rFonts w:ascii="Arial Black"/>
                <w:position w:val="-3"/>
                <w:sz w:val="17"/>
              </w:rPr>
              <w:drawing>
                <wp:inline distT="0" distB="0" distL="0" distR="0">
                  <wp:extent cx="493540" cy="112013"/>
                  <wp:effectExtent l="0" t="0" r="0" b="0"/>
                  <wp:docPr id="67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67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54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3"/>
                <w:sz w:val="17"/>
              </w:rPr>
            </w: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10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181" w:lineRule="exact"/>
              <w:ind w:left="44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pict>
                <v:group style="width:48.75pt;height:9.1pt;mso-position-horizontal-relative:char;mso-position-vertical-relative:line" id="docshapegroup171" coordorigin="0,0" coordsize="975,182">
                  <v:shape style="position:absolute;left:0;top:0;width:255;height:182" type="#_x0000_t75" id="docshape172" stroked="false">
                    <v:imagedata r:id="rId75" o:title=""/>
                  </v:shape>
                  <v:shape style="position:absolute;left:288;top:2;width:404;height:176" type="#_x0000_t75" id="docshape173" stroked="false">
                    <v:imagedata r:id="rId76" o:title=""/>
                  </v:shape>
                  <v:shape style="position:absolute;left:731;top:0;width:244;height:182" type="#_x0000_t75" id="docshape174" stroked="false">
                    <v:imagedata r:id="rId77" o:title=""/>
                  </v:shape>
                </v:group>
              </w:pict>
            </w:r>
            <w:r>
              <w:rPr>
                <w:rFonts w:ascii="Arial Black"/>
                <w:position w:val="-3"/>
                <w:sz w:val="18"/>
              </w:rPr>
            </w: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10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181" w:lineRule="exact"/>
              <w:ind w:left="45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pict>
                <v:group style="width:47.1pt;height:9.1pt;mso-position-horizontal-relative:char;mso-position-vertical-relative:line" id="docshapegroup175" coordorigin="0,0" coordsize="942,182">
                  <v:shape style="position:absolute;left:0;top:0;width:451;height:182" type="#_x0000_t75" id="docshape176" stroked="false">
                    <v:imagedata r:id="rId78" o:title=""/>
                  </v:shape>
                  <v:shape style="position:absolute;left:496;top:3;width:138;height:176" type="#_x0000_t75" id="docshape177" stroked="false">
                    <v:imagedata r:id="rId79" o:title=""/>
                  </v:shape>
                  <v:shape style="position:absolute;left:681;top:3;width:114;height:179" type="#_x0000_t75" id="docshape178" stroked="false">
                    <v:imagedata r:id="rId80" o:title=""/>
                  </v:shape>
                  <v:shape style="position:absolute;left:828;top:3;width:114;height:176" type="#_x0000_t75" id="docshape179" stroked="false">
                    <v:imagedata r:id="rId81" o:title=""/>
                  </v:shape>
                </v:group>
              </w:pict>
            </w:r>
            <w:r>
              <w:rPr>
                <w:rFonts w:ascii="Arial Black"/>
                <w:position w:val="-3"/>
                <w:sz w:val="18"/>
              </w:rPr>
            </w:r>
            <w:r>
              <w:rPr>
                <w:rFonts w:ascii="Times New Roman"/>
                <w:spacing w:val="-18"/>
                <w:position w:val="-3"/>
                <w:sz w:val="18"/>
              </w:rPr>
              <w:t> </w:t>
            </w:r>
            <w:r>
              <w:rPr>
                <w:rFonts w:ascii="Arial Black"/>
                <w:spacing w:val="-18"/>
                <w:position w:val="-3"/>
                <w:sz w:val="18"/>
              </w:rPr>
              <w:pict>
                <v:group style="width:47pt;height:9.1pt;mso-position-horizontal-relative:char;mso-position-vertical-relative:line" id="docshapegroup180" coordorigin="0,0" coordsize="940,182">
                  <v:rect style="position:absolute;left:0;top:3;width:20;height:176" id="docshape181" filled="true" fillcolor="#010202" stroked="false">
                    <v:fill type="solid"/>
                  </v:rect>
                  <v:shape style="position:absolute;left:51;top:0;width:435;height:182" type="#_x0000_t75" id="docshape182" stroked="false">
                    <v:imagedata r:id="rId82" o:title=""/>
                  </v:shape>
                  <v:shape style="position:absolute;left:519;top:0;width:421;height:182" type="#_x0000_t75" id="docshape183" stroked="false">
                    <v:imagedata r:id="rId83" o:title=""/>
                  </v:shape>
                </v:group>
              </w:pict>
            </w:r>
            <w:r>
              <w:rPr>
                <w:rFonts w:ascii="Arial Black"/>
                <w:spacing w:val="-18"/>
                <w:position w:val="-3"/>
                <w:sz w:val="18"/>
              </w:rPr>
            </w: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10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181" w:lineRule="exact"/>
              <w:ind w:left="50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pict>
                <v:group style="width:45.8pt;height:9.1pt;mso-position-horizontal-relative:char;mso-position-vertical-relative:line" id="docshapegroup184" coordorigin="0,0" coordsize="916,182">
                  <v:shape style="position:absolute;left:0;top:3;width:138;height:176" type="#_x0000_t75" id="docshape185" stroked="false">
                    <v:imagedata r:id="rId84" o:title=""/>
                  </v:shape>
                  <v:shape style="position:absolute;left:185;top:2;width:416;height:176" type="#_x0000_t75" id="docshape186" stroked="false">
                    <v:imagedata r:id="rId85" o:title=""/>
                  </v:shape>
                  <v:shape style="position:absolute;left:638;top:0;width:278;height:182" type="#_x0000_t75" id="docshape187" stroked="false">
                    <v:imagedata r:id="rId86" o:title=""/>
                  </v:shape>
                </v:group>
              </w:pict>
            </w:r>
            <w:r>
              <w:rPr>
                <w:rFonts w:ascii="Arial Black"/>
                <w:position w:val="-3"/>
                <w:sz w:val="18"/>
              </w:rPr>
            </w:r>
            <w:r>
              <w:rPr>
                <w:rFonts w:ascii="Times New Roman"/>
                <w:spacing w:val="30"/>
                <w:position w:val="-3"/>
                <w:sz w:val="18"/>
              </w:rPr>
              <w:t> </w:t>
            </w:r>
            <w:r>
              <w:rPr>
                <w:rFonts w:ascii="Arial Black"/>
                <w:spacing w:val="30"/>
                <w:position w:val="-2"/>
                <w:sz w:val="18"/>
              </w:rPr>
              <w:drawing>
                <wp:inline distT="0" distB="0" distL="0" distR="0">
                  <wp:extent cx="427737" cy="114300"/>
                  <wp:effectExtent l="0" t="0" r="0" b="0"/>
                  <wp:docPr id="69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80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3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spacing w:val="30"/>
                <w:position w:val="-2"/>
                <w:sz w:val="18"/>
              </w:rPr>
            </w: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10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181" w:lineRule="exact"/>
              <w:ind w:left="40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2"/>
                <w:sz w:val="17"/>
              </w:rPr>
              <w:pict>
                <v:group style="width:29.55pt;height:8.8pt;mso-position-horizontal-relative:char;mso-position-vertical-relative:line" id="docshapegroup188" coordorigin="0,0" coordsize="591,176">
                  <v:shape style="position:absolute;left:0;top:0;width:439;height:176" type="#_x0000_t75" id="docshape189" stroked="false">
                    <v:imagedata r:id="rId88" o:title=""/>
                  </v:shape>
                  <v:shape style="position:absolute;left:476;top:0;width:114;height:176" type="#_x0000_t75" id="docshape190" stroked="false">
                    <v:imagedata r:id="rId89" o:title=""/>
                  </v:shape>
                </v:group>
              </w:pict>
            </w:r>
            <w:r>
              <w:rPr>
                <w:rFonts w:ascii="Arial Black"/>
                <w:position w:val="-2"/>
                <w:sz w:val="17"/>
              </w:rPr>
            </w:r>
            <w:r>
              <w:rPr>
                <w:rFonts w:ascii="Times New Roman"/>
                <w:spacing w:val="-18"/>
                <w:position w:val="-2"/>
                <w:sz w:val="18"/>
              </w:rPr>
              <w:t> </w:t>
            </w:r>
            <w:r>
              <w:rPr>
                <w:rFonts w:ascii="Arial Black"/>
                <w:spacing w:val="-18"/>
                <w:position w:val="-3"/>
                <w:sz w:val="18"/>
              </w:rPr>
              <w:pict>
                <v:group style="width:23.65pt;height:9.1pt;mso-position-horizontal-relative:char;mso-position-vertical-relative:line" id="docshapegroup191" coordorigin="0,0" coordsize="473,182">
                  <v:rect style="position:absolute;left:0;top:3;width:20;height:176" id="docshape192" filled="true" fillcolor="#010202" stroked="false">
                    <v:fill type="solid"/>
                  </v:rect>
                  <v:shape style="position:absolute;left:57;top:0;width:416;height:182" type="#_x0000_t75" id="docshape193" stroked="false">
                    <v:imagedata r:id="rId90" o:title=""/>
                  </v:shape>
                </v:group>
              </w:pict>
            </w:r>
            <w:r>
              <w:rPr>
                <w:rFonts w:ascii="Arial Black"/>
                <w:spacing w:val="-18"/>
                <w:position w:val="-3"/>
                <w:sz w:val="18"/>
              </w:rPr>
            </w: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10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181" w:lineRule="exact"/>
              <w:ind w:left="45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pict>
                <v:group style="width:74.55pt;height:9.1pt;mso-position-horizontal-relative:char;mso-position-vertical-relative:line" id="docshapegroup194" coordorigin="0,0" coordsize="1491,182">
                  <v:shape style="position:absolute;left:0;top:0;width:709;height:182" type="#_x0000_t75" id="docshape195" stroked="false">
                    <v:imagedata r:id="rId91" o:title=""/>
                  </v:shape>
                  <v:shape style="position:absolute;left:741;top:0;width:750;height:182" type="#_x0000_t75" id="docshape196" stroked="false">
                    <v:imagedata r:id="rId92" o:title=""/>
                  </v:shape>
                </v:group>
              </w:pict>
            </w:r>
            <w:r>
              <w:rPr>
                <w:rFonts w:ascii="Arial Black"/>
                <w:position w:val="-3"/>
                <w:sz w:val="18"/>
              </w:rPr>
            </w: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10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181" w:lineRule="exact"/>
              <w:ind w:left="44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pict>
                <v:group style="width:65.3500pt;height:9.1pt;mso-position-horizontal-relative:char;mso-position-vertical-relative:line" id="docshapegroup197" coordorigin="0,0" coordsize="1307,182">
                  <v:shape style="position:absolute;left:0;top:0;width:255;height:182" type="#_x0000_t75" id="docshape198" stroked="false">
                    <v:imagedata r:id="rId93" o:title=""/>
                  </v:shape>
                  <v:shape style="position:absolute;left:288;top:0;width:327;height:182" type="#_x0000_t75" id="docshape199" stroked="false">
                    <v:imagedata r:id="rId94" o:title=""/>
                  </v:shape>
                  <v:shape style="position:absolute;left:645;top:0;width:662;height:182" type="#_x0000_t75" id="docshape200" stroked="false">
                    <v:imagedata r:id="rId95" o:title=""/>
                  </v:shape>
                </v:group>
              </w:pict>
            </w:r>
            <w:r>
              <w:rPr>
                <w:rFonts w:ascii="Arial Black"/>
                <w:position w:val="-3"/>
                <w:sz w:val="18"/>
              </w:rPr>
            </w: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9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217" w:lineRule="exact"/>
              <w:ind w:left="825" w:right="-15"/>
              <w:rPr>
                <w:rFonts w:ascii="Arial Black"/>
                <w:sz w:val="20"/>
              </w:rPr>
            </w:pPr>
            <w:r>
              <w:rPr>
                <w:rFonts w:ascii="Arial Black"/>
                <w:position w:val="-3"/>
                <w:sz w:val="20"/>
              </w:rPr>
              <w:drawing>
                <wp:inline distT="0" distB="0" distL="0" distR="0">
                  <wp:extent cx="131115" cy="138112"/>
                  <wp:effectExtent l="0" t="0" r="0" b="0"/>
                  <wp:docPr id="71" name="image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89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15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3"/>
                <w:sz w:val="20"/>
              </w:rPr>
            </w: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10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180" w:lineRule="exact"/>
              <w:ind w:left="1126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drawing>
                <wp:inline distT="0" distB="0" distL="0" distR="0">
                  <wp:extent cx="1541507" cy="114300"/>
                  <wp:effectExtent l="0" t="0" r="0" b="0"/>
                  <wp:docPr id="73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90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50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3"/>
                <w:sz w:val="18"/>
              </w:rPr>
            </w: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9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225" w:lineRule="exact"/>
              <w:ind w:left="493" w:right="-29"/>
              <w:rPr>
                <w:rFonts w:ascii="Arial Black"/>
                <w:sz w:val="17"/>
              </w:rPr>
            </w:pPr>
            <w:r>
              <w:rPr>
                <w:rFonts w:ascii="Arial Black"/>
                <w:position w:val="-4"/>
                <w:sz w:val="20"/>
              </w:rPr>
              <w:drawing>
                <wp:inline distT="0" distB="0" distL="0" distR="0">
                  <wp:extent cx="229385" cy="142875"/>
                  <wp:effectExtent l="0" t="0" r="0" b="0"/>
                  <wp:docPr id="75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91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8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4"/>
                <w:sz w:val="20"/>
              </w:rPr>
            </w:r>
            <w:r>
              <w:rPr>
                <w:rFonts w:ascii="Times New Roman"/>
                <w:spacing w:val="4"/>
                <w:position w:val="-4"/>
                <w:sz w:val="17"/>
              </w:rPr>
              <w:t> </w:t>
            </w:r>
            <w:r>
              <w:rPr>
                <w:rFonts w:ascii="Arial Black"/>
                <w:spacing w:val="4"/>
                <w:position w:val="0"/>
                <w:sz w:val="17"/>
              </w:rPr>
              <w:pict>
                <v:group style="width:15.1pt;height:9pt;mso-position-horizontal-relative:char;mso-position-vertical-relative:line" id="docshapegroup201" coordorigin="0,0" coordsize="302,180">
                  <v:shape style="position:absolute;left:0;top:0;width:54;height:177" id="docshape202" coordorigin="0,0" coordsize="54,177" path="m53,0l42,0,39,8,33,16,18,32,10,38,0,44,0,65,35,39,35,176,53,176,53,0xe" filled="true" fillcolor="#010202" stroked="false">
                    <v:path arrowok="t"/>
                    <v:fill type="solid"/>
                  </v:shape>
                  <v:shape style="position:absolute;left:91;top:0;width:211;height:180" type="#_x0000_t75" id="docshape203" stroked="false">
                    <v:imagedata r:id="rId99" o:title=""/>
                  </v:shape>
                </v:group>
              </w:pict>
            </w:r>
            <w:r>
              <w:rPr>
                <w:rFonts w:ascii="Arial Black"/>
                <w:spacing w:val="4"/>
                <w:position w:val="0"/>
                <w:sz w:val="17"/>
              </w:rPr>
            </w: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9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226" w:lineRule="exact"/>
              <w:ind w:left="321" w:right="-29"/>
              <w:rPr>
                <w:rFonts w:ascii="Arial Black"/>
                <w:sz w:val="17"/>
              </w:rPr>
            </w:pPr>
            <w:r>
              <w:rPr>
                <w:rFonts w:ascii="Arial Black"/>
                <w:position w:val="-4"/>
                <w:sz w:val="20"/>
              </w:rPr>
              <w:pict>
                <v:group style="width:24.45pt;height:11.35pt;mso-position-horizontal-relative:char;mso-position-vertical-relative:line" id="docshapegroup204" coordorigin="0,0" coordsize="489,227">
                  <v:shape style="position:absolute;left:0;top:0;width:179;height:217" type="#_x0000_t75" id="docshape205" stroked="false">
                    <v:imagedata r:id="rId100" o:title=""/>
                  </v:shape>
                  <v:shape style="position:absolute;left:220;top:15;width:269;height:211" type="#_x0000_t75" id="docshape206" stroked="false">
                    <v:imagedata r:id="rId101" o:title=""/>
                  </v:shape>
                </v:group>
              </w:pict>
            </w:r>
            <w:r>
              <w:rPr>
                <w:rFonts w:ascii="Arial Black"/>
                <w:position w:val="-4"/>
                <w:sz w:val="20"/>
              </w:rPr>
            </w:r>
            <w:r>
              <w:rPr>
                <w:rFonts w:ascii="Times New Roman"/>
                <w:spacing w:val="-23"/>
                <w:position w:val="-4"/>
                <w:sz w:val="17"/>
              </w:rPr>
              <w:t> </w:t>
            </w:r>
            <w:r>
              <w:rPr>
                <w:rFonts w:ascii="Arial Black"/>
                <w:spacing w:val="-23"/>
                <w:position w:val="0"/>
                <w:sz w:val="17"/>
              </w:rPr>
              <w:pict>
                <v:group style="width:9.6pt;height:9pt;mso-position-horizontal-relative:char;mso-position-vertical-relative:line" id="docshapegroup207" coordorigin="0,0" coordsize="192,180">
                  <v:shape style="position:absolute;left:0;top:0;width:192;height:180" id="docshape208" coordorigin="0,0" coordsize="192,180" path="m53,0l42,0,39,8,33,16,18,32,10,38,0,44,0,65,6,62,12,59,26,49,31,44,35,39,35,176,53,176,53,0xm191,117l190,110,186,98,183,93,175,85,170,83,165,81,171,78,176,73,183,61,184,53,184,32,180,22,164,4,154,0,131,0,122,4,106,19,101,31,99,46,116,49,118,39,121,31,130,20,136,18,149,18,155,20,164,30,166,37,166,54,164,61,153,72,146,74,137,74,134,74,132,93,137,91,141,91,152,91,159,94,170,106,173,114,173,136,170,144,158,158,151,162,143,162,133,159,124,153,118,142,115,127,97,130,98,145,103,157,120,175,131,179,156,179,168,174,177,164,183,156,188,146,191,136,191,124,191,117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Black"/>
                <w:spacing w:val="-23"/>
                <w:position w:val="0"/>
                <w:sz w:val="17"/>
              </w:rPr>
            </w: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spacing w:before="9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226" w:lineRule="exact"/>
              <w:ind w:left="712" w:right="-44"/>
              <w:rPr>
                <w:rFonts w:ascii="Arial Black"/>
                <w:sz w:val="20"/>
              </w:rPr>
            </w:pPr>
            <w:r>
              <w:rPr>
                <w:rFonts w:ascii="Arial Black"/>
                <w:position w:val="-4"/>
                <w:sz w:val="20"/>
              </w:rPr>
              <w:pict>
                <v:group style="width:35.5pt;height:11.35pt;mso-position-horizontal-relative:char;mso-position-vertical-relative:line" id="docshapegroup209" coordorigin="0,0" coordsize="710,227">
                  <v:shape style="position:absolute;left:0;top:0;width:364;height:227" type="#_x0000_t75" id="docshape210" stroked="false">
                    <v:imagedata r:id="rId102" o:title=""/>
                  </v:shape>
                  <v:shape style="position:absolute;left:394;top:15;width:316;height:180" type="#_x0000_t75" id="docshape211" stroked="false">
                    <v:imagedata r:id="rId103" o:title=""/>
                  </v:shape>
                </v:group>
              </w:pict>
            </w:r>
            <w:r>
              <w:rPr>
                <w:rFonts w:ascii="Arial Black"/>
                <w:position w:val="-4"/>
                <w:sz w:val="20"/>
              </w:rPr>
            </w: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10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180" w:lineRule="exact"/>
              <w:ind w:left="239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drawing>
                <wp:inline distT="0" distB="0" distL="0" distR="0">
                  <wp:extent cx="757628" cy="114300"/>
                  <wp:effectExtent l="0" t="0" r="0" b="0"/>
                  <wp:docPr id="77" name="image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97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62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3"/>
                <w:sz w:val="18"/>
              </w:rPr>
            </w: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9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226" w:lineRule="exact"/>
              <w:ind w:left="603" w:right="-29"/>
              <w:rPr>
                <w:rFonts w:ascii="Arial Black"/>
                <w:sz w:val="20"/>
              </w:rPr>
            </w:pPr>
            <w:r>
              <w:rPr>
                <w:rFonts w:ascii="Arial Black"/>
                <w:position w:val="-4"/>
                <w:sz w:val="20"/>
              </w:rPr>
              <w:pict>
                <v:group style="width:29.95pt;height:11.35pt;mso-position-horizontal-relative:char;mso-position-vertical-relative:line" id="docshapegroup212" coordorigin="0,0" coordsize="599,227">
                  <v:shape style="position:absolute;left:0;top:0;width:253;height:227" type="#_x0000_t75" id="docshape213" stroked="false">
                    <v:imagedata r:id="rId105" o:title=""/>
                  </v:shape>
                  <v:shape style="position:absolute;left:283;top:15;width:316;height:180" type="#_x0000_t75" id="docshape214" stroked="false">
                    <v:imagedata r:id="rId106" o:title=""/>
                  </v:shape>
                </v:group>
              </w:pict>
            </w:r>
            <w:r>
              <w:rPr>
                <w:rFonts w:ascii="Arial Black"/>
                <w:position w:val="-4"/>
                <w:sz w:val="20"/>
              </w:rPr>
            </w: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9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226" w:lineRule="exact"/>
              <w:ind w:left="432" w:right="-29"/>
              <w:rPr>
                <w:rFonts w:ascii="Arial Black"/>
                <w:sz w:val="20"/>
              </w:rPr>
            </w:pPr>
            <w:r>
              <w:rPr>
                <w:rFonts w:ascii="Arial Black"/>
                <w:position w:val="-4"/>
                <w:sz w:val="20"/>
              </w:rPr>
              <w:pict>
                <v:group style="width:29.95pt;height:11.35pt;mso-position-horizontal-relative:char;mso-position-vertical-relative:line" id="docshapegroup215" coordorigin="0,0" coordsize="599,227">
                  <v:shape style="position:absolute;left:0;top:0;width:253;height:227" type="#_x0000_t75" id="docshape216" stroked="false">
                    <v:imagedata r:id="rId107" o:title=""/>
                  </v:shape>
                  <v:shape style="position:absolute;left:283;top:15;width:316;height:180" type="#_x0000_t75" id="docshape217" stroked="false">
                    <v:imagedata r:id="rId108" o:title=""/>
                  </v:shape>
                </v:group>
              </w:pict>
            </w:r>
            <w:r>
              <w:rPr>
                <w:rFonts w:ascii="Arial Black"/>
                <w:position w:val="-4"/>
                <w:sz w:val="20"/>
              </w:rPr>
            </w: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spacing w:before="9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226" w:lineRule="exact"/>
              <w:ind w:left="712" w:right="-58"/>
              <w:rPr>
                <w:rFonts w:ascii="Arial Black"/>
                <w:sz w:val="20"/>
              </w:rPr>
            </w:pPr>
            <w:r>
              <w:rPr>
                <w:rFonts w:ascii="Arial Black"/>
                <w:position w:val="-3"/>
                <w:sz w:val="20"/>
              </w:rPr>
              <w:drawing>
                <wp:inline distT="0" distB="0" distL="0" distR="0">
                  <wp:extent cx="113681" cy="138112"/>
                  <wp:effectExtent l="0" t="0" r="0" b="0"/>
                  <wp:docPr id="79" name="image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102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3"/>
                <w:sz w:val="20"/>
              </w:rPr>
            </w:r>
            <w:r>
              <w:rPr>
                <w:rFonts w:ascii="Times New Roman"/>
                <w:spacing w:val="6"/>
                <w:position w:val="-3"/>
                <w:sz w:val="20"/>
              </w:rPr>
              <w:t> </w:t>
            </w:r>
            <w:r>
              <w:rPr>
                <w:rFonts w:ascii="Arial Black"/>
                <w:spacing w:val="6"/>
                <w:position w:val="-4"/>
                <w:sz w:val="20"/>
              </w:rPr>
              <w:pict>
                <v:group style="width:23.7pt;height:10.55pt;mso-position-horizontal-relative:char;mso-position-vertical-relative:line" id="docshapegroup218" coordorigin="0,0" coordsize="474,211">
                  <v:shape style="position:absolute;left:0;top:0;width:128;height:211" id="docshape219" coordorigin="0,0" coordsize="128,211" path="m53,0l42,0,39,8,33,16,18,32,10,38,0,44,0,65,6,62,12,59,26,49,31,44,35,39,35,176,53,176,53,0xm127,152l107,152,107,176,117,176,117,184,116,189,112,197,110,200,106,202,111,211,116,208,120,204,126,193,127,186,127,152xe" filled="true" fillcolor="#010202" stroked="false">
                    <v:path arrowok="t"/>
                    <v:fill type="solid"/>
                  </v:shape>
                  <v:shape style="position:absolute;left:157;top:0;width:316;height:180" type="#_x0000_t75" id="docshape220" stroked="false">
                    <v:imagedata r:id="rId110" o:title=""/>
                  </v:shape>
                </v:group>
              </w:pict>
            </w:r>
            <w:r>
              <w:rPr>
                <w:rFonts w:ascii="Arial Black"/>
                <w:spacing w:val="6"/>
                <w:position w:val="-4"/>
                <w:sz w:val="20"/>
              </w:rPr>
            </w: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10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180" w:lineRule="exact"/>
              <w:ind w:left="2030"/>
              <w:rPr>
                <w:rFonts w:ascii="Arial Black"/>
                <w:sz w:val="18"/>
              </w:rPr>
            </w:pPr>
            <w:r>
              <w:rPr>
                <w:rFonts w:ascii="Arial Black"/>
                <w:position w:val="-3"/>
                <w:sz w:val="18"/>
              </w:rPr>
              <w:drawing>
                <wp:inline distT="0" distB="0" distL="0" distR="0">
                  <wp:extent cx="411856" cy="114300"/>
                  <wp:effectExtent l="0" t="0" r="0" b="0"/>
                  <wp:docPr id="81" name="image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104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5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3"/>
                <w:sz w:val="18"/>
              </w:rPr>
            </w: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9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226" w:lineRule="exact"/>
              <w:ind w:left="382" w:right="-29"/>
              <w:rPr>
                <w:rFonts w:ascii="Arial Black"/>
                <w:sz w:val="20"/>
              </w:rPr>
            </w:pPr>
            <w:r>
              <w:rPr>
                <w:rFonts w:ascii="Arial Black"/>
                <w:position w:val="-4"/>
                <w:sz w:val="20"/>
              </w:rPr>
              <w:pict>
                <v:group style="width:41.05pt;height:11.35pt;mso-position-horizontal-relative:char;mso-position-vertical-relative:line" id="docshapegroup221" coordorigin="0,0" coordsize="821,227">
                  <v:shape style="position:absolute;left:0;top:0;width:179;height:217" type="#_x0000_t75" id="docshape222" stroked="false">
                    <v:imagedata r:id="rId112" o:title=""/>
                  </v:shape>
                  <v:shape style="position:absolute;left:223;top:15;width:251;height:211" type="#_x0000_t75" id="docshape223" stroked="false">
                    <v:imagedata r:id="rId113" o:title=""/>
                  </v:shape>
                  <v:shape style="position:absolute;left:504;top:15;width:316;height:180" type="#_x0000_t75" id="docshape224" stroked="false">
                    <v:imagedata r:id="rId114" o:title=""/>
                  </v:shape>
                </v:group>
              </w:pict>
            </w:r>
            <w:r>
              <w:rPr>
                <w:rFonts w:ascii="Arial Black"/>
                <w:position w:val="-4"/>
                <w:sz w:val="20"/>
              </w:rPr>
            </w: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>
            <w:pPr>
              <w:pStyle w:val="TableParagraph"/>
              <w:spacing w:before="9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225" w:lineRule="exact"/>
              <w:ind w:left="321" w:right="-15"/>
              <w:rPr>
                <w:rFonts w:ascii="Arial Black"/>
                <w:sz w:val="20"/>
              </w:rPr>
            </w:pPr>
            <w:r>
              <w:rPr>
                <w:rFonts w:ascii="Arial Black"/>
                <w:position w:val="-4"/>
                <w:sz w:val="20"/>
              </w:rPr>
              <w:drawing>
                <wp:inline distT="0" distB="0" distL="0" distR="0">
                  <wp:extent cx="448447" cy="142875"/>
                  <wp:effectExtent l="0" t="0" r="0" b="0"/>
                  <wp:docPr id="83" name="image1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108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4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4"/>
                <w:sz w:val="20"/>
              </w:rPr>
            </w: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thinThickMediumGap" w:sz="3" w:space="0" w:color="010202"/>
            </w:tcBorders>
          </w:tcPr>
          <w:p>
            <w:pPr>
              <w:pStyle w:val="TableParagraph"/>
              <w:spacing w:before="9"/>
              <w:rPr>
                <w:rFonts w:ascii="Arial Black"/>
                <w:sz w:val="3"/>
              </w:rPr>
            </w:pPr>
          </w:p>
          <w:p>
            <w:pPr>
              <w:pStyle w:val="TableParagraph"/>
              <w:spacing w:line="225" w:lineRule="exact"/>
              <w:ind w:left="602" w:right="-29"/>
              <w:rPr>
                <w:rFonts w:ascii="Arial Black"/>
                <w:sz w:val="20"/>
              </w:rPr>
            </w:pPr>
            <w:r>
              <w:rPr>
                <w:rFonts w:ascii="Arial Black"/>
                <w:position w:val="-4"/>
                <w:sz w:val="20"/>
              </w:rPr>
              <w:drawing>
                <wp:inline distT="0" distB="0" distL="0" distR="0">
                  <wp:extent cx="518254" cy="142875"/>
                  <wp:effectExtent l="0" t="0" r="0" b="0"/>
                  <wp:docPr id="85" name="image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109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54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/>
                <w:position w:val="-4"/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4711" w:type="dxa"/>
            <w:gridSpan w:val="4"/>
            <w:tcBorders>
              <w:top w:val="single" w:sz="6" w:space="0" w:color="010202"/>
              <w:left w:val="single" w:sz="6" w:space="0" w:color="010202"/>
              <w:bottom w:val="thinThickMediumGap" w:sz="3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53" w:type="dxa"/>
            <w:tcBorders>
              <w:top w:val="single" w:sz="6" w:space="0" w:color="010202"/>
              <w:left w:val="single" w:sz="6" w:space="0" w:color="010202"/>
              <w:bottom w:val="thinThickMediumGap" w:sz="3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1" w:type="dxa"/>
            <w:tcBorders>
              <w:top w:val="single" w:sz="6" w:space="0" w:color="010202"/>
              <w:left w:val="single" w:sz="6" w:space="0" w:color="010202"/>
              <w:bottom w:val="thinThickMediumGap" w:sz="3" w:space="0" w:color="010202"/>
              <w:right w:val="single" w:sz="6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6" w:space="0" w:color="010202"/>
              <w:left w:val="single" w:sz="6" w:space="0" w:color="010202"/>
              <w:bottom w:val="thinThickMediumGap" w:sz="3" w:space="0" w:color="010202"/>
              <w:right w:val="thinThickMediumGap" w:sz="3" w:space="0" w:color="01020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"/>
        <w:rPr>
          <w:rFonts w:ascii="Arial Black"/>
          <w:sz w:val="16"/>
        </w:rPr>
      </w:pPr>
    </w:p>
    <w:p>
      <w:pPr>
        <w:spacing w:before="92"/>
        <w:ind w:left="0" w:right="719" w:firstLine="0"/>
        <w:jc w:val="right"/>
        <w:rPr>
          <w:i/>
          <w:sz w:val="24"/>
        </w:rPr>
      </w:pPr>
      <w:r>
        <w:rPr>
          <w:i/>
          <w:color w:val="231F20"/>
          <w:sz w:val="24"/>
        </w:rPr>
        <w:t>Continued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next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page.</w:t>
      </w:r>
    </w:p>
    <w:p>
      <w:pPr>
        <w:pStyle w:val="BodyText"/>
        <w:spacing w:before="192"/>
        <w:ind w:right="717"/>
        <w:jc w:val="right"/>
      </w:pPr>
      <w:r>
        <w:rPr>
          <w:color w:val="231F20"/>
          <w:spacing w:val="-1"/>
        </w:rPr>
        <w:t>Page</w:t>
      </w:r>
      <w:r>
        <w:rPr>
          <w:color w:val="231F20"/>
          <w:spacing w:val="-14"/>
        </w:rPr>
        <w:t> </w:t>
      </w:r>
      <w:r>
        <w:rPr>
          <w:color w:val="231F20"/>
        </w:rPr>
        <w:t>11</w:t>
      </w:r>
    </w:p>
    <w:p>
      <w:pPr>
        <w:spacing w:after="0"/>
        <w:jc w:val="right"/>
        <w:sectPr>
          <w:pgSz w:w="12240" w:h="1584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098pt;width:80.95pt;height:56pt;mso-position-horizontal-relative:page;mso-position-vertical-relative:paragraph;z-index:15766016" id="docshapegroup225" coordorigin="326,-463" coordsize="1619,1120">
            <v:shape style="position:absolute;left:712;top:-463;width:468;height:597" id="docshape226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227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228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229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230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bookmarkStart w:name="_bookmark7" w:id="15"/>
      <w:bookmarkEnd w:id="15"/>
      <w:r>
        <w:rPr/>
      </w:r>
      <w:r>
        <w:rPr>
          <w:color w:val="231F20"/>
        </w:rPr>
        <w:t>2. Grant Application Instructions</w:t>
      </w:r>
      <w:r>
        <w:rPr>
          <w:color w:val="231F20"/>
          <w:spacing w:val="1"/>
        </w:rPr>
        <w:t> </w:t>
      </w:r>
      <w:r>
        <w:rPr>
          <w:color w:val="231F20"/>
        </w:rPr>
        <w:t>(Cont.)</w:t>
      </w:r>
    </w:p>
    <w:p>
      <w:pPr>
        <w:pStyle w:val="BodyText"/>
        <w:spacing w:before="2"/>
        <w:rPr>
          <w:rFonts w:ascii="Arial Black"/>
          <w:sz w:val="27"/>
        </w:rPr>
      </w:pPr>
    </w:p>
    <w:p>
      <w:pPr>
        <w:pStyle w:val="Heading4"/>
        <w:spacing w:before="101"/>
        <w:ind w:left="1440"/>
        <w:rPr>
          <w:rFonts w:ascii="Arial Black"/>
        </w:rPr>
      </w:pPr>
      <w:r>
        <w:rPr>
          <w:rFonts w:ascii="Arial Black"/>
          <w:color w:val="231F20"/>
        </w:rPr>
        <w:t>Sample</w:t>
      </w:r>
      <w:r>
        <w:rPr>
          <w:rFonts w:ascii="Arial Black"/>
          <w:color w:val="231F20"/>
          <w:spacing w:val="-2"/>
        </w:rPr>
        <w:t> </w:t>
      </w:r>
      <w:r>
        <w:rPr>
          <w:rFonts w:ascii="Arial Black"/>
          <w:color w:val="231F20"/>
        </w:rPr>
        <w:t>Budget</w:t>
      </w:r>
      <w:r>
        <w:rPr>
          <w:rFonts w:ascii="Arial Black"/>
          <w:color w:val="231F20"/>
          <w:spacing w:val="-2"/>
        </w:rPr>
        <w:t> </w:t>
      </w:r>
      <w:r>
        <w:rPr>
          <w:rFonts w:ascii="Arial Black"/>
          <w:color w:val="231F20"/>
        </w:rPr>
        <w:t>Narrative</w:t>
      </w:r>
    </w:p>
    <w:p>
      <w:pPr>
        <w:pStyle w:val="Heading6"/>
        <w:numPr>
          <w:ilvl w:val="0"/>
          <w:numId w:val="8"/>
        </w:numPr>
        <w:tabs>
          <w:tab w:pos="1800" w:val="left" w:leader="none"/>
        </w:tabs>
        <w:spacing w:line="240" w:lineRule="auto" w:before="312" w:after="0"/>
        <w:ind w:left="1799" w:right="0" w:hanging="360"/>
        <w:jc w:val="left"/>
      </w:pPr>
      <w:r>
        <w:rPr>
          <w:color w:val="231F20"/>
        </w:rPr>
        <w:t>Personnel</w:t>
      </w:r>
    </w:p>
    <w:p>
      <w:pPr>
        <w:pStyle w:val="BodyText"/>
        <w:spacing w:before="102"/>
        <w:ind w:left="1440"/>
      </w:pPr>
      <w:r>
        <w:rPr>
          <w:b/>
          <w:color w:val="231F20"/>
        </w:rPr>
        <w:t>Project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Director</w:t>
      </w:r>
      <w:r>
        <w:rPr>
          <w:color w:val="231F20"/>
        </w:rPr>
        <w:t>:</w:t>
      </w:r>
      <w:r>
        <w:rPr>
          <w:color w:val="231F20"/>
          <w:spacing w:val="-3"/>
        </w:rPr>
        <w:t> </w:t>
      </w:r>
      <w:r>
        <w:rPr>
          <w:color w:val="231F20"/>
        </w:rPr>
        <w:t>Ensures</w:t>
      </w:r>
      <w:r>
        <w:rPr>
          <w:color w:val="231F20"/>
          <w:spacing w:val="-3"/>
        </w:rPr>
        <w:t> </w:t>
      </w:r>
      <w:r>
        <w:rPr>
          <w:color w:val="231F20"/>
        </w:rPr>
        <w:t>project</w:t>
      </w:r>
      <w:r>
        <w:rPr>
          <w:color w:val="231F20"/>
          <w:spacing w:val="-4"/>
        </w:rPr>
        <w:t> </w:t>
      </w:r>
      <w:r>
        <w:rPr>
          <w:color w:val="231F20"/>
        </w:rPr>
        <w:t>timetables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objectives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met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supervises</w:t>
      </w:r>
      <w:r>
        <w:rPr>
          <w:color w:val="231F20"/>
          <w:spacing w:val="-3"/>
        </w:rPr>
        <w:t> </w:t>
      </w:r>
      <w:r>
        <w:rPr>
          <w:color w:val="231F20"/>
        </w:rPr>
        <w:t>staff.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</w:p>
    <w:p>
      <w:pPr>
        <w:pStyle w:val="BodyText"/>
        <w:spacing w:before="12"/>
        <w:ind w:left="1440"/>
      </w:pPr>
      <w:r>
        <w:rPr>
          <w:color w:val="231F20"/>
        </w:rPr>
        <w:t>work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done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none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planned</w:t>
      </w:r>
      <w:r>
        <w:rPr>
          <w:color w:val="231F20"/>
          <w:spacing w:val="-3"/>
        </w:rPr>
        <w:t> </w:t>
      </w:r>
      <w:r>
        <w:rPr>
          <w:color w:val="231F20"/>
        </w:rPr>
        <w:t>allocation,</w:t>
      </w:r>
      <w:r>
        <w:rPr>
          <w:color w:val="231F20"/>
          <w:spacing w:val="-4"/>
        </w:rPr>
        <w:t> </w:t>
      </w:r>
      <w:r>
        <w:rPr>
          <w:color w:val="231F20"/>
        </w:rPr>
        <w:t>only</w:t>
      </w:r>
      <w:r>
        <w:rPr>
          <w:color w:val="231F20"/>
          <w:spacing w:val="-4"/>
        </w:rPr>
        <w:t> </w:t>
      </w:r>
      <w:r>
        <w:rPr>
          <w:color w:val="231F20"/>
        </w:rPr>
        <w:t>local</w:t>
      </w:r>
      <w:r>
        <w:rPr>
          <w:color w:val="231F20"/>
          <w:spacing w:val="-3"/>
        </w:rPr>
        <w:t> </w:t>
      </w:r>
      <w:r>
        <w:rPr>
          <w:color w:val="231F20"/>
        </w:rPr>
        <w:t>match.</w:t>
      </w:r>
      <w:r>
        <w:rPr>
          <w:color w:val="231F20"/>
          <w:spacing w:val="-3"/>
        </w:rPr>
        <w:t> </w:t>
      </w:r>
      <w:r>
        <w:rPr>
          <w:color w:val="231F20"/>
        </w:rPr>
        <w:t>Based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rate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pay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</w:p>
    <w:p>
      <w:pPr>
        <w:pStyle w:val="BodyText"/>
        <w:spacing w:before="12"/>
        <w:ind w:left="1440"/>
      </w:pPr>
      <w:r>
        <w:rPr>
          <w:color w:val="231F20"/>
        </w:rPr>
        <w:t>$30.05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hour.</w:t>
      </w:r>
      <w:r>
        <w:rPr>
          <w:color w:val="231F20"/>
          <w:spacing w:val="-3"/>
        </w:rPr>
        <w:t> </w:t>
      </w:r>
      <w:r>
        <w:rPr>
          <w:color w:val="231F20"/>
        </w:rPr>
        <w:t>($30.05/hr</w:t>
      </w:r>
      <w:r>
        <w:rPr>
          <w:color w:val="231F20"/>
          <w:spacing w:val="-4"/>
        </w:rPr>
        <w:t> </w:t>
      </w:r>
      <w:r>
        <w:rPr>
          <w:color w:val="231F20"/>
        </w:rPr>
        <w:t>X</w:t>
      </w:r>
      <w:r>
        <w:rPr>
          <w:color w:val="231F20"/>
          <w:spacing w:val="-4"/>
        </w:rPr>
        <w:t> </w:t>
      </w:r>
      <w:r>
        <w:rPr>
          <w:color w:val="231F20"/>
        </w:rPr>
        <w:t>8hrs/wk</w:t>
      </w:r>
      <w:r>
        <w:rPr>
          <w:color w:val="231F20"/>
          <w:spacing w:val="-4"/>
        </w:rPr>
        <w:t> </w:t>
      </w:r>
      <w:r>
        <w:rPr>
          <w:color w:val="231F20"/>
        </w:rPr>
        <w:t>X</w:t>
      </w:r>
      <w:r>
        <w:rPr>
          <w:color w:val="231F20"/>
          <w:spacing w:val="-4"/>
        </w:rPr>
        <w:t> </w:t>
      </w:r>
      <w:r>
        <w:rPr>
          <w:color w:val="231F20"/>
        </w:rPr>
        <w:t>52wks</w:t>
      </w:r>
      <w:r>
        <w:rPr>
          <w:color w:val="231F20"/>
          <w:spacing w:val="-4"/>
        </w:rPr>
        <w:t> </w:t>
      </w:r>
      <w:r>
        <w:rPr>
          <w:color w:val="231F20"/>
        </w:rPr>
        <w:t>X</w:t>
      </w:r>
      <w:r>
        <w:rPr>
          <w:color w:val="231F20"/>
          <w:spacing w:val="-4"/>
        </w:rPr>
        <w:t> </w:t>
      </w:r>
      <w:r>
        <w:rPr>
          <w:color w:val="231F20"/>
        </w:rPr>
        <w:t>2yrs</w:t>
      </w:r>
      <w:r>
        <w:rPr>
          <w:color w:val="231F20"/>
          <w:spacing w:val="-5"/>
        </w:rPr>
        <w:t> </w:t>
      </w:r>
      <w:r>
        <w:rPr>
          <w:color w:val="231F20"/>
        </w:rPr>
        <w:t>=</w:t>
      </w:r>
      <w:r>
        <w:rPr>
          <w:color w:val="231F20"/>
          <w:spacing w:val="-3"/>
        </w:rPr>
        <w:t> </w:t>
      </w:r>
      <w:r>
        <w:rPr>
          <w:color w:val="231F20"/>
        </w:rPr>
        <w:t>$25,000)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9" w:lineRule="auto"/>
        <w:ind w:left="1440" w:right="700"/>
      </w:pPr>
      <w:r>
        <w:rPr>
          <w:b/>
          <w:color w:val="231F20"/>
        </w:rPr>
        <w:t>Project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Coordinator</w:t>
      </w:r>
      <w:r>
        <w:rPr>
          <w:color w:val="231F20"/>
        </w:rPr>
        <w:t>: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coordinator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assigned</w:t>
      </w:r>
      <w:r>
        <w:rPr>
          <w:color w:val="231F20"/>
          <w:spacing w:val="-3"/>
        </w:rPr>
        <w:t> </w:t>
      </w:r>
      <w:r>
        <w:rPr>
          <w:color w:val="231F20"/>
        </w:rPr>
        <w:t>50</w:t>
      </w:r>
      <w:r>
        <w:rPr>
          <w:color w:val="231F20"/>
          <w:spacing w:val="-4"/>
        </w:rPr>
        <w:t> </w:t>
      </w:r>
      <w:r>
        <w:rPr>
          <w:color w:val="231F20"/>
        </w:rPr>
        <w:t>percent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24</w:t>
      </w:r>
      <w:r>
        <w:rPr>
          <w:color w:val="231F20"/>
          <w:spacing w:val="-3"/>
        </w:rPr>
        <w:t> </w:t>
      </w:r>
      <w:r>
        <w:rPr>
          <w:color w:val="231F20"/>
        </w:rPr>
        <w:t>months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coordinate</w:t>
      </w:r>
      <w:r>
        <w:rPr>
          <w:color w:val="231F20"/>
          <w:spacing w:val="-64"/>
        </w:rPr>
        <w:t> </w:t>
      </w:r>
      <w:r>
        <w:rPr>
          <w:color w:val="231F20"/>
        </w:rPr>
        <w:t>all aspects of the project, including progress reports, meeting facilitation, and evaluation of</w:t>
      </w:r>
      <w:r>
        <w:rPr>
          <w:color w:val="231F20"/>
          <w:spacing w:val="1"/>
        </w:rPr>
        <w:t> </w:t>
      </w:r>
      <w:r>
        <w:rPr>
          <w:color w:val="231F20"/>
        </w:rPr>
        <w:t>outcomes.</w:t>
      </w:r>
      <w:r>
        <w:rPr>
          <w:color w:val="231F20"/>
          <w:spacing w:val="-3"/>
        </w:rPr>
        <w:t> </w:t>
      </w:r>
      <w:r>
        <w:rPr>
          <w:color w:val="231F20"/>
        </w:rPr>
        <w:t>Based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annual</w:t>
      </w:r>
      <w:r>
        <w:rPr>
          <w:color w:val="231F20"/>
          <w:spacing w:val="-2"/>
        </w:rPr>
        <w:t> </w:t>
      </w:r>
      <w:r>
        <w:rPr>
          <w:color w:val="231F20"/>
        </w:rPr>
        <w:t>salary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$26,000,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project</w:t>
      </w:r>
      <w:r>
        <w:rPr>
          <w:color w:val="231F20"/>
          <w:spacing w:val="-2"/>
        </w:rPr>
        <w:t> </w:t>
      </w:r>
      <w:r>
        <w:rPr>
          <w:color w:val="231F20"/>
        </w:rPr>
        <w:t>total</w:t>
      </w:r>
      <w:r>
        <w:rPr>
          <w:color w:val="231F20"/>
          <w:spacing w:val="-1"/>
        </w:rPr>
        <w:t> </w:t>
      </w:r>
      <w:r>
        <w:rPr>
          <w:color w:val="231F20"/>
        </w:rPr>
        <w:t>costs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$52,000.</w:t>
      </w:r>
    </w:p>
    <w:p>
      <w:pPr>
        <w:pStyle w:val="BodyText"/>
        <w:spacing w:before="3"/>
        <w:ind w:left="1440"/>
      </w:pPr>
      <w:r>
        <w:rPr>
          <w:color w:val="231F20"/>
        </w:rPr>
        <w:t>($25/hr</w:t>
      </w:r>
      <w:r>
        <w:rPr>
          <w:color w:val="231F20"/>
          <w:spacing w:val="-3"/>
        </w:rPr>
        <w:t> </w:t>
      </w:r>
      <w:r>
        <w:rPr>
          <w:color w:val="231F20"/>
        </w:rPr>
        <w:t>X</w:t>
      </w:r>
      <w:r>
        <w:rPr>
          <w:color w:val="231F20"/>
          <w:spacing w:val="-2"/>
        </w:rPr>
        <w:t> </w:t>
      </w:r>
      <w:r>
        <w:rPr>
          <w:color w:val="231F20"/>
        </w:rPr>
        <w:t>20hrs/wk</w:t>
      </w:r>
      <w:r>
        <w:rPr>
          <w:color w:val="231F20"/>
          <w:spacing w:val="-4"/>
        </w:rPr>
        <w:t> </w:t>
      </w:r>
      <w:r>
        <w:rPr>
          <w:color w:val="231F20"/>
        </w:rPr>
        <w:t>X</w:t>
      </w:r>
      <w:r>
        <w:rPr>
          <w:color w:val="231F20"/>
          <w:spacing w:val="-2"/>
        </w:rPr>
        <w:t> </w:t>
      </w:r>
      <w:r>
        <w:rPr>
          <w:color w:val="231F20"/>
        </w:rPr>
        <w:t>52wks</w:t>
      </w:r>
      <w:r>
        <w:rPr>
          <w:color w:val="231F20"/>
          <w:spacing w:val="-3"/>
        </w:rPr>
        <w:t> </w:t>
      </w:r>
      <w:r>
        <w:rPr>
          <w:color w:val="231F20"/>
        </w:rPr>
        <w:t>X</w:t>
      </w:r>
      <w:r>
        <w:rPr>
          <w:color w:val="231F20"/>
          <w:spacing w:val="-3"/>
        </w:rPr>
        <w:t> </w:t>
      </w:r>
      <w:r>
        <w:rPr>
          <w:color w:val="231F20"/>
        </w:rPr>
        <w:t>2yrs</w:t>
      </w:r>
      <w:r>
        <w:rPr>
          <w:color w:val="231F20"/>
          <w:spacing w:val="-3"/>
        </w:rPr>
        <w:t> </w:t>
      </w:r>
      <w:r>
        <w:rPr>
          <w:color w:val="231F20"/>
        </w:rPr>
        <w:t>=</w:t>
      </w:r>
      <w:r>
        <w:rPr>
          <w:color w:val="231F20"/>
          <w:spacing w:val="-3"/>
        </w:rPr>
        <w:t> </w:t>
      </w:r>
      <w:r>
        <w:rPr>
          <w:color w:val="231F20"/>
        </w:rPr>
        <w:t>$52,000)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9" w:lineRule="auto"/>
        <w:ind w:left="1440" w:right="929"/>
      </w:pPr>
      <w:r>
        <w:rPr>
          <w:b/>
          <w:color w:val="231F20"/>
        </w:rPr>
        <w:t>Administrative</w:t>
      </w:r>
      <w:r>
        <w:rPr>
          <w:b/>
          <w:color w:val="231F20"/>
          <w:spacing w:val="-14"/>
        </w:rPr>
        <w:t> </w:t>
      </w:r>
      <w:r>
        <w:rPr>
          <w:b/>
          <w:color w:val="231F20"/>
        </w:rPr>
        <w:t>Assistant</w:t>
      </w:r>
      <w:r>
        <w:rPr>
          <w:color w:val="231F20"/>
        </w:rPr>
        <w:t>: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administrative</w:t>
      </w:r>
      <w:r>
        <w:rPr>
          <w:color w:val="231F20"/>
          <w:spacing w:val="-6"/>
        </w:rPr>
        <w:t> </w:t>
      </w:r>
      <w:r>
        <w:rPr>
          <w:color w:val="231F20"/>
        </w:rPr>
        <w:t>assistant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work</w:t>
      </w:r>
      <w:r>
        <w:rPr>
          <w:color w:val="231F20"/>
          <w:spacing w:val="-6"/>
        </w:rPr>
        <w:t> </w:t>
      </w:r>
      <w:r>
        <w:rPr>
          <w:color w:val="231F20"/>
        </w:rPr>
        <w:t>4.25</w:t>
      </w:r>
      <w:r>
        <w:rPr>
          <w:color w:val="231F20"/>
          <w:spacing w:val="-5"/>
        </w:rPr>
        <w:t> </w:t>
      </w:r>
      <w:r>
        <w:rPr>
          <w:color w:val="231F20"/>
        </w:rPr>
        <w:t>hours</w:t>
      </w:r>
      <w:r>
        <w:rPr>
          <w:color w:val="231F20"/>
          <w:spacing w:val="-6"/>
        </w:rPr>
        <w:t> </w:t>
      </w:r>
      <w:r>
        <w:rPr>
          <w:color w:val="231F20"/>
        </w:rPr>
        <w:t>per</w:t>
      </w:r>
      <w:r>
        <w:rPr>
          <w:color w:val="231F20"/>
          <w:spacing w:val="-6"/>
        </w:rPr>
        <w:t> </w:t>
      </w:r>
      <w:r>
        <w:rPr>
          <w:color w:val="231F20"/>
        </w:rPr>
        <w:t>week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3"/>
        </w:rPr>
        <w:t> </w:t>
      </w:r>
      <w:r>
        <w:rPr>
          <w:color w:val="231F20"/>
        </w:rPr>
        <w:t>24-month</w:t>
      </w:r>
      <w:r>
        <w:rPr>
          <w:color w:val="231F20"/>
          <w:spacing w:val="-3"/>
        </w:rPr>
        <w:t> </w:t>
      </w:r>
      <w:r>
        <w:rPr>
          <w:color w:val="231F20"/>
        </w:rPr>
        <w:t>project.</w:t>
      </w:r>
      <w:r>
        <w:rPr>
          <w:color w:val="231F20"/>
          <w:spacing w:val="-15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$15.84</w:t>
      </w:r>
      <w:r>
        <w:rPr>
          <w:color w:val="231F20"/>
          <w:spacing w:val="-2"/>
        </w:rPr>
        <w:t> </w:t>
      </w:r>
      <w:r>
        <w:rPr>
          <w:color w:val="231F20"/>
        </w:rPr>
        <w:t>per</w:t>
      </w:r>
      <w:r>
        <w:rPr>
          <w:color w:val="231F20"/>
          <w:spacing w:val="-2"/>
        </w:rPr>
        <w:t> </w:t>
      </w:r>
      <w:r>
        <w:rPr>
          <w:color w:val="231F20"/>
        </w:rPr>
        <w:t>hour,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project</w:t>
      </w:r>
      <w:r>
        <w:rPr>
          <w:color w:val="231F20"/>
          <w:spacing w:val="-2"/>
        </w:rPr>
        <w:t> </w:t>
      </w:r>
      <w:r>
        <w:rPr>
          <w:color w:val="231F20"/>
        </w:rPr>
        <w:t>total</w:t>
      </w:r>
      <w:r>
        <w:rPr>
          <w:color w:val="231F20"/>
          <w:spacing w:val="-1"/>
        </w:rPr>
        <w:t> </w:t>
      </w:r>
      <w:r>
        <w:rPr>
          <w:color w:val="231F20"/>
        </w:rPr>
        <w:t>cost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$7,000.</w:t>
      </w:r>
    </w:p>
    <w:p>
      <w:pPr>
        <w:pStyle w:val="BodyText"/>
        <w:spacing w:before="2"/>
        <w:ind w:left="1440"/>
      </w:pPr>
      <w:r>
        <w:rPr>
          <w:color w:val="231F20"/>
        </w:rPr>
        <w:t>($15.84/hr</w:t>
      </w:r>
      <w:r>
        <w:rPr>
          <w:color w:val="231F20"/>
          <w:spacing w:val="-3"/>
        </w:rPr>
        <w:t> </w:t>
      </w:r>
      <w:r>
        <w:rPr>
          <w:color w:val="231F20"/>
        </w:rPr>
        <w:t>X</w:t>
      </w:r>
      <w:r>
        <w:rPr>
          <w:color w:val="231F20"/>
          <w:spacing w:val="-3"/>
        </w:rPr>
        <w:t> </w:t>
      </w:r>
      <w:r>
        <w:rPr>
          <w:color w:val="231F20"/>
        </w:rPr>
        <w:t>4.25hrs/wk</w:t>
      </w:r>
      <w:r>
        <w:rPr>
          <w:color w:val="231F20"/>
          <w:spacing w:val="-3"/>
        </w:rPr>
        <w:t> </w:t>
      </w:r>
      <w:r>
        <w:rPr>
          <w:color w:val="231F20"/>
        </w:rPr>
        <w:t>X</w:t>
      </w:r>
      <w:r>
        <w:rPr>
          <w:color w:val="231F20"/>
          <w:spacing w:val="-3"/>
        </w:rPr>
        <w:t> </w:t>
      </w:r>
      <w:r>
        <w:rPr>
          <w:color w:val="231F20"/>
        </w:rPr>
        <w:t>52wks</w:t>
      </w:r>
      <w:r>
        <w:rPr>
          <w:color w:val="231F20"/>
          <w:spacing w:val="-3"/>
        </w:rPr>
        <w:t> </w:t>
      </w:r>
      <w:r>
        <w:rPr>
          <w:color w:val="231F20"/>
        </w:rPr>
        <w:t>X</w:t>
      </w:r>
      <w:r>
        <w:rPr>
          <w:color w:val="231F20"/>
          <w:spacing w:val="-2"/>
        </w:rPr>
        <w:t> </w:t>
      </w:r>
      <w:r>
        <w:rPr>
          <w:color w:val="231F20"/>
        </w:rPr>
        <w:t>2yrs</w:t>
      </w:r>
      <w:r>
        <w:rPr>
          <w:color w:val="231F20"/>
          <w:spacing w:val="-4"/>
        </w:rPr>
        <w:t> </w:t>
      </w:r>
      <w:r>
        <w:rPr>
          <w:color w:val="231F20"/>
        </w:rPr>
        <w:t>=</w:t>
      </w:r>
      <w:r>
        <w:rPr>
          <w:color w:val="231F20"/>
          <w:spacing w:val="-2"/>
        </w:rPr>
        <w:t> </w:t>
      </w:r>
      <w:r>
        <w:rPr>
          <w:color w:val="231F20"/>
        </w:rPr>
        <w:t>$7,000)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9" w:lineRule="auto"/>
        <w:ind w:left="1440" w:right="827"/>
      </w:pPr>
      <w:r>
        <w:rPr>
          <w:b/>
          <w:color w:val="231F20"/>
        </w:rPr>
        <w:t>Volunteers</w:t>
      </w:r>
      <w:r>
        <w:rPr>
          <w:color w:val="231F20"/>
        </w:rPr>
        <w:t>: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project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4"/>
        </w:rPr>
        <w:t> </w:t>
      </w:r>
      <w:r>
        <w:rPr>
          <w:color w:val="231F20"/>
        </w:rPr>
        <w:t>volunteers,</w:t>
      </w:r>
      <w:r>
        <w:rPr>
          <w:color w:val="231F20"/>
          <w:spacing w:val="-3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spending</w:t>
      </w:r>
      <w:r>
        <w:rPr>
          <w:color w:val="231F20"/>
          <w:spacing w:val="-3"/>
        </w:rPr>
        <w:t> </w:t>
      </w:r>
      <w:r>
        <w:rPr>
          <w:color w:val="231F20"/>
        </w:rPr>
        <w:t>2.75</w:t>
      </w:r>
      <w:r>
        <w:rPr>
          <w:color w:val="231F20"/>
          <w:spacing w:val="-5"/>
        </w:rPr>
        <w:t> </w:t>
      </w:r>
      <w:r>
        <w:rPr>
          <w:color w:val="231F20"/>
        </w:rPr>
        <w:t>hours</w:t>
      </w:r>
      <w:r>
        <w:rPr>
          <w:color w:val="231F20"/>
          <w:spacing w:val="-4"/>
        </w:rPr>
        <w:t> </w:t>
      </w:r>
      <w:r>
        <w:rPr>
          <w:color w:val="231F20"/>
        </w:rPr>
        <w:t>per</w:t>
      </w:r>
      <w:r>
        <w:rPr>
          <w:color w:val="231F20"/>
          <w:spacing w:val="-5"/>
        </w:rPr>
        <w:t> </w:t>
      </w:r>
      <w:r>
        <w:rPr>
          <w:color w:val="231F20"/>
        </w:rPr>
        <w:t>week,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assist</w:t>
      </w:r>
      <w:r>
        <w:rPr>
          <w:color w:val="231F20"/>
          <w:spacing w:val="-64"/>
        </w:rPr>
        <w:t> </w:t>
      </w:r>
      <w:r>
        <w:rPr>
          <w:color w:val="231F20"/>
        </w:rPr>
        <w:t>in all aspects of the project. This will be provided as in-kind local match. Based on the federal</w:t>
      </w:r>
      <w:r>
        <w:rPr>
          <w:color w:val="231F20"/>
          <w:spacing w:val="1"/>
        </w:rPr>
        <w:t> </w:t>
      </w:r>
      <w:r>
        <w:rPr>
          <w:color w:val="231F20"/>
        </w:rPr>
        <w:t>rate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volunteer</w:t>
      </w:r>
      <w:r>
        <w:rPr>
          <w:color w:val="231F20"/>
          <w:spacing w:val="-1"/>
        </w:rPr>
        <w:t> </w:t>
      </w:r>
      <w:r>
        <w:rPr>
          <w:color w:val="231F20"/>
        </w:rPr>
        <w:t>service,</w:t>
      </w:r>
      <w:r>
        <w:rPr>
          <w:color w:val="231F20"/>
          <w:spacing w:val="-1"/>
        </w:rPr>
        <w:t> </w:t>
      </w:r>
      <w:r>
        <w:rPr>
          <w:color w:val="231F20"/>
        </w:rPr>
        <w:t>currently</w:t>
      </w:r>
      <w:r>
        <w:rPr>
          <w:color w:val="231F20"/>
          <w:spacing w:val="-1"/>
        </w:rPr>
        <w:t> </w:t>
      </w:r>
      <w:r>
        <w:rPr>
          <w:color w:val="231F20"/>
        </w:rPr>
        <w:t>$26.67/hour,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match will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$15,255.</w:t>
      </w:r>
    </w:p>
    <w:p>
      <w:pPr>
        <w:pStyle w:val="BodyText"/>
        <w:spacing w:before="3"/>
        <w:ind w:left="1440"/>
      </w:pPr>
      <w:r>
        <w:rPr>
          <w:color w:val="231F20"/>
        </w:rPr>
        <w:t>(2</w:t>
      </w:r>
      <w:r>
        <w:rPr>
          <w:color w:val="231F20"/>
          <w:spacing w:val="-3"/>
        </w:rPr>
        <w:t> </w:t>
      </w:r>
      <w:r>
        <w:rPr>
          <w:color w:val="231F20"/>
        </w:rPr>
        <w:t>X</w:t>
      </w:r>
      <w:r>
        <w:rPr>
          <w:color w:val="231F20"/>
          <w:spacing w:val="-3"/>
        </w:rPr>
        <w:t> </w:t>
      </w:r>
      <w:r>
        <w:rPr>
          <w:color w:val="231F20"/>
        </w:rPr>
        <w:t>2.75hrs/wk</w:t>
      </w:r>
      <w:r>
        <w:rPr>
          <w:color w:val="231F20"/>
          <w:spacing w:val="-4"/>
        </w:rPr>
        <w:t> </w:t>
      </w:r>
      <w:r>
        <w:rPr>
          <w:color w:val="231F20"/>
        </w:rPr>
        <w:t>X</w:t>
      </w:r>
      <w:r>
        <w:rPr>
          <w:color w:val="231F20"/>
          <w:spacing w:val="-3"/>
        </w:rPr>
        <w:t> </w:t>
      </w:r>
      <w:r>
        <w:rPr>
          <w:color w:val="231F20"/>
        </w:rPr>
        <w:t>$26.67/hr</w:t>
      </w:r>
      <w:r>
        <w:rPr>
          <w:color w:val="231F20"/>
          <w:spacing w:val="-4"/>
        </w:rPr>
        <w:t> </w:t>
      </w:r>
      <w:r>
        <w:rPr>
          <w:color w:val="231F20"/>
        </w:rPr>
        <w:t>X</w:t>
      </w:r>
      <w:r>
        <w:rPr>
          <w:color w:val="231F20"/>
          <w:spacing w:val="-3"/>
        </w:rPr>
        <w:t> </w:t>
      </w:r>
      <w:r>
        <w:rPr>
          <w:color w:val="231F20"/>
        </w:rPr>
        <w:t>52wks</w:t>
      </w:r>
      <w:r>
        <w:rPr>
          <w:color w:val="231F20"/>
          <w:spacing w:val="-3"/>
        </w:rPr>
        <w:t> </w:t>
      </w:r>
      <w:r>
        <w:rPr>
          <w:color w:val="231F20"/>
        </w:rPr>
        <w:t>X</w:t>
      </w:r>
      <w:r>
        <w:rPr>
          <w:color w:val="231F20"/>
          <w:spacing w:val="-3"/>
        </w:rPr>
        <w:t> </w:t>
      </w:r>
      <w:r>
        <w:rPr>
          <w:color w:val="231F20"/>
        </w:rPr>
        <w:t>2yrs</w:t>
      </w:r>
      <w:r>
        <w:rPr>
          <w:color w:val="231F20"/>
          <w:spacing w:val="-4"/>
        </w:rPr>
        <w:t> </w:t>
      </w:r>
      <w:r>
        <w:rPr>
          <w:color w:val="231F20"/>
        </w:rPr>
        <w:t>=</w:t>
      </w:r>
      <w:r>
        <w:rPr>
          <w:color w:val="231F20"/>
          <w:spacing w:val="-3"/>
        </w:rPr>
        <w:t> </w:t>
      </w:r>
      <w:r>
        <w:rPr>
          <w:color w:val="231F20"/>
        </w:rPr>
        <w:t>$15,255)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9" w:lineRule="auto"/>
        <w:ind w:left="1440" w:right="827"/>
      </w:pPr>
      <w:r>
        <w:rPr>
          <w:b/>
          <w:color w:val="231F20"/>
        </w:rPr>
        <w:t>Fringe Benefits</w:t>
      </w:r>
      <w:r>
        <w:rPr>
          <w:color w:val="231F20"/>
        </w:rPr>
        <w:t>: This includes health care, social security, workers compensation,</w:t>
      </w:r>
      <w:r>
        <w:rPr>
          <w:color w:val="231F20"/>
          <w:spacing w:val="1"/>
        </w:rPr>
        <w:t> </w:t>
      </w:r>
      <w:r>
        <w:rPr>
          <w:color w:val="231F20"/>
        </w:rPr>
        <w:t>unemployment</w:t>
      </w:r>
      <w:r>
        <w:rPr>
          <w:color w:val="231F20"/>
          <w:spacing w:val="-6"/>
        </w:rPr>
        <w:t> </w:t>
      </w:r>
      <w:r>
        <w:rPr>
          <w:color w:val="231F20"/>
        </w:rPr>
        <w:t>compensation,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retirement.</w:t>
      </w:r>
      <w:r>
        <w:rPr>
          <w:color w:val="231F20"/>
          <w:spacing w:val="-4"/>
        </w:rPr>
        <w:t> </w:t>
      </w:r>
      <w:r>
        <w:rPr>
          <w:color w:val="231F20"/>
        </w:rPr>
        <w:t>Calculated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34.34</w:t>
      </w:r>
      <w:r>
        <w:rPr>
          <w:color w:val="231F20"/>
          <w:spacing w:val="-5"/>
        </w:rPr>
        <w:t> </w:t>
      </w:r>
      <w:r>
        <w:rPr>
          <w:color w:val="231F20"/>
        </w:rPr>
        <w:t>percent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salary,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total</w:t>
      </w:r>
      <w:r>
        <w:rPr>
          <w:color w:val="231F20"/>
          <w:spacing w:val="-63"/>
        </w:rPr>
        <w:t> </w:t>
      </w:r>
      <w:r>
        <w:rPr>
          <w:color w:val="231F20"/>
        </w:rPr>
        <w:t>cost</w:t>
      </w:r>
      <w:r>
        <w:rPr>
          <w:color w:val="231F20"/>
          <w:spacing w:val="-1"/>
        </w:rPr>
        <w:t> </w:t>
      </w:r>
      <w:r>
        <w:rPr>
          <w:color w:val="231F20"/>
        </w:rPr>
        <w:t>for 2</w:t>
      </w:r>
      <w:r>
        <w:rPr>
          <w:color w:val="231F20"/>
          <w:spacing w:val="-1"/>
        </w:rPr>
        <w:t> </w:t>
      </w:r>
      <w:r>
        <w:rPr>
          <w:color w:val="231F20"/>
        </w:rPr>
        <w:t>years will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$20,261.</w:t>
      </w:r>
    </w:p>
    <w:p>
      <w:pPr>
        <w:pStyle w:val="BodyText"/>
        <w:tabs>
          <w:tab w:pos="6119" w:val="left" w:leader="none"/>
          <w:tab w:pos="7259" w:val="left" w:leader="none"/>
          <w:tab w:pos="8639" w:val="left" w:leader="none"/>
        </w:tabs>
        <w:spacing w:line="249" w:lineRule="auto" w:before="93"/>
        <w:ind w:left="1440" w:right="2730"/>
      </w:pPr>
      <w:r>
        <w:rPr>
          <w:color w:val="231F20"/>
        </w:rPr>
        <w:t>Project</w:t>
      </w:r>
      <w:r>
        <w:rPr>
          <w:color w:val="231F20"/>
          <w:spacing w:val="-4"/>
        </w:rPr>
        <w:t> </w:t>
      </w:r>
      <w:r>
        <w:rPr>
          <w:color w:val="231F20"/>
        </w:rPr>
        <w:t>Coordinator</w:t>
      </w:r>
      <w:r>
        <w:rPr>
          <w:color w:val="231F20"/>
          <w:spacing w:val="22"/>
        </w:rPr>
        <w:t> </w:t>
      </w:r>
      <w:r>
        <w:rPr>
          <w:color w:val="231F20"/>
        </w:rPr>
        <w:t>34.34</w:t>
      </w:r>
      <w:r>
        <w:rPr>
          <w:color w:val="231F20"/>
          <w:spacing w:val="-5"/>
        </w:rPr>
        <w:t> </w:t>
      </w:r>
      <w:r>
        <w:rPr>
          <w:color w:val="231F20"/>
        </w:rPr>
        <w:t>percent</w:t>
      </w:r>
      <w:r>
        <w:rPr>
          <w:color w:val="231F20"/>
          <w:spacing w:val="-4"/>
        </w:rPr>
        <w:t> </w:t>
      </w:r>
      <w:r>
        <w:rPr>
          <w:color w:val="231F20"/>
        </w:rPr>
        <w:t>of</w:t>
        <w:tab/>
        <w:t>$52,000</w:t>
        <w:tab/>
        <w:t>=</w:t>
        <w:tab/>
      </w:r>
      <w:r>
        <w:rPr>
          <w:color w:val="231F20"/>
          <w:spacing w:val="-1"/>
        </w:rPr>
        <w:t>$17,856</w:t>
      </w:r>
      <w:r>
        <w:rPr>
          <w:color w:val="231F20"/>
          <w:spacing w:val="-63"/>
        </w:rPr>
        <w:t> </w:t>
      </w:r>
      <w:r>
        <w:rPr>
          <w:color w:val="231F20"/>
        </w:rPr>
        <w:t>Administrative</w:t>
      </w:r>
      <w:r>
        <w:rPr>
          <w:color w:val="231F20"/>
          <w:spacing w:val="-16"/>
        </w:rPr>
        <w:t> </w:t>
      </w:r>
      <w:r>
        <w:rPr>
          <w:color w:val="231F20"/>
        </w:rPr>
        <w:t>Asst.</w:t>
      </w:r>
      <w:r>
        <w:rPr>
          <w:color w:val="231F20"/>
          <w:spacing w:val="-3"/>
        </w:rPr>
        <w:t> </w:t>
      </w:r>
      <w:r>
        <w:rPr>
          <w:color w:val="231F20"/>
        </w:rPr>
        <w:t>34.34</w:t>
      </w:r>
      <w:r>
        <w:rPr>
          <w:color w:val="231F20"/>
          <w:spacing w:val="-3"/>
        </w:rPr>
        <w:t> </w:t>
      </w:r>
      <w:r>
        <w:rPr>
          <w:color w:val="231F20"/>
        </w:rPr>
        <w:t>percent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u w:val="single" w:color="231F20"/>
        </w:rPr>
        <w:tab/>
        <w:t>$</w:t>
      </w:r>
      <w:r>
        <w:rPr>
          <w:color w:val="231F20"/>
          <w:spacing w:val="65"/>
          <w:u w:val="single" w:color="231F20"/>
        </w:rPr>
        <w:t> </w:t>
      </w:r>
      <w:r>
        <w:rPr>
          <w:color w:val="231F20"/>
          <w:u w:val="single" w:color="231F20"/>
        </w:rPr>
        <w:t>7,000</w:t>
      </w:r>
      <w:r>
        <w:rPr>
          <w:color w:val="231F20"/>
        </w:rPr>
        <w:tab/>
        <w:t>=</w:t>
      </w:r>
      <w:r>
        <w:rPr>
          <w:color w:val="231F20"/>
          <w:u w:val="single" w:color="231F20"/>
        </w:rPr>
        <w:tab/>
        <w:t>$</w:t>
      </w:r>
      <w:r>
        <w:rPr>
          <w:color w:val="231F20"/>
          <w:spacing w:val="50"/>
          <w:u w:val="single" w:color="231F20"/>
        </w:rPr>
        <w:t> </w:t>
      </w:r>
      <w:r>
        <w:rPr>
          <w:color w:val="231F20"/>
          <w:u w:val="single" w:color="231F20"/>
        </w:rPr>
        <w:t>2,404</w:t>
      </w:r>
    </w:p>
    <w:p>
      <w:pPr>
        <w:pStyle w:val="BodyText"/>
        <w:spacing w:before="2"/>
        <w:ind w:left="8645"/>
      </w:pPr>
      <w:r>
        <w:rPr>
          <w:color w:val="231F20"/>
        </w:rPr>
        <w:t>$20,260</w:t>
      </w:r>
    </w:p>
    <w:p>
      <w:pPr>
        <w:pStyle w:val="Heading6"/>
        <w:numPr>
          <w:ilvl w:val="0"/>
          <w:numId w:val="8"/>
        </w:numPr>
        <w:tabs>
          <w:tab w:pos="1800" w:val="left" w:leader="none"/>
        </w:tabs>
        <w:spacing w:line="240" w:lineRule="auto" w:before="12" w:after="0"/>
        <w:ind w:left="1799" w:right="0" w:hanging="360"/>
        <w:jc w:val="left"/>
      </w:pPr>
      <w:r>
        <w:rPr>
          <w:color w:val="231F20"/>
        </w:rPr>
        <w:t>Operations</w:t>
      </w:r>
    </w:p>
    <w:p>
      <w:pPr>
        <w:pStyle w:val="BodyText"/>
        <w:spacing w:before="102"/>
        <w:ind w:left="1440"/>
      </w:pPr>
      <w:r>
        <w:rPr>
          <w:b/>
          <w:color w:val="231F20"/>
        </w:rPr>
        <w:t>Printing/Copying</w:t>
      </w:r>
      <w:r>
        <w:rPr>
          <w:color w:val="231F20"/>
        </w:rPr>
        <w:t>:</w:t>
      </w:r>
      <w:r>
        <w:rPr>
          <w:color w:val="231F20"/>
          <w:spacing w:val="-3"/>
        </w:rPr>
        <w:t> </w:t>
      </w:r>
      <w:r>
        <w:rPr>
          <w:color w:val="231F20"/>
        </w:rPr>
        <w:t>Estimated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$175/3</w:t>
      </w:r>
      <w:r>
        <w:rPr>
          <w:color w:val="231F20"/>
          <w:spacing w:val="-3"/>
        </w:rPr>
        <w:t> </w:t>
      </w:r>
      <w:r>
        <w:rPr>
          <w:color w:val="231F20"/>
        </w:rPr>
        <w:t>months</w:t>
      </w:r>
      <w:r>
        <w:rPr>
          <w:color w:val="231F20"/>
          <w:spacing w:val="-2"/>
        </w:rPr>
        <w:t> </w:t>
      </w:r>
      <w:r>
        <w:rPr>
          <w:color w:val="231F20"/>
        </w:rPr>
        <w:t>various</w:t>
      </w:r>
      <w:r>
        <w:rPr>
          <w:color w:val="231F20"/>
          <w:spacing w:val="-2"/>
        </w:rPr>
        <w:t> </w:t>
      </w:r>
      <w:r>
        <w:rPr>
          <w:color w:val="231F20"/>
        </w:rPr>
        <w:t>printing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copying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project</w:t>
      </w:r>
    </w:p>
    <w:p>
      <w:pPr>
        <w:pStyle w:val="BodyText"/>
        <w:spacing w:before="12"/>
        <w:ind w:left="1440"/>
      </w:pPr>
      <w:r>
        <w:rPr>
          <w:color w:val="231F20"/>
        </w:rPr>
        <w:t>materials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3"/>
        </w:rPr>
        <w:t> </w:t>
      </w:r>
      <w:r>
        <w:rPr>
          <w:color w:val="231F20"/>
        </w:rPr>
        <w:t>2</w:t>
      </w:r>
      <w:r>
        <w:rPr>
          <w:color w:val="231F20"/>
          <w:spacing w:val="-2"/>
        </w:rPr>
        <w:t> </w:t>
      </w:r>
      <w:r>
        <w:rPr>
          <w:color w:val="231F20"/>
        </w:rPr>
        <w:t>years.</w:t>
      </w:r>
      <w:r>
        <w:rPr>
          <w:color w:val="231F20"/>
          <w:spacing w:val="-2"/>
        </w:rPr>
        <w:t> </w:t>
      </w:r>
      <w:r>
        <w:rPr>
          <w:color w:val="231F20"/>
        </w:rPr>
        <w:t>($175</w:t>
      </w:r>
      <w:r>
        <w:rPr>
          <w:color w:val="231F20"/>
          <w:spacing w:val="-2"/>
        </w:rPr>
        <w:t> </w:t>
      </w:r>
      <w:r>
        <w:rPr>
          <w:color w:val="231F20"/>
        </w:rPr>
        <w:t>x</w:t>
      </w:r>
      <w:r>
        <w:rPr>
          <w:color w:val="231F20"/>
          <w:spacing w:val="-1"/>
        </w:rPr>
        <w:t> </w:t>
      </w:r>
      <w:r>
        <w:rPr>
          <w:color w:val="231F20"/>
        </w:rPr>
        <w:t>8mths</w:t>
      </w:r>
      <w:r>
        <w:rPr>
          <w:color w:val="231F20"/>
          <w:spacing w:val="-3"/>
        </w:rPr>
        <w:t> </w:t>
      </w:r>
      <w:r>
        <w:rPr>
          <w:color w:val="231F20"/>
        </w:rPr>
        <w:t>=</w:t>
      </w:r>
      <w:r>
        <w:rPr>
          <w:color w:val="231F20"/>
          <w:spacing w:val="-2"/>
        </w:rPr>
        <w:t> </w:t>
      </w:r>
      <w:r>
        <w:rPr>
          <w:color w:val="231F20"/>
        </w:rPr>
        <w:t>$1,400).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9" w:lineRule="auto"/>
        <w:ind w:left="1440" w:right="2242"/>
      </w:pPr>
      <w:r>
        <w:rPr>
          <w:b/>
          <w:color w:val="231F20"/>
        </w:rPr>
        <w:t>Postage</w:t>
      </w:r>
      <w:r>
        <w:rPr>
          <w:color w:val="231F20"/>
        </w:rPr>
        <w:t>: Estimated to remain under $5/month to mail various correspondences.</w:t>
      </w:r>
      <w:r>
        <w:rPr>
          <w:color w:val="231F20"/>
          <w:spacing w:val="-65"/>
        </w:rPr>
        <w:t> </w:t>
      </w:r>
      <w:r>
        <w:rPr>
          <w:color w:val="231F20"/>
        </w:rPr>
        <w:t>($4.17</w:t>
      </w:r>
      <w:r>
        <w:rPr>
          <w:color w:val="231F20"/>
          <w:spacing w:val="-1"/>
        </w:rPr>
        <w:t> </w:t>
      </w:r>
      <w:r>
        <w:rPr>
          <w:color w:val="231F20"/>
        </w:rPr>
        <w:t>X 24mths</w:t>
      </w:r>
      <w:r>
        <w:rPr>
          <w:color w:val="231F20"/>
          <w:spacing w:val="-1"/>
        </w:rPr>
        <w:t> </w:t>
      </w:r>
      <w:r>
        <w:rPr>
          <w:color w:val="231F20"/>
        </w:rPr>
        <w:t>= $100)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9" w:lineRule="auto"/>
        <w:ind w:left="1440" w:right="700"/>
      </w:pPr>
      <w:r>
        <w:rPr>
          <w:b/>
          <w:color w:val="231F20"/>
        </w:rPr>
        <w:t>Travel</w:t>
      </w:r>
      <w:r>
        <w:rPr>
          <w:color w:val="231F20"/>
        </w:rPr>
        <w:t>: Includes mileage for project staff to travel throughout the state for project activities.</w:t>
      </w:r>
      <w:r>
        <w:rPr>
          <w:color w:val="231F20"/>
          <w:spacing w:val="1"/>
        </w:rPr>
        <w:t> </w:t>
      </w:r>
      <w:r>
        <w:rPr>
          <w:color w:val="231F20"/>
        </w:rPr>
        <w:t>Travel</w:t>
      </w:r>
      <w:r>
        <w:rPr>
          <w:color w:val="231F20"/>
          <w:spacing w:val="-4"/>
        </w:rPr>
        <w:t> </w:t>
      </w:r>
      <w:r>
        <w:rPr>
          <w:color w:val="231F20"/>
        </w:rPr>
        <w:t>includes</w:t>
      </w:r>
      <w:r>
        <w:rPr>
          <w:color w:val="231F20"/>
          <w:spacing w:val="-5"/>
        </w:rPr>
        <w:t> </w:t>
      </w:r>
      <w:r>
        <w:rPr>
          <w:color w:val="231F20"/>
        </w:rPr>
        <w:t>lodging,</w:t>
      </w:r>
      <w:r>
        <w:rPr>
          <w:color w:val="231F20"/>
          <w:spacing w:val="-4"/>
        </w:rPr>
        <w:t> </w:t>
      </w:r>
      <w:r>
        <w:rPr>
          <w:color w:val="231F20"/>
        </w:rPr>
        <w:t>subsistence,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related</w:t>
      </w:r>
      <w:r>
        <w:rPr>
          <w:color w:val="231F20"/>
          <w:spacing w:val="-4"/>
        </w:rPr>
        <w:t> </w:t>
      </w:r>
      <w:r>
        <w:rPr>
          <w:color w:val="231F20"/>
        </w:rPr>
        <w:t>expenses;</w:t>
      </w:r>
      <w:r>
        <w:rPr>
          <w:color w:val="231F20"/>
          <w:spacing w:val="-5"/>
        </w:rPr>
        <w:t> </w:t>
      </w:r>
      <w:r>
        <w:rPr>
          <w:color w:val="231F20"/>
        </w:rPr>
        <w:t>estimated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$2,000</w:t>
      </w:r>
      <w:r>
        <w:rPr>
          <w:color w:val="231F20"/>
          <w:spacing w:val="-4"/>
        </w:rPr>
        <w:t> </w:t>
      </w:r>
      <w:r>
        <w:rPr>
          <w:color w:val="231F20"/>
        </w:rPr>
        <w:t>per</w:t>
      </w:r>
      <w:r>
        <w:rPr>
          <w:color w:val="231F20"/>
          <w:spacing w:val="-5"/>
        </w:rPr>
        <w:t> </w:t>
      </w:r>
      <w:r>
        <w:rPr>
          <w:color w:val="231F20"/>
        </w:rPr>
        <w:t>year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2</w:t>
      </w:r>
      <w:r>
        <w:rPr>
          <w:color w:val="231F20"/>
          <w:spacing w:val="-64"/>
        </w:rPr>
        <w:t> </w:t>
      </w:r>
      <w:r>
        <w:rPr>
          <w:color w:val="231F20"/>
        </w:rPr>
        <w:t>years.</w:t>
      </w:r>
    </w:p>
    <w:p>
      <w:pPr>
        <w:pStyle w:val="BodyText"/>
        <w:spacing w:before="3"/>
        <w:ind w:left="1440"/>
      </w:pPr>
      <w:r>
        <w:rPr>
          <w:color w:val="231F20"/>
        </w:rPr>
        <w:t>($2,000</w:t>
      </w:r>
      <w:r>
        <w:rPr>
          <w:color w:val="231F20"/>
          <w:spacing w:val="-3"/>
        </w:rPr>
        <w:t> </w:t>
      </w:r>
      <w:r>
        <w:rPr>
          <w:color w:val="231F20"/>
        </w:rPr>
        <w:t>X</w:t>
      </w:r>
      <w:r>
        <w:rPr>
          <w:color w:val="231F20"/>
          <w:spacing w:val="-3"/>
        </w:rPr>
        <w:t> </w:t>
      </w:r>
      <w:r>
        <w:rPr>
          <w:color w:val="231F20"/>
        </w:rPr>
        <w:t>2</w:t>
      </w:r>
      <w:r>
        <w:rPr>
          <w:color w:val="231F20"/>
          <w:spacing w:val="-4"/>
        </w:rPr>
        <w:t> </w:t>
      </w:r>
      <w:r>
        <w:rPr>
          <w:color w:val="231F20"/>
        </w:rPr>
        <w:t>=</w:t>
      </w:r>
      <w:r>
        <w:rPr>
          <w:color w:val="231F20"/>
          <w:spacing w:val="-3"/>
        </w:rPr>
        <w:t> </w:t>
      </w:r>
      <w:r>
        <w:rPr>
          <w:color w:val="231F20"/>
        </w:rPr>
        <w:t>$4,000)</w:t>
      </w:r>
      <w:r>
        <w:rPr>
          <w:color w:val="231F20"/>
          <w:spacing w:val="-4"/>
        </w:rPr>
        <w:t> </w:t>
      </w:r>
      <w:r>
        <w:rPr>
          <w:color w:val="231F20"/>
        </w:rPr>
        <w:t>$3,000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allocated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planned</w:t>
      </w:r>
      <w:r>
        <w:rPr>
          <w:color w:val="231F20"/>
          <w:spacing w:val="-4"/>
        </w:rPr>
        <w:t> </w:t>
      </w:r>
      <w:r>
        <w:rPr>
          <w:color w:val="231F20"/>
        </w:rPr>
        <w:t>allocation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$1,000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local</w:t>
      </w:r>
      <w:r>
        <w:rPr>
          <w:color w:val="231F20"/>
          <w:spacing w:val="-4"/>
        </w:rPr>
        <w:t> </w:t>
      </w:r>
      <w:r>
        <w:rPr>
          <w:color w:val="231F20"/>
        </w:rPr>
        <w:t>match.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92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12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2"/>
        <w:ind w:left="1440"/>
      </w:pPr>
      <w:r>
        <w:rPr>
          <w:b/>
          <w:color w:val="231F20"/>
        </w:rPr>
        <w:t>Supplies</w:t>
      </w:r>
      <w:r>
        <w:rPr>
          <w:color w:val="231F20"/>
        </w:rPr>
        <w:t>:</w:t>
      </w:r>
      <w:r>
        <w:rPr>
          <w:color w:val="231F20"/>
          <w:spacing w:val="-1"/>
        </w:rPr>
        <w:t> </w:t>
      </w:r>
      <w:r>
        <w:rPr>
          <w:color w:val="231F20"/>
        </w:rPr>
        <w:t>Estimated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$3,500</w:t>
      </w:r>
      <w:r>
        <w:rPr>
          <w:color w:val="231F20"/>
          <w:spacing w:val="-2"/>
        </w:rPr>
        <w:t> </w:t>
      </w:r>
      <w:r>
        <w:rPr>
          <w:color w:val="231F20"/>
        </w:rPr>
        <w:t>per</w:t>
      </w:r>
      <w:r>
        <w:rPr>
          <w:color w:val="231F20"/>
          <w:spacing w:val="-2"/>
        </w:rPr>
        <w:t> </w:t>
      </w:r>
      <w:r>
        <w:rPr>
          <w:color w:val="231F20"/>
        </w:rPr>
        <w:t>year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2</w:t>
      </w:r>
      <w:r>
        <w:rPr>
          <w:color w:val="231F20"/>
          <w:spacing w:val="-2"/>
        </w:rPr>
        <w:t> </w:t>
      </w:r>
      <w:r>
        <w:rPr>
          <w:color w:val="231F20"/>
        </w:rPr>
        <w:t>years.</w:t>
      </w:r>
    </w:p>
    <w:p>
      <w:pPr>
        <w:pStyle w:val="BodyText"/>
        <w:spacing w:before="12"/>
        <w:ind w:left="1440"/>
      </w:pPr>
      <w:r>
        <w:rPr>
          <w:color w:val="231F20"/>
        </w:rPr>
        <w:t>($3,500</w:t>
      </w:r>
      <w:r>
        <w:rPr>
          <w:color w:val="231F20"/>
          <w:spacing w:val="-3"/>
        </w:rPr>
        <w:t> </w:t>
      </w:r>
      <w:r>
        <w:rPr>
          <w:color w:val="231F20"/>
        </w:rPr>
        <w:t>X</w:t>
      </w:r>
      <w:r>
        <w:rPr>
          <w:color w:val="231F20"/>
          <w:spacing w:val="-3"/>
        </w:rPr>
        <w:t> </w:t>
      </w:r>
      <w:r>
        <w:rPr>
          <w:color w:val="231F20"/>
        </w:rPr>
        <w:t>2</w:t>
      </w:r>
      <w:r>
        <w:rPr>
          <w:color w:val="231F20"/>
          <w:spacing w:val="-4"/>
        </w:rPr>
        <w:t> </w:t>
      </w:r>
      <w:r>
        <w:rPr>
          <w:color w:val="231F20"/>
        </w:rPr>
        <w:t>=</w:t>
      </w:r>
      <w:r>
        <w:rPr>
          <w:color w:val="231F20"/>
          <w:spacing w:val="-3"/>
        </w:rPr>
        <w:t> </w:t>
      </w:r>
      <w:r>
        <w:rPr>
          <w:color w:val="231F20"/>
        </w:rPr>
        <w:t>$7,000)</w:t>
      </w:r>
      <w:r>
        <w:rPr>
          <w:color w:val="231F20"/>
          <w:spacing w:val="-4"/>
        </w:rPr>
        <w:t> </w:t>
      </w:r>
      <w:r>
        <w:rPr>
          <w:color w:val="231F20"/>
        </w:rPr>
        <w:t>$5,000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allocated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planned</w:t>
      </w:r>
      <w:r>
        <w:rPr>
          <w:color w:val="231F20"/>
          <w:spacing w:val="-4"/>
        </w:rPr>
        <w:t> </w:t>
      </w:r>
      <w:r>
        <w:rPr>
          <w:color w:val="231F20"/>
        </w:rPr>
        <w:t>allocation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$2,000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local</w:t>
      </w:r>
    </w:p>
    <w:p>
      <w:pPr>
        <w:pStyle w:val="BodyText"/>
        <w:spacing w:before="12"/>
        <w:ind w:left="1440"/>
      </w:pPr>
      <w:r>
        <w:rPr>
          <w:color w:val="231F20"/>
        </w:rPr>
        <w:t>match.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9" w:lineRule="auto"/>
        <w:ind w:left="1440"/>
      </w:pPr>
      <w:r>
        <w:rPr>
          <w:b/>
          <w:color w:val="231F20"/>
        </w:rPr>
        <w:t>Communications</w:t>
      </w:r>
      <w:r>
        <w:rPr>
          <w:color w:val="231F20"/>
        </w:rPr>
        <w:t>:</w:t>
      </w:r>
      <w:r>
        <w:rPr>
          <w:color w:val="231F20"/>
          <w:spacing w:val="-3"/>
        </w:rPr>
        <w:t> </w:t>
      </w:r>
      <w:r>
        <w:rPr>
          <w:color w:val="231F20"/>
        </w:rPr>
        <w:t>$2,000</w:t>
      </w:r>
      <w:r>
        <w:rPr>
          <w:color w:val="231F20"/>
          <w:spacing w:val="-3"/>
        </w:rPr>
        <w:t> </w:t>
      </w:r>
      <w:r>
        <w:rPr>
          <w:color w:val="231F20"/>
        </w:rPr>
        <w:t>per</w:t>
      </w:r>
      <w:r>
        <w:rPr>
          <w:color w:val="231F20"/>
          <w:spacing w:val="-4"/>
        </w:rPr>
        <w:t> </w:t>
      </w:r>
      <w:r>
        <w:rPr>
          <w:color w:val="231F20"/>
        </w:rPr>
        <w:t>every</w:t>
      </w:r>
      <w:r>
        <w:rPr>
          <w:color w:val="231F20"/>
          <w:spacing w:val="-3"/>
        </w:rPr>
        <w:t> </w:t>
      </w:r>
      <w:r>
        <w:rPr>
          <w:color w:val="231F20"/>
        </w:rPr>
        <w:t>6</w:t>
      </w:r>
      <w:r>
        <w:rPr>
          <w:color w:val="231F20"/>
          <w:spacing w:val="-4"/>
        </w:rPr>
        <w:t> </w:t>
      </w:r>
      <w:r>
        <w:rPr>
          <w:color w:val="231F20"/>
        </w:rPr>
        <w:t>months</w:t>
      </w:r>
      <w:r>
        <w:rPr>
          <w:color w:val="231F20"/>
          <w:spacing w:val="-2"/>
        </w:rPr>
        <w:t> </w:t>
      </w:r>
      <w:r>
        <w:rPr>
          <w:color w:val="231F20"/>
        </w:rPr>
        <w:t>cost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marketing</w:t>
      </w:r>
      <w:r>
        <w:rPr>
          <w:color w:val="231F20"/>
          <w:spacing w:val="-2"/>
        </w:rPr>
        <w:t> </w:t>
      </w:r>
      <w:r>
        <w:rPr>
          <w:color w:val="231F20"/>
        </w:rPr>
        <w:t>materials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well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64"/>
        </w:rPr>
        <w:t> </w:t>
      </w:r>
      <w:r>
        <w:rPr>
          <w:color w:val="231F20"/>
        </w:rPr>
        <w:t>communication</w:t>
      </w:r>
      <w:r>
        <w:rPr>
          <w:color w:val="231F20"/>
          <w:spacing w:val="-1"/>
        </w:rPr>
        <w:t> </w:t>
      </w:r>
      <w:r>
        <w:rPr>
          <w:color w:val="231F20"/>
        </w:rPr>
        <w:t>support, i.e.</w:t>
      </w:r>
      <w:r>
        <w:rPr>
          <w:color w:val="231F20"/>
          <w:spacing w:val="-1"/>
        </w:rPr>
        <w:t> </w:t>
      </w:r>
      <w:r>
        <w:rPr>
          <w:color w:val="231F20"/>
        </w:rPr>
        <w:t>phone,</w:t>
      </w:r>
      <w:r>
        <w:rPr>
          <w:color w:val="231F20"/>
          <w:spacing w:val="-1"/>
        </w:rPr>
        <w:t> </w:t>
      </w:r>
      <w:r>
        <w:rPr>
          <w:color w:val="231F20"/>
        </w:rPr>
        <w:t>internet,</w:t>
      </w:r>
      <w:r>
        <w:rPr>
          <w:color w:val="231F20"/>
          <w:spacing w:val="-2"/>
        </w:rPr>
        <w:t> </w:t>
      </w:r>
      <w:r>
        <w:rPr>
          <w:color w:val="231F20"/>
        </w:rPr>
        <w:t>zoom.</w:t>
      </w:r>
    </w:p>
    <w:p>
      <w:pPr>
        <w:pStyle w:val="BodyText"/>
        <w:spacing w:before="2"/>
        <w:ind w:left="1440"/>
      </w:pPr>
      <w:r>
        <w:rPr>
          <w:color w:val="231F20"/>
        </w:rPr>
        <w:t>($2,000</w:t>
      </w:r>
      <w:r>
        <w:rPr>
          <w:color w:val="231F20"/>
          <w:spacing w:val="-3"/>
        </w:rPr>
        <w:t> </w:t>
      </w:r>
      <w:r>
        <w:rPr>
          <w:color w:val="231F20"/>
        </w:rPr>
        <w:t>X</w:t>
      </w:r>
      <w:r>
        <w:rPr>
          <w:color w:val="231F20"/>
          <w:spacing w:val="-3"/>
        </w:rPr>
        <w:t> </w:t>
      </w:r>
      <w:r>
        <w:rPr>
          <w:color w:val="231F20"/>
        </w:rPr>
        <w:t>4</w:t>
      </w:r>
      <w:r>
        <w:rPr>
          <w:color w:val="231F20"/>
          <w:spacing w:val="-4"/>
        </w:rPr>
        <w:t> </w:t>
      </w:r>
      <w:r>
        <w:rPr>
          <w:color w:val="231F20"/>
        </w:rPr>
        <w:t>=</w:t>
      </w:r>
      <w:r>
        <w:rPr>
          <w:color w:val="231F20"/>
          <w:spacing w:val="-3"/>
        </w:rPr>
        <w:t> </w:t>
      </w:r>
      <w:r>
        <w:rPr>
          <w:color w:val="231F20"/>
        </w:rPr>
        <w:t>$8,000)</w:t>
      </w:r>
      <w:r>
        <w:rPr>
          <w:color w:val="231F20"/>
          <w:spacing w:val="-4"/>
        </w:rPr>
        <w:t> </w:t>
      </w:r>
      <w:r>
        <w:rPr>
          <w:color w:val="231F20"/>
        </w:rPr>
        <w:t>$6,000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allocated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planned</w:t>
      </w:r>
      <w:r>
        <w:rPr>
          <w:color w:val="231F20"/>
          <w:spacing w:val="-4"/>
        </w:rPr>
        <w:t> </w:t>
      </w:r>
      <w:r>
        <w:rPr>
          <w:color w:val="231F20"/>
        </w:rPr>
        <w:t>allocation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$2,000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local</w:t>
      </w:r>
    </w:p>
    <w:p>
      <w:pPr>
        <w:pStyle w:val="BodyText"/>
        <w:spacing w:before="12"/>
        <w:ind w:left="1440"/>
      </w:pPr>
      <w:r>
        <w:rPr>
          <w:color w:val="231F20"/>
        </w:rPr>
        <w:t>match.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"/>
        <w:ind w:left="1440"/>
      </w:pPr>
      <w:r>
        <w:rPr>
          <w:b/>
          <w:color w:val="231F20"/>
        </w:rPr>
        <w:t>Meeting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Costs</w:t>
      </w:r>
      <w:r>
        <w:rPr>
          <w:color w:val="231F20"/>
        </w:rPr>
        <w:t>:</w:t>
      </w:r>
      <w:r>
        <w:rPr>
          <w:color w:val="231F20"/>
          <w:spacing w:val="-3"/>
        </w:rPr>
        <w:t> </w:t>
      </w:r>
      <w:r>
        <w:rPr>
          <w:color w:val="231F20"/>
        </w:rPr>
        <w:t>Estimated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$2,394/month</w:t>
      </w:r>
      <w:r>
        <w:rPr>
          <w:color w:val="231F20"/>
          <w:spacing w:val="-4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2-year</w:t>
      </w:r>
      <w:r>
        <w:rPr>
          <w:color w:val="231F20"/>
          <w:spacing w:val="-3"/>
        </w:rPr>
        <w:t> </w:t>
      </w:r>
      <w:r>
        <w:rPr>
          <w:color w:val="231F20"/>
        </w:rPr>
        <w:t>time</w:t>
      </w:r>
      <w:r>
        <w:rPr>
          <w:color w:val="231F20"/>
          <w:spacing w:val="-3"/>
        </w:rPr>
        <w:t> </w:t>
      </w:r>
      <w:r>
        <w:rPr>
          <w:color w:val="231F20"/>
        </w:rPr>
        <w:t>period.</w:t>
      </w:r>
    </w:p>
    <w:p>
      <w:pPr>
        <w:pStyle w:val="BodyText"/>
        <w:spacing w:before="12"/>
        <w:ind w:left="1440"/>
      </w:pPr>
      <w:r>
        <w:rPr>
          <w:color w:val="231F20"/>
        </w:rPr>
        <w:t>($2,394</w:t>
      </w:r>
      <w:r>
        <w:rPr>
          <w:color w:val="231F20"/>
          <w:spacing w:val="-4"/>
        </w:rPr>
        <w:t> </w:t>
      </w:r>
      <w:r>
        <w:rPr>
          <w:color w:val="231F20"/>
        </w:rPr>
        <w:t>X</w:t>
      </w:r>
      <w:r>
        <w:rPr>
          <w:color w:val="231F20"/>
          <w:spacing w:val="-3"/>
        </w:rPr>
        <w:t> </w:t>
      </w:r>
      <w:r>
        <w:rPr>
          <w:color w:val="231F20"/>
        </w:rPr>
        <w:t>24mths</w:t>
      </w:r>
      <w:r>
        <w:rPr>
          <w:color w:val="231F20"/>
          <w:spacing w:val="-4"/>
        </w:rPr>
        <w:t> </w:t>
      </w:r>
      <w:r>
        <w:rPr>
          <w:color w:val="231F20"/>
        </w:rPr>
        <w:t>=</w:t>
      </w:r>
      <w:r>
        <w:rPr>
          <w:color w:val="231F20"/>
          <w:spacing w:val="-3"/>
        </w:rPr>
        <w:t> </w:t>
      </w:r>
      <w:r>
        <w:rPr>
          <w:color w:val="231F20"/>
        </w:rPr>
        <w:t>$28,728)</w:t>
      </w:r>
      <w:r>
        <w:rPr>
          <w:color w:val="231F20"/>
          <w:spacing w:val="-5"/>
        </w:rPr>
        <w:t> </w:t>
      </w:r>
      <w:r>
        <w:rPr>
          <w:color w:val="231F20"/>
        </w:rPr>
        <w:t>$24,660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allocated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planned</w:t>
      </w:r>
      <w:r>
        <w:rPr>
          <w:color w:val="231F20"/>
          <w:spacing w:val="-4"/>
        </w:rPr>
        <w:t> </w:t>
      </w:r>
      <w:r>
        <w:rPr>
          <w:color w:val="231F20"/>
        </w:rPr>
        <w:t>allocation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$4,068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</w:p>
    <w:p>
      <w:pPr>
        <w:pStyle w:val="BodyText"/>
        <w:spacing w:before="12"/>
        <w:ind w:left="1440"/>
      </w:pPr>
      <w:r>
        <w:rPr>
          <w:color w:val="231F20"/>
        </w:rPr>
        <w:t>local</w:t>
      </w:r>
      <w:r>
        <w:rPr>
          <w:color w:val="231F20"/>
          <w:spacing w:val="-3"/>
        </w:rPr>
        <w:t> </w:t>
      </w:r>
      <w:r>
        <w:rPr>
          <w:color w:val="231F20"/>
        </w:rPr>
        <w:t>match.</w:t>
      </w:r>
    </w:p>
    <w:p>
      <w:pPr>
        <w:pStyle w:val="BodyText"/>
        <w:rPr>
          <w:sz w:val="26"/>
        </w:rPr>
      </w:pPr>
    </w:p>
    <w:p>
      <w:pPr>
        <w:pStyle w:val="BodyText"/>
        <w:spacing w:line="249" w:lineRule="auto" w:before="1"/>
        <w:ind w:left="1440" w:right="1063"/>
        <w:jc w:val="both"/>
      </w:pPr>
      <w:r>
        <w:rPr>
          <w:b/>
          <w:color w:val="231F20"/>
        </w:rPr>
        <w:t>Trainings</w:t>
      </w:r>
      <w:r>
        <w:rPr>
          <w:color w:val="231F20"/>
        </w:rPr>
        <w:t>: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provide</w:t>
      </w:r>
      <w:r>
        <w:rPr>
          <w:color w:val="231F20"/>
          <w:spacing w:val="-9"/>
        </w:rPr>
        <w:t> </w:t>
      </w:r>
      <w:r>
        <w:rPr>
          <w:color w:val="231F20"/>
        </w:rPr>
        <w:t>trainings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teachers,</w:t>
      </w:r>
      <w:r>
        <w:rPr>
          <w:color w:val="231F20"/>
          <w:spacing w:val="-8"/>
        </w:rPr>
        <w:t> </w:t>
      </w:r>
      <w:r>
        <w:rPr>
          <w:color w:val="231F20"/>
        </w:rPr>
        <w:t>administrators,</w:t>
      </w:r>
      <w:r>
        <w:rPr>
          <w:color w:val="231F20"/>
          <w:spacing w:val="-9"/>
        </w:rPr>
        <w:t> </w:t>
      </w:r>
      <w:r>
        <w:rPr>
          <w:color w:val="231F20"/>
        </w:rPr>
        <w:t>resource</w:t>
      </w:r>
      <w:r>
        <w:rPr>
          <w:color w:val="231F20"/>
          <w:spacing w:val="-8"/>
        </w:rPr>
        <w:t> </w:t>
      </w:r>
      <w:r>
        <w:rPr>
          <w:color w:val="231F20"/>
        </w:rPr>
        <w:t>officers,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other</w:t>
      </w:r>
      <w:r>
        <w:rPr>
          <w:color w:val="231F20"/>
          <w:spacing w:val="-9"/>
        </w:rPr>
        <w:t> </w:t>
      </w:r>
      <w:r>
        <w:rPr>
          <w:color w:val="231F20"/>
        </w:rPr>
        <w:t>staff</w:t>
      </w:r>
      <w:r>
        <w:rPr>
          <w:color w:val="231F20"/>
          <w:spacing w:val="-64"/>
        </w:rPr>
        <w:t> </w:t>
      </w:r>
      <w:r>
        <w:rPr>
          <w:color w:val="231F20"/>
        </w:rPr>
        <w:t>with our finished materials at an estimated cost of $28,545. This breaks down to $2,378.75/</w:t>
      </w:r>
      <w:r>
        <w:rPr>
          <w:color w:val="231F20"/>
          <w:spacing w:val="-64"/>
        </w:rPr>
        <w:t> </w:t>
      </w:r>
      <w:r>
        <w:rPr>
          <w:color w:val="231F20"/>
        </w:rPr>
        <w:t>month for 2</w:t>
      </w:r>
      <w:r>
        <w:rPr>
          <w:color w:val="231F20"/>
          <w:spacing w:val="-1"/>
        </w:rPr>
        <w:t> </w:t>
      </w:r>
      <w:r>
        <w:rPr>
          <w:color w:val="231F20"/>
        </w:rPr>
        <w:t>years.</w:t>
      </w:r>
    </w:p>
    <w:p>
      <w:pPr>
        <w:pStyle w:val="BodyText"/>
        <w:spacing w:before="3"/>
        <w:ind w:left="1440"/>
        <w:jc w:val="both"/>
      </w:pPr>
      <w:r>
        <w:rPr>
          <w:color w:val="231F20"/>
        </w:rPr>
        <w:t>($2,378.75</w:t>
      </w:r>
      <w:r>
        <w:rPr>
          <w:color w:val="231F20"/>
          <w:spacing w:val="-3"/>
        </w:rPr>
        <w:t> </w:t>
      </w:r>
      <w:r>
        <w:rPr>
          <w:color w:val="231F20"/>
        </w:rPr>
        <w:t>x12</w:t>
      </w:r>
      <w:r>
        <w:rPr>
          <w:color w:val="231F20"/>
          <w:spacing w:val="-3"/>
        </w:rPr>
        <w:t> </w:t>
      </w:r>
      <w:r>
        <w:rPr>
          <w:color w:val="231F20"/>
        </w:rPr>
        <w:t>X</w:t>
      </w:r>
      <w:r>
        <w:rPr>
          <w:color w:val="231F20"/>
          <w:spacing w:val="-3"/>
        </w:rPr>
        <w:t> </w:t>
      </w:r>
      <w:r>
        <w:rPr>
          <w:color w:val="231F20"/>
        </w:rPr>
        <w:t>2</w:t>
      </w:r>
      <w:r>
        <w:rPr>
          <w:color w:val="231F20"/>
          <w:spacing w:val="-4"/>
        </w:rPr>
        <w:t> </w:t>
      </w:r>
      <w:r>
        <w:rPr>
          <w:color w:val="231F20"/>
        </w:rPr>
        <w:t>=</w:t>
      </w:r>
      <w:r>
        <w:rPr>
          <w:color w:val="231F20"/>
          <w:spacing w:val="-3"/>
        </w:rPr>
        <w:t> </w:t>
      </w:r>
      <w:r>
        <w:rPr>
          <w:color w:val="231F20"/>
        </w:rPr>
        <w:t>$28,545)</w:t>
      </w:r>
      <w:r>
        <w:rPr>
          <w:color w:val="231F20"/>
          <w:spacing w:val="-4"/>
        </w:rPr>
        <w:t> </w:t>
      </w:r>
      <w:r>
        <w:rPr>
          <w:color w:val="231F20"/>
        </w:rPr>
        <w:t>$25,200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allocated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planned</w:t>
      </w:r>
      <w:r>
        <w:rPr>
          <w:color w:val="231F20"/>
          <w:spacing w:val="-4"/>
        </w:rPr>
        <w:t> </w:t>
      </w:r>
      <w:r>
        <w:rPr>
          <w:color w:val="231F20"/>
        </w:rPr>
        <w:t>allocation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$3,345</w:t>
      </w:r>
    </w:p>
    <w:p>
      <w:pPr>
        <w:pStyle w:val="BodyText"/>
        <w:spacing w:before="12"/>
        <w:ind w:left="1440"/>
        <w:jc w:val="both"/>
      </w:pP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local</w:t>
      </w:r>
      <w:r>
        <w:rPr>
          <w:color w:val="231F20"/>
          <w:spacing w:val="-2"/>
        </w:rPr>
        <w:t> </w:t>
      </w:r>
      <w:r>
        <w:rPr>
          <w:color w:val="231F20"/>
        </w:rPr>
        <w:t>match.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1440"/>
      </w:pPr>
      <w:r>
        <w:rPr>
          <w:b/>
          <w:color w:val="231F20"/>
        </w:rPr>
        <w:t>Consultants</w:t>
      </w:r>
      <w:r>
        <w:rPr>
          <w:color w:val="231F20"/>
        </w:rPr>
        <w:t>:</w:t>
      </w:r>
      <w:r>
        <w:rPr>
          <w:color w:val="231F20"/>
          <w:spacing w:val="-3"/>
        </w:rPr>
        <w:t> </w:t>
      </w:r>
      <w:r>
        <w:rPr>
          <w:color w:val="231F20"/>
        </w:rPr>
        <w:t>Funds</w:t>
      </w:r>
      <w:r>
        <w:rPr>
          <w:color w:val="231F20"/>
          <w:spacing w:val="-3"/>
        </w:rPr>
        <w:t> </w:t>
      </w:r>
      <w:r>
        <w:rPr>
          <w:color w:val="231F20"/>
        </w:rPr>
        <w:t>requested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hire</w:t>
      </w:r>
      <w:r>
        <w:rPr>
          <w:color w:val="231F20"/>
          <w:spacing w:val="-4"/>
        </w:rPr>
        <w:t> </w:t>
      </w:r>
      <w:r>
        <w:rPr>
          <w:color w:val="231F20"/>
        </w:rPr>
        <w:t>outside</w:t>
      </w:r>
      <w:r>
        <w:rPr>
          <w:color w:val="231F20"/>
          <w:spacing w:val="-3"/>
        </w:rPr>
        <w:t> </w:t>
      </w:r>
      <w:r>
        <w:rPr>
          <w:color w:val="231F20"/>
        </w:rPr>
        <w:t>evaluator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surveys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focus</w:t>
      </w:r>
      <w:r>
        <w:rPr>
          <w:color w:val="231F20"/>
          <w:spacing w:val="-3"/>
        </w:rPr>
        <w:t> </w:t>
      </w:r>
      <w:r>
        <w:rPr>
          <w:color w:val="231F20"/>
        </w:rPr>
        <w:t>groups,</w:t>
      </w:r>
    </w:p>
    <w:p>
      <w:pPr>
        <w:pStyle w:val="BodyText"/>
        <w:spacing w:before="12"/>
        <w:ind w:left="1440"/>
      </w:pPr>
      <w:r>
        <w:rPr>
          <w:color w:val="231F20"/>
        </w:rPr>
        <w:t>collect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analyze</w:t>
      </w:r>
      <w:r>
        <w:rPr>
          <w:color w:val="231F20"/>
          <w:spacing w:val="-3"/>
        </w:rPr>
        <w:t> </w:t>
      </w:r>
      <w:r>
        <w:rPr>
          <w:color w:val="231F20"/>
        </w:rPr>
        <w:t>data,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submit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report.</w:t>
      </w:r>
    </w:p>
    <w:p>
      <w:pPr>
        <w:pStyle w:val="BodyText"/>
        <w:spacing w:before="12"/>
        <w:ind w:left="1440"/>
      </w:pPr>
      <w:r>
        <w:rPr>
          <w:color w:val="231F20"/>
        </w:rPr>
        <w:t>Estimating</w:t>
      </w:r>
      <w:r>
        <w:rPr>
          <w:color w:val="231F20"/>
          <w:spacing w:val="-3"/>
        </w:rPr>
        <w:t> </w:t>
      </w:r>
      <w:r>
        <w:rPr>
          <w:color w:val="231F20"/>
        </w:rPr>
        <w:t>52</w:t>
      </w:r>
      <w:r>
        <w:rPr>
          <w:color w:val="231F20"/>
          <w:spacing w:val="-3"/>
        </w:rPr>
        <w:t> </w:t>
      </w:r>
      <w:r>
        <w:rPr>
          <w:color w:val="231F20"/>
        </w:rPr>
        <w:t>hours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work</w:t>
      </w:r>
      <w:r>
        <w:rPr>
          <w:color w:val="231F20"/>
          <w:spacing w:val="-3"/>
        </w:rPr>
        <w:t> </w:t>
      </w:r>
      <w:r>
        <w:rPr>
          <w:color w:val="231F20"/>
        </w:rPr>
        <w:t>over</w:t>
      </w:r>
      <w:r>
        <w:rPr>
          <w:color w:val="231F20"/>
          <w:spacing w:val="-3"/>
        </w:rPr>
        <w:t> </w:t>
      </w:r>
      <w:r>
        <w:rPr>
          <w:color w:val="231F20"/>
        </w:rPr>
        <w:t>24</w:t>
      </w:r>
      <w:r>
        <w:rPr>
          <w:color w:val="231F20"/>
          <w:spacing w:val="-3"/>
        </w:rPr>
        <w:t> </w:t>
      </w:r>
      <w:r>
        <w:rPr>
          <w:color w:val="231F20"/>
        </w:rPr>
        <w:t>months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$100/hr</w:t>
      </w:r>
      <w:r>
        <w:rPr>
          <w:color w:val="231F20"/>
          <w:spacing w:val="-3"/>
        </w:rPr>
        <w:t> </w:t>
      </w:r>
      <w:r>
        <w:rPr>
          <w:color w:val="231F20"/>
        </w:rPr>
        <w:t>(52</w:t>
      </w:r>
      <w:r>
        <w:rPr>
          <w:color w:val="231F20"/>
          <w:spacing w:val="-3"/>
        </w:rPr>
        <w:t> </w:t>
      </w:r>
      <w:r>
        <w:rPr>
          <w:color w:val="231F20"/>
        </w:rPr>
        <w:t>hours</w:t>
      </w:r>
      <w:r>
        <w:rPr>
          <w:color w:val="231F20"/>
          <w:spacing w:val="-3"/>
        </w:rPr>
        <w:t> </w:t>
      </w:r>
      <w:r>
        <w:rPr>
          <w:color w:val="231F20"/>
        </w:rPr>
        <w:t>X</w:t>
      </w:r>
      <w:r>
        <w:rPr>
          <w:color w:val="231F20"/>
          <w:spacing w:val="-2"/>
        </w:rPr>
        <w:t> </w:t>
      </w:r>
      <w:r>
        <w:rPr>
          <w:color w:val="231F20"/>
        </w:rPr>
        <w:t>$100/hr</w:t>
      </w:r>
      <w:r>
        <w:rPr>
          <w:color w:val="231F20"/>
          <w:spacing w:val="-3"/>
        </w:rPr>
        <w:t> </w:t>
      </w:r>
      <w:r>
        <w:rPr>
          <w:color w:val="231F20"/>
        </w:rPr>
        <w:t>=</w:t>
      </w:r>
      <w:r>
        <w:rPr>
          <w:color w:val="231F20"/>
          <w:spacing w:val="-3"/>
        </w:rPr>
        <w:t> </w:t>
      </w:r>
      <w:r>
        <w:rPr>
          <w:color w:val="231F20"/>
        </w:rPr>
        <w:t>$5,200)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9" w:lineRule="auto"/>
        <w:ind w:left="1440" w:right="1266"/>
        <w:jc w:val="both"/>
      </w:pPr>
      <w:r>
        <w:rPr>
          <w:b/>
          <w:color w:val="231F20"/>
        </w:rPr>
        <w:t>Sub-grants</w:t>
      </w:r>
      <w:r>
        <w:rPr>
          <w:color w:val="231F20"/>
        </w:rPr>
        <w:t>:</w:t>
      </w:r>
      <w:r>
        <w:rPr>
          <w:color w:val="231F20"/>
          <w:spacing w:val="-8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line</w:t>
      </w:r>
      <w:r>
        <w:rPr>
          <w:color w:val="231F20"/>
          <w:spacing w:val="-3"/>
        </w:rPr>
        <w:t> </w:t>
      </w:r>
      <w:r>
        <w:rPr>
          <w:color w:val="231F20"/>
        </w:rPr>
        <w:t>item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program</w:t>
      </w:r>
      <w:r>
        <w:rPr>
          <w:color w:val="231F20"/>
          <w:spacing w:val="-3"/>
        </w:rPr>
        <w:t> </w:t>
      </w:r>
      <w:r>
        <w:rPr>
          <w:color w:val="231F20"/>
        </w:rPr>
        <w:t>facilitated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“EFGH,</w:t>
      </w:r>
      <w:r>
        <w:rPr>
          <w:color w:val="231F20"/>
          <w:spacing w:val="-2"/>
        </w:rPr>
        <w:t> </w:t>
      </w:r>
      <w:r>
        <w:rPr>
          <w:color w:val="231F20"/>
        </w:rPr>
        <w:t>Inc.”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partnership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64"/>
        </w:rPr>
        <w:t> </w:t>
      </w:r>
      <w:r>
        <w:rPr>
          <w:color w:val="231F20"/>
        </w:rPr>
        <w:t>ABCD Grant for a total estimated cost of $12,580 over the 2-year time frame. This breaks</w:t>
      </w:r>
      <w:r>
        <w:rPr>
          <w:color w:val="231F20"/>
          <w:spacing w:val="-64"/>
        </w:rPr>
        <w:t> </w:t>
      </w:r>
      <w:r>
        <w:rPr>
          <w:color w:val="231F20"/>
        </w:rPr>
        <w:t>down</w:t>
      </w:r>
      <w:r>
        <w:rPr>
          <w:color w:val="231F20"/>
          <w:spacing w:val="-2"/>
        </w:rPr>
        <w:t> </w:t>
      </w:r>
      <w:r>
        <w:rPr>
          <w:color w:val="231F20"/>
        </w:rPr>
        <w:t>to $1,572.50/3</w:t>
      </w:r>
      <w:r>
        <w:rPr>
          <w:color w:val="231F20"/>
          <w:spacing w:val="-1"/>
        </w:rPr>
        <w:t> </w:t>
      </w:r>
      <w:r>
        <w:rPr>
          <w:color w:val="231F20"/>
        </w:rPr>
        <w:t>months.</w:t>
      </w:r>
      <w:r>
        <w:rPr>
          <w:color w:val="231F20"/>
          <w:spacing w:val="-1"/>
        </w:rPr>
        <w:t> </w:t>
      </w:r>
      <w:r>
        <w:rPr>
          <w:color w:val="231F20"/>
        </w:rPr>
        <w:t>($1,572.50 X</w:t>
      </w:r>
      <w:r>
        <w:rPr>
          <w:color w:val="231F20"/>
          <w:spacing w:val="-1"/>
        </w:rPr>
        <w:t> </w:t>
      </w:r>
      <w:r>
        <w:rPr>
          <w:color w:val="231F20"/>
        </w:rPr>
        <w:t>8</w:t>
      </w:r>
      <w:r>
        <w:rPr>
          <w:color w:val="231F20"/>
          <w:spacing w:val="-1"/>
        </w:rPr>
        <w:t> </w:t>
      </w:r>
      <w:r>
        <w:rPr>
          <w:color w:val="231F20"/>
        </w:rPr>
        <w:t>= $12,580)</w:t>
      </w:r>
    </w:p>
    <w:p>
      <w:pPr>
        <w:pStyle w:val="BodyText"/>
        <w:spacing w:before="3"/>
        <w:rPr>
          <w:sz w:val="25"/>
        </w:rPr>
      </w:pPr>
    </w:p>
    <w:p>
      <w:pPr>
        <w:pStyle w:val="Heading6"/>
        <w:numPr>
          <w:ilvl w:val="0"/>
          <w:numId w:val="8"/>
        </w:numPr>
        <w:tabs>
          <w:tab w:pos="1800" w:val="left" w:leader="none"/>
        </w:tabs>
        <w:spacing w:line="240" w:lineRule="auto" w:before="0" w:after="0"/>
        <w:ind w:left="1799" w:right="0" w:hanging="360"/>
        <w:jc w:val="left"/>
      </w:pPr>
      <w:r>
        <w:rPr>
          <w:color w:val="231F20"/>
        </w:rPr>
        <w:t>Indirect</w:t>
      </w:r>
    </w:p>
    <w:p>
      <w:pPr>
        <w:pStyle w:val="BodyText"/>
        <w:spacing w:line="249" w:lineRule="auto" w:before="102"/>
        <w:ind w:left="1440" w:right="807"/>
      </w:pPr>
      <w:r>
        <w:rPr>
          <w:color w:val="231F20"/>
        </w:rPr>
        <w:t>According to ABCD Grant’s Federal Indirect Cost Rate of 10 percent, indirect costs are</w:t>
      </w:r>
      <w:r>
        <w:rPr>
          <w:color w:val="231F20"/>
          <w:spacing w:val="1"/>
        </w:rPr>
        <w:t> </w:t>
      </w:r>
      <w:r>
        <w:rPr>
          <w:color w:val="231F20"/>
        </w:rPr>
        <w:t>calculated</w:t>
      </w:r>
      <w:r>
        <w:rPr>
          <w:color w:val="231F20"/>
          <w:spacing w:val="3"/>
        </w:rPr>
        <w:t> </w:t>
      </w:r>
      <w:r>
        <w:rPr>
          <w:color w:val="231F20"/>
        </w:rPr>
        <w:t>at</w:t>
      </w:r>
      <w:r>
        <w:rPr>
          <w:color w:val="231F20"/>
          <w:spacing w:val="2"/>
        </w:rPr>
        <w:t> </w:t>
      </w:r>
      <w:r>
        <w:rPr>
          <w:color w:val="231F20"/>
        </w:rPr>
        <w:t>10</w:t>
      </w:r>
      <w:r>
        <w:rPr>
          <w:color w:val="231F20"/>
          <w:spacing w:val="2"/>
        </w:rPr>
        <w:t> </w:t>
      </w:r>
      <w:r>
        <w:rPr>
          <w:color w:val="231F20"/>
        </w:rPr>
        <w:t>percent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total</w:t>
      </w:r>
      <w:r>
        <w:rPr>
          <w:color w:val="231F20"/>
          <w:spacing w:val="3"/>
        </w:rPr>
        <w:t> </w:t>
      </w:r>
      <w:r>
        <w:rPr>
          <w:color w:val="231F20"/>
        </w:rPr>
        <w:t>facilities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administration</w:t>
      </w:r>
      <w:r>
        <w:rPr>
          <w:color w:val="231F20"/>
          <w:spacing w:val="3"/>
        </w:rPr>
        <w:t> </w:t>
      </w:r>
      <w:r>
        <w:rPr>
          <w:color w:val="231F20"/>
        </w:rPr>
        <w:t>(if</w:t>
      </w:r>
      <w:r>
        <w:rPr>
          <w:color w:val="231F20"/>
          <w:spacing w:val="3"/>
        </w:rPr>
        <w:t> </w:t>
      </w:r>
      <w:r>
        <w:rPr>
          <w:color w:val="231F20"/>
        </w:rPr>
        <w:t>your</w:t>
      </w:r>
      <w:r>
        <w:rPr>
          <w:color w:val="231F20"/>
          <w:spacing w:val="3"/>
        </w:rPr>
        <w:t> </w:t>
      </w:r>
      <w:r>
        <w:rPr>
          <w:color w:val="231F20"/>
        </w:rPr>
        <w:t>organization</w:t>
      </w:r>
      <w:r>
        <w:rPr>
          <w:color w:val="231F20"/>
          <w:spacing w:val="2"/>
        </w:rPr>
        <w:t> </w:t>
      </w:r>
      <w:r>
        <w:rPr>
          <w:color w:val="231F20"/>
        </w:rPr>
        <w:t>does</w:t>
      </w:r>
      <w:r>
        <w:rPr>
          <w:color w:val="231F20"/>
          <w:spacing w:val="3"/>
        </w:rPr>
        <w:t> </w:t>
      </w:r>
      <w:r>
        <w:rPr>
          <w:color w:val="231F20"/>
        </w:rPr>
        <w:t>not</w:t>
      </w:r>
      <w:r>
        <w:rPr>
          <w:color w:val="231F20"/>
          <w:spacing w:val="1"/>
        </w:rPr>
        <w:t> </w:t>
      </w:r>
      <w:r>
        <w:rPr>
          <w:color w:val="231F20"/>
        </w:rPr>
        <w:t>have a Federal Indirect Cost Rate, please see Appendix B to learn how to calculate your</w:t>
      </w:r>
      <w:r>
        <w:rPr>
          <w:color w:val="231F20"/>
          <w:spacing w:val="1"/>
        </w:rPr>
        <w:t> </w:t>
      </w:r>
      <w:r>
        <w:rPr>
          <w:color w:val="231F20"/>
        </w:rPr>
        <w:t>organization’s</w:t>
      </w:r>
      <w:r>
        <w:rPr>
          <w:color w:val="231F20"/>
          <w:spacing w:val="-6"/>
        </w:rPr>
        <w:t> </w:t>
      </w:r>
      <w:r>
        <w:rPr>
          <w:color w:val="231F20"/>
        </w:rPr>
        <w:t>rate).</w:t>
      </w:r>
      <w:r>
        <w:rPr>
          <w:color w:val="231F20"/>
          <w:spacing w:val="-10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includes</w:t>
      </w:r>
      <w:r>
        <w:rPr>
          <w:color w:val="231F20"/>
          <w:spacing w:val="-6"/>
        </w:rPr>
        <w:t> </w:t>
      </w:r>
      <w:r>
        <w:rPr>
          <w:color w:val="231F20"/>
        </w:rPr>
        <w:t>administrative</w:t>
      </w:r>
      <w:r>
        <w:rPr>
          <w:color w:val="231F20"/>
          <w:spacing w:val="-7"/>
        </w:rPr>
        <w:t> </w:t>
      </w:r>
      <w:r>
        <w:rPr>
          <w:color w:val="231F20"/>
        </w:rPr>
        <w:t>overhead,</w:t>
      </w:r>
      <w:r>
        <w:rPr>
          <w:color w:val="231F20"/>
          <w:spacing w:val="-7"/>
        </w:rPr>
        <w:t> </w:t>
      </w:r>
      <w:r>
        <w:rPr>
          <w:color w:val="231F20"/>
        </w:rPr>
        <w:t>payroll,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business</w:t>
      </w:r>
      <w:r>
        <w:rPr>
          <w:color w:val="231F20"/>
          <w:spacing w:val="-6"/>
        </w:rPr>
        <w:t> </w:t>
      </w:r>
      <w:r>
        <w:rPr>
          <w:color w:val="231F20"/>
        </w:rPr>
        <w:t>services.</w:t>
      </w:r>
      <w:r>
        <w:rPr>
          <w:color w:val="231F20"/>
          <w:spacing w:val="-6"/>
        </w:rPr>
        <w:t> </w:t>
      </w:r>
      <w:r>
        <w:rPr>
          <w:color w:val="231F20"/>
        </w:rPr>
        <w:t>(10</w:t>
      </w:r>
      <w:r>
        <w:rPr>
          <w:color w:val="231F20"/>
          <w:spacing w:val="-64"/>
        </w:rPr>
        <w:t> </w:t>
      </w:r>
      <w:r>
        <w:rPr>
          <w:color w:val="231F20"/>
        </w:rPr>
        <w:t>percent</w:t>
      </w:r>
      <w:r>
        <w:rPr>
          <w:color w:val="231F20"/>
          <w:spacing w:val="-7"/>
        </w:rPr>
        <w:t> </w:t>
      </w:r>
      <w:r>
        <w:rPr>
          <w:color w:val="231F20"/>
        </w:rPr>
        <w:t>X</w:t>
      </w:r>
      <w:r>
        <w:rPr>
          <w:color w:val="231F20"/>
          <w:spacing w:val="-6"/>
        </w:rPr>
        <w:t> </w:t>
      </w:r>
      <w:r>
        <w:rPr>
          <w:color w:val="231F20"/>
        </w:rPr>
        <w:t>$116,000</w:t>
      </w:r>
      <w:r>
        <w:rPr>
          <w:color w:val="231F20"/>
          <w:spacing w:val="-6"/>
        </w:rPr>
        <w:t> </w:t>
      </w:r>
      <w:r>
        <w:rPr>
          <w:color w:val="231F20"/>
        </w:rPr>
        <w:t>=</w:t>
      </w:r>
      <w:r>
        <w:rPr>
          <w:color w:val="231F20"/>
          <w:spacing w:val="-6"/>
        </w:rPr>
        <w:t> </w:t>
      </w:r>
      <w:r>
        <w:rPr>
          <w:color w:val="231F20"/>
        </w:rPr>
        <w:t>$11,600).</w:t>
      </w:r>
      <w:r>
        <w:rPr>
          <w:color w:val="231F20"/>
          <w:spacing w:val="-10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cost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</w:rPr>
        <w:t>split</w:t>
      </w:r>
      <w:r>
        <w:rPr>
          <w:color w:val="231F20"/>
          <w:spacing w:val="-5"/>
        </w:rPr>
        <w:t> </w:t>
      </w:r>
      <w:r>
        <w:rPr>
          <w:color w:val="231F20"/>
        </w:rPr>
        <w:t>between</w:t>
      </w:r>
      <w:r>
        <w:rPr>
          <w:color w:val="231F20"/>
          <w:spacing w:val="-7"/>
        </w:rPr>
        <w:t> </w:t>
      </w:r>
      <w:r>
        <w:rPr>
          <w:color w:val="231F20"/>
        </w:rPr>
        <w:t>planned</w:t>
      </w:r>
      <w:r>
        <w:rPr>
          <w:color w:val="231F20"/>
          <w:spacing w:val="-7"/>
        </w:rPr>
        <w:t> </w:t>
      </w:r>
      <w:r>
        <w:rPr>
          <w:color w:val="231F20"/>
        </w:rPr>
        <w:t>allocation</w:t>
      </w:r>
      <w:r>
        <w:rPr>
          <w:color w:val="231F20"/>
          <w:spacing w:val="-6"/>
        </w:rPr>
        <w:t> </w:t>
      </w:r>
      <w:r>
        <w:rPr>
          <w:color w:val="231F20"/>
        </w:rPr>
        <w:t>($7,600)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3"/>
        </w:rPr>
        <w:t> </w:t>
      </w:r>
      <w:r>
        <w:rPr>
          <w:color w:val="231F20"/>
        </w:rPr>
        <w:t>local</w:t>
      </w:r>
      <w:r>
        <w:rPr>
          <w:color w:val="231F20"/>
          <w:spacing w:val="-2"/>
        </w:rPr>
        <w:t> </w:t>
      </w:r>
      <w:r>
        <w:rPr>
          <w:color w:val="231F20"/>
        </w:rPr>
        <w:t>match ($4,000).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before="92"/>
        <w:ind w:right="718"/>
        <w:jc w:val="right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13</w:t>
      </w:r>
    </w:p>
    <w:p>
      <w:pPr>
        <w:spacing w:after="0"/>
        <w:jc w:val="right"/>
        <w:sectPr>
          <w:pgSz w:w="12240" w:h="1584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4"/>
        <w:spacing w:before="91"/>
        <w:ind w:left="1083" w:right="1084"/>
        <w:jc w:val="center"/>
      </w:pPr>
      <w:r>
        <w:rPr>
          <w:color w:val="231F20"/>
        </w:rPr>
        <w:t>Page</w:t>
      </w:r>
      <w:r>
        <w:rPr>
          <w:color w:val="231F20"/>
          <w:spacing w:val="-6"/>
        </w:rPr>
        <w:t> </w:t>
      </w:r>
      <w:r>
        <w:rPr>
          <w:color w:val="231F20"/>
        </w:rPr>
        <w:t>intentionally</w:t>
      </w:r>
      <w:r>
        <w:rPr>
          <w:color w:val="231F20"/>
          <w:spacing w:val="-5"/>
        </w:rPr>
        <w:t> </w:t>
      </w:r>
      <w:r>
        <w:rPr>
          <w:color w:val="231F20"/>
        </w:rPr>
        <w:t>left</w:t>
      </w:r>
      <w:r>
        <w:rPr>
          <w:color w:val="231F20"/>
          <w:spacing w:val="-6"/>
        </w:rPr>
        <w:t> </w:t>
      </w:r>
      <w:r>
        <w:rPr>
          <w:color w:val="231F20"/>
        </w:rPr>
        <w:t>blank.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2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14</w:t>
      </w:r>
    </w:p>
    <w:p>
      <w:pPr>
        <w:spacing w:after="0"/>
        <w:sectPr>
          <w:pgSz w:w="12240" w:h="1584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56.5pt;height:258.1pt;mso-position-horizontal-relative:char;mso-position-vertical-relative:line" id="docshapegroup231" coordorigin="0,0" coordsize="9130,5162">
            <v:shape style="position:absolute;left:0;top:0;width:6247;height:4993" type="#_x0000_t75" id="docshape232" stroked="false">
              <v:imagedata r:id="rId15" o:title=""/>
            </v:shape>
            <v:shape style="position:absolute;left:0;top:0;width:9130;height:5162" id="docshape233" coordorigin="0,0" coordsize="9130,5162" path="m0,4922l0,5162,9130,5162,0,4922xm3010,4872l1535,4883,0,4922,9130,5162,9053,5149,8927,5129,8739,5104,8476,5075,8054,5035,7428,4990,6463,4940,5082,4895,3334,4872,3334,4872,3226,4872,3226,4872,3118,4872,3118,4872,3010,4872xm9130,4872l3010,4872,3118,4872,3118,4872,3226,4872,3226,4872,3334,4872,3334,4872,5082,4895,6463,4940,7428,4990,8054,5035,8476,5075,8739,5104,8927,5129,9053,5149,9130,5162,9130,4872xm9130,0l0,0,0,4922,1535,4883,9130,4872,9130,0xe" filled="true" fillcolor="#939598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Heading1"/>
        <w:spacing w:line="204" w:lineRule="auto" w:before="126"/>
        <w:ind w:left="2834" w:right="4152" w:hanging="660"/>
      </w:pPr>
      <w:bookmarkStart w:name="_TOC_250003" w:id="16"/>
      <w:r>
        <w:rPr>
          <w:color w:val="231F20"/>
        </w:rPr>
        <w:t>3. General Information</w:t>
      </w:r>
      <w:r>
        <w:rPr>
          <w:color w:val="231F20"/>
          <w:spacing w:val="-158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bookmarkEnd w:id="16"/>
      <w:r>
        <w:rPr>
          <w:color w:val="231F20"/>
        </w:rPr>
        <w:t>Applicants</w:t>
      </w:r>
    </w:p>
    <w:p>
      <w:pPr>
        <w:spacing w:after="0" w:line="204" w:lineRule="auto"/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8"/>
        <w:rPr>
          <w:rFonts w:ascii="Arial Black"/>
          <w:sz w:val="22"/>
        </w:rPr>
      </w:pPr>
    </w:p>
    <w:p>
      <w:pPr>
        <w:pStyle w:val="Heading2"/>
        <w:spacing w:before="100"/>
      </w:pPr>
      <w:r>
        <w:rPr/>
        <w:pict>
          <v:group style="position:absolute;margin-left:16.298222pt;margin-top:-30.177097pt;width:80.95pt;height:56pt;mso-position-horizontal-relative:page;mso-position-vertical-relative:paragraph;z-index:15767040" id="docshapegroup234" coordorigin="326,-604" coordsize="1619,1120">
            <v:shape style="position:absolute;left:712;top:-604;width:468;height:597" id="docshape235" coordorigin="713,-604" coordsize="468,597" path="m835,-604l797,-593,749,-523,721,-450,713,-378,719,-309,738,-245,767,-189,873,-73,930,-35,1007,-17,1133,-7,1139,-15,1151,-45,1166,-101,1179,-188,1180,-277,1170,-339,1154,-379,1124,-426,1109,-451,1072,-504,1005,-548,953,-565,933,-575,887,-592,835,-604xe" filled="true" fillcolor="#717375" stroked="false">
              <v:path arrowok="t"/>
              <v:fill type="solid"/>
            </v:shape>
            <v:shape style="position:absolute;left:1222;top:-464;width:500;height:719" id="docshape236" coordorigin="1222,-464" coordsize="500,719" path="m1506,-464l1440,-429,1418,-359,1389,-252,1381,-223,1374,-211,1360,-210,1340,-223,1318,-249,1295,-277,1267,-295,1238,-297,1225,-279,1222,-252,1224,-227,1230,-166,1231,-147,1260,-55,1327,33,1394,119,1461,203,1507,255,1522,224,1534,202,1549,179,1573,146,1606,105,1647,53,1686,-9,1714,-80,1722,-157,1718,-185,1696,-253,1661,-289,1654,-300,1622,-364,1578,-415,1537,-448,1506,-464xe" filled="true" fillcolor="#9ea0a3" stroked="false">
              <v:path arrowok="t"/>
              <v:fill type="solid"/>
            </v:shape>
            <v:shape style="position:absolute;left:1480;top:-436;width:50;height:772" id="docshape237" coordorigin="1480,-435" coordsize="50,772" path="m1513,-435l1491,-220,1484,-106,1481,-2,1480,66,1481,157,1486,248,1499,317,1503,320,1511,326,1520,332,1529,336,1526,322,1514,246,1508,152,1505,64,1505,3,1511,-383,1512,-426,1513,-435xe" filled="true" fillcolor="#7c7e81" stroked="false">
              <v:path arrowok="t"/>
              <v:fill type="solid"/>
            </v:shape>
            <v:shape style="position:absolute;left:325;top:-88;width:755;height:578" id="docshape238" coordorigin="326,-87" coordsize="755,578" path="m633,-87l531,-74,464,-49,461,-34,475,-15,507,6,571,40,592,54,611,71,622,90,620,108,603,117,575,115,541,109,506,104,436,123,375,166,334,212,326,232,329,248,353,269,395,298,445,325,489,337,526,335,560,327,588,320,606,317,619,317,615,332,609,342,590,363,554,401,519,442,502,468,498,480,498,486,511,489,545,490,601,487,671,474,747,452,822,421,891,371,952,302,999,237,1025,199,1035,186,1045,176,1058,165,1081,148,1052,139,1014,114,973,82,937,50,905,24,826,-34,762,-64,682,-85,633,-87xe" filled="true" fillcolor="#b7b9bb" stroked="false">
              <v:path arrowok="t"/>
              <v:fill type="solid"/>
            </v:shape>
            <v:shape style="position:absolute;left:338;top:-590;width:1607;height:1106" id="docshape239" coordorigin="338,-590" coordsize="1607,1106" path="m1944,476l1942,467,1937,463,1929,457,1897,461,1852,463,1793,452,1719,420,1636,373,1566,330,1558,321,1555,320,1554,320,1553,319,1545,313,1544,315,1538,312,1538,338,1536,341,1536,340,1538,338,1538,312,1517,297,1464,261,1395,212,1356,186,1273,132,1182,38,1141,-19,814,-580,810,-590,802,-584,806,-577,1097,-51,1124,-6,1165,54,1211,113,1235,135,1235,135,1209,132,1185,131,1141,131,1093,134,1049,138,1017,142,351,231,340,232,338,239,348,239,1014,162,1055,158,1098,156,1143,156,1191,162,1281,190,1340,222,1412,270,1468,310,1495,328,1522,346,1520,350,1527,351,1532,358,1541,358,1543,360,1614,403,1699,452,1783,490,1851,509,1916,516,1936,491,1944,476xe" filled="true" fillcolor="#7c7e81" stroked="false">
              <v:path arrowok="t"/>
              <v:fill type="solid"/>
            </v:shape>
            <w10:wrap type="none"/>
          </v:group>
        </w:pict>
      </w:r>
      <w:bookmarkStart w:name="_bookmark8" w:id="17"/>
      <w:bookmarkEnd w:id="17"/>
      <w:r>
        <w:rPr/>
      </w:r>
      <w:r>
        <w:rPr>
          <w:color w:val="231F20"/>
        </w:rPr>
        <w:t>3.</w:t>
      </w:r>
      <w:r>
        <w:rPr>
          <w:color w:val="231F20"/>
          <w:spacing w:val="-1"/>
        </w:rPr>
        <w:t> </w:t>
      </w:r>
      <w:r>
        <w:rPr>
          <w:color w:val="231F20"/>
        </w:rPr>
        <w:t>General Information</w:t>
      </w:r>
      <w:r>
        <w:rPr>
          <w:color w:val="231F20"/>
          <w:spacing w:val="-1"/>
        </w:rPr>
        <w:t> </w:t>
      </w:r>
      <w:r>
        <w:rPr>
          <w:color w:val="231F20"/>
        </w:rPr>
        <w:t>for Applicants</w:t>
      </w:r>
    </w:p>
    <w:p>
      <w:pPr>
        <w:pStyle w:val="BodyText"/>
        <w:spacing w:before="4"/>
        <w:rPr>
          <w:rFonts w:ascii="Arial Black"/>
          <w:sz w:val="34"/>
        </w:rPr>
      </w:pPr>
    </w:p>
    <w:p>
      <w:pPr>
        <w:pStyle w:val="Heading4"/>
        <w:spacing w:before="1"/>
        <w:ind w:left="1440"/>
        <w:rPr>
          <w:rFonts w:ascii="Arial Black"/>
        </w:rPr>
      </w:pPr>
      <w:bookmarkStart w:name="How do I submit my proposal?" w:id="18"/>
      <w:bookmarkEnd w:id="18"/>
      <w:r>
        <w:rPr/>
      </w:r>
      <w:r>
        <w:rPr>
          <w:rFonts w:ascii="Arial Black"/>
          <w:color w:val="231F20"/>
        </w:rPr>
        <w:t>How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do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I</w:t>
      </w:r>
      <w:r>
        <w:rPr>
          <w:rFonts w:ascii="Arial Black"/>
          <w:color w:val="231F20"/>
          <w:spacing w:val="-2"/>
        </w:rPr>
        <w:t> </w:t>
      </w:r>
      <w:r>
        <w:rPr>
          <w:rFonts w:ascii="Arial Black"/>
          <w:color w:val="231F20"/>
        </w:rPr>
        <w:t>submit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my</w:t>
      </w:r>
      <w:r>
        <w:rPr>
          <w:rFonts w:ascii="Arial Black"/>
          <w:color w:val="231F20"/>
          <w:spacing w:val="-2"/>
        </w:rPr>
        <w:t> </w:t>
      </w:r>
      <w:r>
        <w:rPr>
          <w:rFonts w:ascii="Arial Black"/>
          <w:color w:val="231F20"/>
        </w:rPr>
        <w:t>application?</w:t>
      </w:r>
    </w:p>
    <w:p>
      <w:pPr>
        <w:pStyle w:val="ListParagraph"/>
        <w:numPr>
          <w:ilvl w:val="0"/>
          <w:numId w:val="9"/>
        </w:numPr>
        <w:tabs>
          <w:tab w:pos="1707" w:val="left" w:leader="none"/>
        </w:tabs>
        <w:spacing w:line="244" w:lineRule="auto" w:before="27" w:after="0"/>
        <w:ind w:left="1440" w:right="878" w:firstLine="0"/>
        <w:jc w:val="left"/>
        <w:rPr>
          <w:sz w:val="24"/>
        </w:rPr>
      </w:pPr>
      <w:r>
        <w:rPr>
          <w:b/>
          <w:color w:val="231F20"/>
          <w:sz w:val="24"/>
        </w:rPr>
        <w:t>New</w:t>
      </w:r>
      <w:r>
        <w:rPr>
          <w:b/>
          <w:color w:val="231F20"/>
          <w:spacing w:val="-8"/>
          <w:sz w:val="24"/>
        </w:rPr>
        <w:t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2021!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Applications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will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be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accepted</w:t>
      </w:r>
      <w:r>
        <w:rPr>
          <w:b/>
          <w:color w:val="231F20"/>
          <w:spacing w:val="-8"/>
          <w:sz w:val="24"/>
        </w:rPr>
        <w:t> </w:t>
      </w:r>
      <w:r>
        <w:rPr>
          <w:b/>
          <w:color w:val="231F20"/>
          <w:sz w:val="24"/>
        </w:rPr>
        <w:t>electronically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via</w:t>
      </w:r>
      <w:r>
        <w:rPr>
          <w:b/>
          <w:color w:val="231F20"/>
          <w:spacing w:val="-8"/>
          <w:sz w:val="24"/>
        </w:rPr>
        <w:t> </w:t>
      </w:r>
      <w:r>
        <w:rPr>
          <w:b/>
          <w:color w:val="231F20"/>
          <w:sz w:val="24"/>
        </w:rPr>
        <w:t>email</w:t>
      </w:r>
      <w:r>
        <w:rPr>
          <w:b/>
          <w:color w:val="231F20"/>
          <w:spacing w:val="-5"/>
          <w:sz w:val="24"/>
        </w:rPr>
        <w:t> </w:t>
      </w:r>
      <w:r>
        <w:rPr>
          <w:rFonts w:ascii="Arial Black"/>
          <w:color w:val="231F20"/>
          <w:sz w:val="24"/>
        </w:rPr>
        <w:t>ONLY</w:t>
      </w:r>
      <w:r>
        <w:rPr>
          <w:color w:val="231F20"/>
          <w:sz w:val="24"/>
        </w:rPr>
        <w:t>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You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should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prepare your application using word processing software (such as Word). Your budget should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be prepared using the spreadsheet template on the PADDC website. All documents should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then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converted to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Adobe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Acrobat PDF 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submitted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one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file to:</w:t>
      </w:r>
    </w:p>
    <w:p>
      <w:pPr>
        <w:pStyle w:val="Heading6"/>
        <w:spacing w:before="91"/>
        <w:ind w:left="1440"/>
      </w:pPr>
      <w:hyperlink r:id="rId16">
        <w:r>
          <w:rPr>
            <w:color w:val="231F20"/>
          </w:rPr>
          <w:t>RA-pwpaddcrfa@pa.gov</w:t>
        </w:r>
      </w:hyperlink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249" w:lineRule="auto"/>
        <w:ind w:left="1440" w:right="827"/>
      </w:pP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awarded</w:t>
      </w:r>
      <w:r>
        <w:rPr>
          <w:color w:val="231F20"/>
          <w:spacing w:val="-4"/>
        </w:rPr>
        <w:t> </w:t>
      </w:r>
      <w:r>
        <w:rPr>
          <w:color w:val="231F20"/>
        </w:rPr>
        <w:t>funding,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required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submit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original</w:t>
      </w:r>
      <w:r>
        <w:rPr>
          <w:color w:val="231F20"/>
          <w:spacing w:val="-3"/>
        </w:rPr>
        <w:t> </w:t>
      </w:r>
      <w:r>
        <w:rPr>
          <w:color w:val="231F20"/>
        </w:rPr>
        <w:t>documents</w:t>
      </w:r>
      <w:r>
        <w:rPr>
          <w:color w:val="231F20"/>
          <w:spacing w:val="-4"/>
        </w:rPr>
        <w:t> </w:t>
      </w:r>
      <w:r>
        <w:rPr>
          <w:color w:val="231F20"/>
        </w:rPr>
        <w:t>(Word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64"/>
        </w:rPr>
        <w:t> </w:t>
      </w:r>
      <w:r>
        <w:rPr>
          <w:color w:val="231F20"/>
        </w:rPr>
        <w:t>Excel,</w:t>
      </w:r>
      <w:r>
        <w:rPr>
          <w:color w:val="231F20"/>
          <w:spacing w:val="-1"/>
        </w:rPr>
        <w:t> </w:t>
      </w:r>
      <w:r>
        <w:rPr>
          <w:color w:val="231F20"/>
        </w:rPr>
        <w:t>for example)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order</w:t>
      </w:r>
      <w:r>
        <w:rPr>
          <w:color w:val="231F20"/>
          <w:spacing w:val="-2"/>
        </w:rPr>
        <w:t> </w:t>
      </w:r>
      <w:r>
        <w:rPr>
          <w:color w:val="231F20"/>
        </w:rPr>
        <w:t>for your grant</w:t>
      </w:r>
      <w:r>
        <w:rPr>
          <w:color w:val="231F20"/>
          <w:spacing w:val="-2"/>
        </w:rPr>
        <w:t> </w:t>
      </w:r>
      <w:r>
        <w:rPr>
          <w:color w:val="231F20"/>
        </w:rPr>
        <w:t>to be</w:t>
      </w:r>
      <w:r>
        <w:rPr>
          <w:color w:val="231F20"/>
          <w:spacing w:val="-2"/>
        </w:rPr>
        <w:t> </w:t>
      </w:r>
      <w:r>
        <w:rPr>
          <w:color w:val="231F20"/>
        </w:rPr>
        <w:t>processed.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9"/>
        </w:numPr>
        <w:tabs>
          <w:tab w:pos="1703" w:val="left" w:leader="none"/>
        </w:tabs>
        <w:spacing w:line="249" w:lineRule="auto" w:before="1" w:after="0"/>
        <w:ind w:left="1440" w:right="898" w:firstLine="0"/>
        <w:jc w:val="left"/>
        <w:rPr>
          <w:sz w:val="24"/>
        </w:rPr>
      </w:pPr>
      <w:r>
        <w:rPr>
          <w:color w:val="231F20"/>
          <w:sz w:val="24"/>
        </w:rPr>
        <w:t>The application must be received by the PADDC on or before 2 p.m. on the date noted at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the end of each grant description. </w:t>
      </w:r>
      <w:r>
        <w:rPr>
          <w:b/>
          <w:color w:val="231F20"/>
          <w:sz w:val="24"/>
        </w:rPr>
        <w:t>Late applications will not be accepted for any reason.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Faxed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applications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will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not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be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accepted</w:t>
      </w:r>
      <w:r>
        <w:rPr>
          <w:color w:val="231F20"/>
          <w:sz w:val="24"/>
        </w:rPr>
        <w:t>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Please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allow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sufficient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time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electronic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delivery.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40" w:lineRule="auto" w:before="0" w:after="0"/>
        <w:ind w:left="1693" w:right="0" w:hanging="254"/>
        <w:jc w:val="left"/>
        <w:rPr>
          <w:sz w:val="24"/>
        </w:rPr>
      </w:pPr>
      <w:r>
        <w:rPr>
          <w:color w:val="231F20"/>
          <w:sz w:val="24"/>
        </w:rPr>
        <w:t>Applicants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must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use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title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page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form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included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Appendix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this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book.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title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page</w:t>
      </w:r>
    </w:p>
    <w:p>
      <w:pPr>
        <w:pStyle w:val="BodyText"/>
        <w:spacing w:before="12"/>
        <w:ind w:left="1440"/>
      </w:pP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cover</w:t>
      </w:r>
      <w:r>
        <w:rPr>
          <w:color w:val="231F20"/>
          <w:spacing w:val="-3"/>
        </w:rPr>
        <w:t> </w:t>
      </w:r>
      <w:r>
        <w:rPr>
          <w:color w:val="231F20"/>
        </w:rPr>
        <w:t>sheet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application.</w:t>
      </w:r>
      <w:r>
        <w:rPr>
          <w:color w:val="231F20"/>
          <w:spacing w:val="-17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authorized</w:t>
      </w:r>
      <w:r>
        <w:rPr>
          <w:color w:val="231F20"/>
          <w:spacing w:val="-4"/>
        </w:rPr>
        <w:t> </w:t>
      </w:r>
      <w:r>
        <w:rPr>
          <w:color w:val="231F20"/>
        </w:rPr>
        <w:t>official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organization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bind</w:t>
      </w:r>
    </w:p>
    <w:p>
      <w:pPr>
        <w:pStyle w:val="BodyText"/>
        <w:spacing w:before="12"/>
        <w:ind w:left="1440"/>
      </w:pP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provisions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application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150</w:t>
      </w:r>
      <w:r>
        <w:rPr>
          <w:color w:val="231F20"/>
          <w:spacing w:val="-3"/>
        </w:rPr>
        <w:t> </w:t>
      </w:r>
      <w:r>
        <w:rPr>
          <w:color w:val="231F20"/>
        </w:rPr>
        <w:t>days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submission</w:t>
      </w:r>
      <w:r>
        <w:rPr>
          <w:color w:val="231F20"/>
          <w:spacing w:val="-1"/>
        </w:rPr>
        <w:t> </w:t>
      </w:r>
      <w:r>
        <w:rPr>
          <w:color w:val="231F20"/>
        </w:rPr>
        <w:t>must</w:t>
      </w:r>
      <w:r>
        <w:rPr>
          <w:color w:val="231F20"/>
          <w:spacing w:val="-2"/>
        </w:rPr>
        <w:t> </w:t>
      </w:r>
      <w:r>
        <w:rPr>
          <w:color w:val="231F20"/>
        </w:rPr>
        <w:t>sign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title</w:t>
      </w:r>
      <w:r>
        <w:rPr>
          <w:color w:val="231F20"/>
          <w:spacing w:val="-1"/>
        </w:rPr>
        <w:t> </w:t>
      </w:r>
      <w:r>
        <w:rPr>
          <w:color w:val="231F20"/>
        </w:rPr>
        <w:t>page.</w:t>
      </w:r>
    </w:p>
    <w:p>
      <w:pPr>
        <w:pStyle w:val="BodyText"/>
        <w:rPr>
          <w:sz w:val="23"/>
        </w:rPr>
      </w:pPr>
    </w:p>
    <w:p>
      <w:pPr>
        <w:pStyle w:val="Heading4"/>
        <w:spacing w:before="1"/>
        <w:ind w:left="1440"/>
        <w:rPr>
          <w:rFonts w:ascii="Arial Black"/>
        </w:rPr>
      </w:pPr>
      <w:r>
        <w:rPr>
          <w:rFonts w:ascii="Arial Black"/>
          <w:color w:val="231F20"/>
        </w:rPr>
        <w:t>How do</w:t>
      </w:r>
      <w:r>
        <w:rPr>
          <w:rFonts w:ascii="Arial Black"/>
          <w:color w:val="231F20"/>
          <w:spacing w:val="1"/>
        </w:rPr>
        <w:t> </w:t>
      </w:r>
      <w:r>
        <w:rPr>
          <w:rFonts w:ascii="Arial Black"/>
          <w:color w:val="231F20"/>
        </w:rPr>
        <w:t>I learn</w:t>
      </w:r>
      <w:r>
        <w:rPr>
          <w:rFonts w:ascii="Arial Black"/>
          <w:color w:val="231F20"/>
          <w:spacing w:val="1"/>
        </w:rPr>
        <w:t> </w:t>
      </w:r>
      <w:r>
        <w:rPr>
          <w:rFonts w:ascii="Arial Black"/>
          <w:color w:val="231F20"/>
        </w:rPr>
        <w:t>more? Pre-application</w:t>
      </w:r>
      <w:r>
        <w:rPr>
          <w:rFonts w:ascii="Arial Black"/>
          <w:color w:val="231F20"/>
          <w:spacing w:val="1"/>
        </w:rPr>
        <w:t> </w:t>
      </w:r>
      <w:r>
        <w:rPr>
          <w:rFonts w:ascii="Arial Black"/>
          <w:color w:val="231F20"/>
        </w:rPr>
        <w:t>Conferences</w:t>
      </w:r>
    </w:p>
    <w:p>
      <w:pPr>
        <w:pStyle w:val="BodyText"/>
        <w:spacing w:line="249" w:lineRule="auto" w:before="66"/>
        <w:ind w:left="1440" w:right="875"/>
      </w:pP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want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apply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grant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3"/>
        </w:rPr>
        <w:t> </w:t>
      </w:r>
      <w:r>
        <w:rPr>
          <w:color w:val="231F20"/>
        </w:rPr>
        <w:t>like</w:t>
      </w:r>
      <w:r>
        <w:rPr>
          <w:color w:val="231F20"/>
          <w:spacing w:val="-3"/>
        </w:rPr>
        <w:t> </w:t>
      </w:r>
      <w:r>
        <w:rPr>
          <w:color w:val="231F20"/>
        </w:rPr>
        <w:t>more</w:t>
      </w:r>
      <w:r>
        <w:rPr>
          <w:color w:val="231F20"/>
          <w:spacing w:val="-2"/>
        </w:rPr>
        <w:t> </w:t>
      </w:r>
      <w:r>
        <w:rPr>
          <w:color w:val="231F20"/>
        </w:rPr>
        <w:t>information,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may</w:t>
      </w:r>
      <w:r>
        <w:rPr>
          <w:color w:val="231F20"/>
          <w:spacing w:val="-2"/>
        </w:rPr>
        <w:t> </w:t>
      </w:r>
      <w:r>
        <w:rPr>
          <w:color w:val="231F20"/>
        </w:rPr>
        <w:t>ask</w:t>
      </w:r>
      <w:r>
        <w:rPr>
          <w:color w:val="231F20"/>
          <w:spacing w:val="-3"/>
        </w:rPr>
        <w:t> </w:t>
      </w:r>
      <w:r>
        <w:rPr>
          <w:color w:val="231F20"/>
        </w:rPr>
        <w:t>questions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63"/>
        </w:rPr>
        <w:t> </w:t>
      </w:r>
      <w:r>
        <w:rPr>
          <w:color w:val="231F20"/>
        </w:rPr>
        <w:t>appointed staff person at the pre-application conference. Answers given at this conference</w:t>
      </w:r>
      <w:r>
        <w:rPr>
          <w:color w:val="231F20"/>
          <w:spacing w:val="1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documented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minutes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become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official</w:t>
      </w:r>
      <w:r>
        <w:rPr>
          <w:color w:val="231F20"/>
          <w:spacing w:val="-4"/>
        </w:rPr>
        <w:t> </w:t>
      </w:r>
      <w:r>
        <w:rPr>
          <w:color w:val="231F20"/>
        </w:rPr>
        <w:t>part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RFA.</w:t>
      </w:r>
      <w:r>
        <w:rPr>
          <w:color w:val="231F20"/>
          <w:spacing w:val="-8"/>
        </w:rPr>
        <w:t> </w:t>
      </w:r>
      <w:r>
        <w:rPr>
          <w:color w:val="231F20"/>
        </w:rPr>
        <w:t>These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e-mailed</w:t>
      </w:r>
    </w:p>
    <w:p>
      <w:pPr>
        <w:pStyle w:val="BodyText"/>
        <w:spacing w:line="249" w:lineRule="auto" w:before="3"/>
        <w:ind w:left="1440" w:right="827"/>
      </w:pPr>
      <w:r>
        <w:rPr>
          <w:color w:val="231F20"/>
        </w:rPr>
        <w:t>to everyone who has submitted an interest e-mail (as shown in Appendix C) for that grant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opportunity. All pre-application conference times and dates, </w:t>
      </w:r>
      <w:r>
        <w:rPr>
          <w:color w:val="231F20"/>
        </w:rPr>
        <w:t>along with application due dates,</w:t>
      </w:r>
      <w:r>
        <w:rPr>
          <w:color w:val="231F20"/>
          <w:spacing w:val="-64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listed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each</w:t>
      </w:r>
      <w:r>
        <w:rPr>
          <w:color w:val="231F20"/>
          <w:spacing w:val="-2"/>
        </w:rPr>
        <w:t> </w:t>
      </w:r>
      <w:r>
        <w:rPr>
          <w:color w:val="231F20"/>
        </w:rPr>
        <w:t>grant</w:t>
      </w:r>
      <w:r>
        <w:rPr>
          <w:color w:val="231F20"/>
          <w:spacing w:val="-1"/>
        </w:rPr>
        <w:t> </w:t>
      </w:r>
      <w:r>
        <w:rPr>
          <w:color w:val="231F20"/>
        </w:rPr>
        <w:t>description.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1440" w:right="700"/>
      </w:pP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pre-application</w:t>
      </w:r>
      <w:r>
        <w:rPr>
          <w:color w:val="231F20"/>
          <w:spacing w:val="-4"/>
        </w:rPr>
        <w:t> </w:t>
      </w:r>
      <w:r>
        <w:rPr>
          <w:color w:val="231F20"/>
        </w:rPr>
        <w:t>conferences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held</w:t>
      </w:r>
      <w:r>
        <w:rPr>
          <w:color w:val="231F20"/>
          <w:spacing w:val="-4"/>
        </w:rPr>
        <w:t> </w:t>
      </w:r>
      <w:r>
        <w:rPr>
          <w:color w:val="231F20"/>
        </w:rPr>
        <w:t>via</w:t>
      </w:r>
      <w:r>
        <w:rPr>
          <w:color w:val="231F20"/>
          <w:spacing w:val="-3"/>
        </w:rPr>
        <w:t> </w:t>
      </w:r>
      <w:r>
        <w:rPr>
          <w:color w:val="231F20"/>
        </w:rPr>
        <w:t>webinar.</w:t>
      </w:r>
      <w:r>
        <w:rPr>
          <w:color w:val="231F20"/>
          <w:spacing w:val="-17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conferences</w:t>
      </w:r>
      <w:r>
        <w:rPr>
          <w:color w:val="231F20"/>
          <w:spacing w:val="-3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same</w:t>
      </w:r>
      <w:r>
        <w:rPr>
          <w:color w:val="231F20"/>
          <w:spacing w:val="-3"/>
        </w:rPr>
        <w:t> </w:t>
      </w:r>
      <w:r>
        <w:rPr>
          <w:color w:val="231F20"/>
        </w:rPr>
        <w:t>meeting</w:t>
      </w:r>
      <w:r>
        <w:rPr>
          <w:color w:val="231F20"/>
          <w:spacing w:val="-63"/>
        </w:rPr>
        <w:t> </w:t>
      </w:r>
      <w:r>
        <w:rPr>
          <w:color w:val="231F20"/>
        </w:rPr>
        <w:t>login information. Direct links to these webinars are also posted on the events page of the</w:t>
      </w:r>
      <w:r>
        <w:rPr>
          <w:color w:val="231F20"/>
          <w:spacing w:val="1"/>
        </w:rPr>
        <w:t> </w:t>
      </w:r>
      <w:r>
        <w:rPr>
          <w:color w:val="231F20"/>
        </w:rPr>
        <w:t>Council’s</w:t>
      </w:r>
      <w:r>
        <w:rPr>
          <w:color w:val="231F20"/>
          <w:spacing w:val="-1"/>
        </w:rPr>
        <w:t> </w:t>
      </w:r>
      <w:r>
        <w:rPr>
          <w:color w:val="231F20"/>
        </w:rPr>
        <w:t>website,</w:t>
      </w:r>
      <w:r>
        <w:rPr>
          <w:color w:val="231F20"/>
          <w:spacing w:val="-1"/>
        </w:rPr>
        <w:t> </w:t>
      </w:r>
      <w:r>
        <w:rPr>
          <w:color w:val="231F20"/>
        </w:rPr>
        <w:t>paddc.org/events.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1440" w:right="4152"/>
      </w:pPr>
      <w:r>
        <w:rPr>
          <w:color w:val="231F20"/>
        </w:rPr>
        <w:t>PA</w:t>
      </w:r>
      <w:r>
        <w:rPr>
          <w:color w:val="231F20"/>
          <w:spacing w:val="-17"/>
        </w:rPr>
        <w:t> </w:t>
      </w:r>
      <w:r>
        <w:rPr>
          <w:color w:val="231F20"/>
        </w:rPr>
        <w:t>DD</w:t>
      </w:r>
      <w:r>
        <w:rPr>
          <w:color w:val="231F20"/>
          <w:spacing w:val="-4"/>
        </w:rPr>
        <w:t> </w:t>
      </w:r>
      <w:r>
        <w:rPr>
          <w:color w:val="231F20"/>
        </w:rPr>
        <w:t>Council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inviting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scheduled</w:t>
      </w:r>
      <w:r>
        <w:rPr>
          <w:color w:val="231F20"/>
          <w:spacing w:val="-3"/>
        </w:rPr>
        <w:t> </w:t>
      </w:r>
      <w:r>
        <w:rPr>
          <w:color w:val="231F20"/>
        </w:rPr>
        <w:t>Zoom</w:t>
      </w:r>
      <w:r>
        <w:rPr>
          <w:color w:val="231F20"/>
          <w:spacing w:val="-3"/>
        </w:rPr>
        <w:t> </w:t>
      </w:r>
      <w:r>
        <w:rPr>
          <w:color w:val="231F20"/>
        </w:rPr>
        <w:t>meeting.</w:t>
      </w:r>
      <w:r>
        <w:rPr>
          <w:color w:val="231F20"/>
          <w:spacing w:val="-64"/>
        </w:rPr>
        <w:t> </w:t>
      </w:r>
      <w:r>
        <w:rPr>
          <w:color w:val="231F20"/>
        </w:rPr>
        <w:t>Topic:</w:t>
      </w:r>
      <w:r>
        <w:rPr>
          <w:color w:val="231F20"/>
          <w:spacing w:val="-2"/>
        </w:rPr>
        <w:t> </w:t>
      </w:r>
      <w:r>
        <w:rPr>
          <w:color w:val="231F20"/>
        </w:rPr>
        <w:t>Pre-Proposal</w:t>
      </w:r>
      <w:r>
        <w:rPr>
          <w:color w:val="231F20"/>
          <w:spacing w:val="-1"/>
        </w:rPr>
        <w:t> </w:t>
      </w:r>
      <w:r>
        <w:rPr>
          <w:color w:val="231F20"/>
        </w:rPr>
        <w:t>Conference</w:t>
      </w:r>
    </w:p>
    <w:p>
      <w:pPr>
        <w:pStyle w:val="BodyText"/>
        <w:spacing w:before="2"/>
        <w:ind w:left="1440"/>
      </w:pPr>
      <w:r>
        <w:rPr>
          <w:color w:val="231F20"/>
        </w:rPr>
        <w:t>Time:</w:t>
      </w:r>
      <w:r>
        <w:rPr>
          <w:color w:val="231F20"/>
          <w:spacing w:val="-8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recurring</w:t>
      </w:r>
      <w:r>
        <w:rPr>
          <w:color w:val="231F20"/>
          <w:spacing w:val="-3"/>
        </w:rPr>
        <w:t> </w:t>
      </w:r>
      <w:r>
        <w:rPr>
          <w:color w:val="231F20"/>
        </w:rPr>
        <w:t>meeting</w:t>
      </w:r>
      <w:r>
        <w:rPr>
          <w:color w:val="231F20"/>
          <w:spacing w:val="-2"/>
        </w:rPr>
        <w:t> </w:t>
      </w:r>
      <w:r>
        <w:rPr>
          <w:color w:val="231F20"/>
        </w:rPr>
        <w:t>Meet</w:t>
      </w:r>
      <w:r>
        <w:rPr>
          <w:color w:val="231F20"/>
          <w:spacing w:val="-3"/>
        </w:rPr>
        <w:t> </w:t>
      </w:r>
      <w:r>
        <w:rPr>
          <w:color w:val="231F20"/>
        </w:rPr>
        <w:t>anytime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440"/>
      </w:pPr>
      <w:r>
        <w:rPr>
          <w:color w:val="231F20"/>
        </w:rPr>
        <w:t>Join Zoom Meeting</w:t>
      </w:r>
    </w:p>
    <w:p>
      <w:pPr>
        <w:pStyle w:val="BodyText"/>
        <w:spacing w:before="12"/>
        <w:ind w:left="1440"/>
      </w:pPr>
      <w:hyperlink r:id="rId117">
        <w:r>
          <w:rPr>
            <w:color w:val="231F20"/>
          </w:rPr>
          <w:t>https://us02web.zoom.us/j/2734651113?pwd=Mkx1Y1hERW9oTGN4bmhtZUsvb1VZUT09</w:t>
        </w:r>
      </w:hyperlink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9" w:lineRule="auto"/>
        <w:ind w:left="1440" w:right="8061"/>
      </w:pPr>
      <w:r>
        <w:rPr>
          <w:color w:val="231F20"/>
        </w:rPr>
        <w:t>Meeting</w:t>
      </w:r>
      <w:r>
        <w:rPr>
          <w:color w:val="231F20"/>
          <w:spacing w:val="-11"/>
        </w:rPr>
        <w:t> </w:t>
      </w:r>
      <w:r>
        <w:rPr>
          <w:color w:val="231F20"/>
        </w:rPr>
        <w:t>ID:</w:t>
      </w:r>
      <w:r>
        <w:rPr>
          <w:color w:val="231F20"/>
          <w:spacing w:val="-10"/>
        </w:rPr>
        <w:t> </w:t>
      </w:r>
      <w:r>
        <w:rPr>
          <w:color w:val="231F20"/>
        </w:rPr>
        <w:t>273</w:t>
      </w:r>
      <w:r>
        <w:rPr>
          <w:color w:val="231F20"/>
          <w:spacing w:val="-11"/>
        </w:rPr>
        <w:t> </w:t>
      </w:r>
      <w:r>
        <w:rPr>
          <w:color w:val="231F20"/>
        </w:rPr>
        <w:t>465</w:t>
      </w:r>
      <w:r>
        <w:rPr>
          <w:color w:val="231F20"/>
          <w:spacing w:val="-11"/>
        </w:rPr>
        <w:t> </w:t>
      </w:r>
      <w:r>
        <w:rPr>
          <w:color w:val="231F20"/>
        </w:rPr>
        <w:t>1113</w:t>
      </w:r>
      <w:r>
        <w:rPr>
          <w:color w:val="231F20"/>
          <w:spacing w:val="-63"/>
        </w:rPr>
        <w:t> </w:t>
      </w:r>
      <w:r>
        <w:rPr>
          <w:color w:val="231F20"/>
        </w:rPr>
        <w:t>Passcode:</w:t>
      </w:r>
      <w:r>
        <w:rPr>
          <w:color w:val="231F20"/>
          <w:spacing w:val="-16"/>
        </w:rPr>
        <w:t> </w:t>
      </w:r>
      <w:r>
        <w:rPr>
          <w:color w:val="231F20"/>
        </w:rPr>
        <w:t>AAV8Z5</w:t>
      </w:r>
    </w:p>
    <w:p>
      <w:pPr>
        <w:pStyle w:val="BodyText"/>
        <w:spacing w:before="2"/>
        <w:ind w:left="1440"/>
      </w:pPr>
      <w:r>
        <w:rPr>
          <w:color w:val="231F20"/>
        </w:rPr>
        <w:t>One tap mobile</w:t>
      </w:r>
    </w:p>
    <w:p>
      <w:pPr>
        <w:pStyle w:val="BodyText"/>
        <w:spacing w:before="12"/>
        <w:ind w:left="1440"/>
      </w:pPr>
      <w:r>
        <w:rPr>
          <w:color w:val="231F20"/>
          <w:spacing w:val="-1"/>
        </w:rPr>
        <w:t>+13017158592,,2734651113#,,,,*426851#</w:t>
      </w:r>
      <w:r>
        <w:rPr>
          <w:color w:val="231F20"/>
          <w:spacing w:val="-10"/>
        </w:rPr>
        <w:t> </w:t>
      </w:r>
      <w:r>
        <w:rPr>
          <w:color w:val="231F20"/>
        </w:rPr>
        <w:t>US</w:t>
      </w:r>
      <w:r>
        <w:rPr>
          <w:color w:val="231F20"/>
          <w:spacing w:val="-9"/>
        </w:rPr>
        <w:t> </w:t>
      </w:r>
      <w:r>
        <w:rPr>
          <w:color w:val="231F20"/>
        </w:rPr>
        <w:t>(Washington</w:t>
      </w:r>
      <w:r>
        <w:rPr>
          <w:color w:val="231F20"/>
          <w:spacing w:val="-9"/>
        </w:rPr>
        <w:t> </w:t>
      </w:r>
      <w:r>
        <w:rPr>
          <w:color w:val="231F20"/>
        </w:rPr>
        <w:t>DC)</w:t>
      </w:r>
    </w:p>
    <w:p>
      <w:pPr>
        <w:pStyle w:val="BodyText"/>
        <w:spacing w:before="12"/>
        <w:ind w:left="1440"/>
      </w:pPr>
      <w:r>
        <w:rPr>
          <w:color w:val="231F20"/>
          <w:spacing w:val="-1"/>
        </w:rPr>
        <w:t>+13126266799,,2734651113#,,,,*426851#</w:t>
      </w:r>
      <w:r>
        <w:rPr>
          <w:color w:val="231F20"/>
          <w:spacing w:val="-6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(Chicago)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92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16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2"/>
        <w:ind w:left="1440"/>
      </w:pPr>
      <w:bookmarkStart w:name="_bookmark9" w:id="19"/>
      <w:bookmarkEnd w:id="19"/>
      <w:r>
        <w:rPr/>
      </w:r>
      <w:r>
        <w:rPr>
          <w:color w:val="231F20"/>
        </w:rPr>
        <w:t>Dial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location</w:t>
      </w:r>
    </w:p>
    <w:p>
      <w:pPr>
        <w:pStyle w:val="BodyText"/>
        <w:spacing w:before="12"/>
        <w:ind w:left="1973"/>
      </w:pPr>
      <w:r>
        <w:rPr>
          <w:color w:val="231F20"/>
        </w:rPr>
        <w:t>+1</w:t>
      </w:r>
      <w:r>
        <w:rPr>
          <w:color w:val="231F20"/>
          <w:spacing w:val="-5"/>
        </w:rPr>
        <w:t> </w:t>
      </w:r>
      <w:r>
        <w:rPr>
          <w:color w:val="231F20"/>
        </w:rPr>
        <w:t>301</w:t>
      </w:r>
      <w:r>
        <w:rPr>
          <w:color w:val="231F20"/>
          <w:spacing w:val="-5"/>
        </w:rPr>
        <w:t> </w:t>
      </w:r>
      <w:r>
        <w:rPr>
          <w:color w:val="231F20"/>
        </w:rPr>
        <w:t>715</w:t>
      </w:r>
      <w:r>
        <w:rPr>
          <w:color w:val="231F20"/>
          <w:spacing w:val="-5"/>
        </w:rPr>
        <w:t> </w:t>
      </w:r>
      <w:r>
        <w:rPr>
          <w:color w:val="231F20"/>
        </w:rPr>
        <w:t>8592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(Washington</w:t>
      </w:r>
      <w:r>
        <w:rPr>
          <w:color w:val="231F20"/>
          <w:spacing w:val="-5"/>
        </w:rPr>
        <w:t> </w:t>
      </w:r>
      <w:r>
        <w:rPr>
          <w:color w:val="231F20"/>
        </w:rPr>
        <w:t>DC)</w:t>
      </w:r>
    </w:p>
    <w:p>
      <w:pPr>
        <w:pStyle w:val="BodyText"/>
        <w:spacing w:before="12"/>
        <w:ind w:left="1973"/>
      </w:pPr>
      <w:r>
        <w:rPr>
          <w:color w:val="231F20"/>
        </w:rPr>
        <w:t>+1</w:t>
      </w:r>
      <w:r>
        <w:rPr>
          <w:color w:val="231F20"/>
          <w:spacing w:val="-2"/>
        </w:rPr>
        <w:t> </w:t>
      </w:r>
      <w:r>
        <w:rPr>
          <w:color w:val="231F20"/>
        </w:rPr>
        <w:t>312</w:t>
      </w:r>
      <w:r>
        <w:rPr>
          <w:color w:val="231F20"/>
          <w:spacing w:val="-2"/>
        </w:rPr>
        <w:t> </w:t>
      </w:r>
      <w:r>
        <w:rPr>
          <w:color w:val="231F20"/>
        </w:rPr>
        <w:t>626</w:t>
      </w:r>
      <w:r>
        <w:rPr>
          <w:color w:val="231F20"/>
          <w:spacing w:val="-2"/>
        </w:rPr>
        <w:t> </w:t>
      </w:r>
      <w:r>
        <w:rPr>
          <w:color w:val="231F20"/>
        </w:rPr>
        <w:t>6799</w:t>
      </w:r>
      <w:r>
        <w:rPr>
          <w:color w:val="231F20"/>
          <w:spacing w:val="-3"/>
        </w:rPr>
        <w:t> </w:t>
      </w:r>
      <w:r>
        <w:rPr>
          <w:color w:val="231F20"/>
        </w:rPr>
        <w:t>US</w:t>
      </w:r>
      <w:r>
        <w:rPr>
          <w:color w:val="231F20"/>
          <w:spacing w:val="-2"/>
        </w:rPr>
        <w:t> </w:t>
      </w:r>
      <w:r>
        <w:rPr>
          <w:color w:val="231F20"/>
        </w:rPr>
        <w:t>(Chicago)</w:t>
      </w:r>
    </w:p>
    <w:p>
      <w:pPr>
        <w:pStyle w:val="BodyText"/>
        <w:spacing w:before="12"/>
        <w:ind w:left="1973"/>
      </w:pPr>
      <w:r>
        <w:rPr>
          <w:color w:val="231F20"/>
        </w:rPr>
        <w:t>+1</w:t>
      </w:r>
      <w:r>
        <w:rPr>
          <w:color w:val="231F20"/>
          <w:spacing w:val="-5"/>
        </w:rPr>
        <w:t> </w:t>
      </w:r>
      <w:r>
        <w:rPr>
          <w:color w:val="231F20"/>
        </w:rPr>
        <w:t>929</w:t>
      </w:r>
      <w:r>
        <w:rPr>
          <w:color w:val="231F20"/>
          <w:spacing w:val="-6"/>
        </w:rPr>
        <w:t> </w:t>
      </w:r>
      <w:r>
        <w:rPr>
          <w:color w:val="231F20"/>
        </w:rPr>
        <w:t>205</w:t>
      </w:r>
      <w:r>
        <w:rPr>
          <w:color w:val="231F20"/>
          <w:spacing w:val="-6"/>
        </w:rPr>
        <w:t> </w:t>
      </w:r>
      <w:r>
        <w:rPr>
          <w:color w:val="231F20"/>
        </w:rPr>
        <w:t>6099</w:t>
      </w:r>
      <w:r>
        <w:rPr>
          <w:color w:val="231F20"/>
          <w:spacing w:val="-6"/>
        </w:rPr>
        <w:t> </w:t>
      </w:r>
      <w:r>
        <w:rPr>
          <w:color w:val="231F20"/>
        </w:rPr>
        <w:t>US</w:t>
      </w:r>
      <w:r>
        <w:rPr>
          <w:color w:val="231F20"/>
          <w:spacing w:val="-6"/>
        </w:rPr>
        <w:t> </w:t>
      </w:r>
      <w:r>
        <w:rPr>
          <w:color w:val="231F20"/>
        </w:rPr>
        <w:t>(New</w:t>
      </w:r>
      <w:r>
        <w:rPr>
          <w:color w:val="231F20"/>
          <w:spacing w:val="-10"/>
        </w:rPr>
        <w:t> </w:t>
      </w:r>
      <w:r>
        <w:rPr>
          <w:color w:val="231F20"/>
        </w:rPr>
        <w:t>York)</w:t>
      </w:r>
    </w:p>
    <w:p>
      <w:pPr>
        <w:pStyle w:val="BodyText"/>
        <w:spacing w:before="12"/>
        <w:ind w:left="1973"/>
      </w:pPr>
      <w:r>
        <w:rPr>
          <w:color w:val="231F20"/>
        </w:rPr>
        <w:t>+1</w:t>
      </w:r>
      <w:r>
        <w:rPr>
          <w:color w:val="231F20"/>
          <w:spacing w:val="-7"/>
        </w:rPr>
        <w:t> </w:t>
      </w:r>
      <w:r>
        <w:rPr>
          <w:color w:val="231F20"/>
        </w:rPr>
        <w:t>253</w:t>
      </w:r>
      <w:r>
        <w:rPr>
          <w:color w:val="231F20"/>
          <w:spacing w:val="-8"/>
        </w:rPr>
        <w:t> </w:t>
      </w:r>
      <w:r>
        <w:rPr>
          <w:color w:val="231F20"/>
        </w:rPr>
        <w:t>215</w:t>
      </w:r>
      <w:r>
        <w:rPr>
          <w:color w:val="231F20"/>
          <w:spacing w:val="-7"/>
        </w:rPr>
        <w:t> </w:t>
      </w:r>
      <w:r>
        <w:rPr>
          <w:color w:val="231F20"/>
        </w:rPr>
        <w:t>8782</w:t>
      </w:r>
      <w:r>
        <w:rPr>
          <w:color w:val="231F20"/>
          <w:spacing w:val="-8"/>
        </w:rPr>
        <w:t> </w:t>
      </w:r>
      <w:r>
        <w:rPr>
          <w:color w:val="231F20"/>
        </w:rPr>
        <w:t>US</w:t>
      </w:r>
      <w:r>
        <w:rPr>
          <w:color w:val="231F20"/>
          <w:spacing w:val="-7"/>
        </w:rPr>
        <w:t> </w:t>
      </w:r>
      <w:r>
        <w:rPr>
          <w:color w:val="231F20"/>
        </w:rPr>
        <w:t>(Tacoma)</w:t>
      </w:r>
    </w:p>
    <w:p>
      <w:pPr>
        <w:pStyle w:val="BodyText"/>
        <w:spacing w:before="13"/>
        <w:ind w:left="1973"/>
      </w:pPr>
      <w:r>
        <w:rPr>
          <w:color w:val="231F20"/>
        </w:rPr>
        <w:t>+1</w:t>
      </w:r>
      <w:r>
        <w:rPr>
          <w:color w:val="231F20"/>
          <w:spacing w:val="-2"/>
        </w:rPr>
        <w:t> </w:t>
      </w:r>
      <w:r>
        <w:rPr>
          <w:color w:val="231F20"/>
        </w:rPr>
        <w:t>346</w:t>
      </w:r>
      <w:r>
        <w:rPr>
          <w:color w:val="231F20"/>
          <w:spacing w:val="-2"/>
        </w:rPr>
        <w:t> </w:t>
      </w:r>
      <w:r>
        <w:rPr>
          <w:color w:val="231F20"/>
        </w:rPr>
        <w:t>248</w:t>
      </w:r>
      <w:r>
        <w:rPr>
          <w:color w:val="231F20"/>
          <w:spacing w:val="-2"/>
        </w:rPr>
        <w:t> </w:t>
      </w:r>
      <w:r>
        <w:rPr>
          <w:color w:val="231F20"/>
        </w:rPr>
        <w:t>7799</w:t>
      </w:r>
      <w:r>
        <w:rPr>
          <w:color w:val="231F20"/>
          <w:spacing w:val="-3"/>
        </w:rPr>
        <w:t> </w:t>
      </w:r>
      <w:r>
        <w:rPr>
          <w:color w:val="231F20"/>
        </w:rPr>
        <w:t>US</w:t>
      </w:r>
      <w:r>
        <w:rPr>
          <w:color w:val="231F20"/>
          <w:spacing w:val="-2"/>
        </w:rPr>
        <w:t> </w:t>
      </w:r>
      <w:r>
        <w:rPr>
          <w:color w:val="231F20"/>
        </w:rPr>
        <w:t>(Houston)</w:t>
      </w:r>
    </w:p>
    <w:p>
      <w:pPr>
        <w:pStyle w:val="BodyText"/>
        <w:spacing w:before="12"/>
        <w:ind w:left="1973"/>
      </w:pPr>
      <w:r>
        <w:rPr>
          <w:color w:val="231F20"/>
        </w:rPr>
        <w:t>+1</w:t>
      </w:r>
      <w:r>
        <w:rPr>
          <w:color w:val="231F20"/>
          <w:spacing w:val="-2"/>
        </w:rPr>
        <w:t> </w:t>
      </w:r>
      <w:r>
        <w:rPr>
          <w:color w:val="231F20"/>
        </w:rPr>
        <w:t>669</w:t>
      </w:r>
      <w:r>
        <w:rPr>
          <w:color w:val="231F20"/>
          <w:spacing w:val="-2"/>
        </w:rPr>
        <w:t> </w:t>
      </w:r>
      <w:r>
        <w:rPr>
          <w:color w:val="231F20"/>
        </w:rPr>
        <w:t>900</w:t>
      </w:r>
      <w:r>
        <w:rPr>
          <w:color w:val="231F20"/>
          <w:spacing w:val="-2"/>
        </w:rPr>
        <w:t> </w:t>
      </w:r>
      <w:r>
        <w:rPr>
          <w:color w:val="231F20"/>
        </w:rPr>
        <w:t>6833</w:t>
      </w:r>
      <w:r>
        <w:rPr>
          <w:color w:val="231F20"/>
          <w:spacing w:val="-2"/>
        </w:rPr>
        <w:t> </w:t>
      </w:r>
      <w:r>
        <w:rPr>
          <w:color w:val="231F20"/>
        </w:rPr>
        <w:t>US</w:t>
      </w:r>
      <w:r>
        <w:rPr>
          <w:color w:val="231F20"/>
          <w:spacing w:val="-2"/>
        </w:rPr>
        <w:t> </w:t>
      </w:r>
      <w:r>
        <w:rPr>
          <w:color w:val="231F20"/>
        </w:rPr>
        <w:t>(San</w:t>
      </w:r>
      <w:r>
        <w:rPr>
          <w:color w:val="231F20"/>
          <w:spacing w:val="-1"/>
        </w:rPr>
        <w:t> </w:t>
      </w:r>
      <w:r>
        <w:rPr>
          <w:color w:val="231F20"/>
        </w:rPr>
        <w:t>Jose)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1440"/>
      </w:pPr>
      <w:r>
        <w:rPr>
          <w:color w:val="231F20"/>
        </w:rPr>
        <w:t>Meeting</w:t>
      </w:r>
      <w:r>
        <w:rPr>
          <w:color w:val="231F20"/>
          <w:spacing w:val="-9"/>
        </w:rPr>
        <w:t> </w:t>
      </w:r>
      <w:r>
        <w:rPr>
          <w:color w:val="231F20"/>
        </w:rPr>
        <w:t>ID:</w:t>
      </w:r>
      <w:r>
        <w:rPr>
          <w:color w:val="231F20"/>
          <w:spacing w:val="-8"/>
        </w:rPr>
        <w:t> </w:t>
      </w:r>
      <w:r>
        <w:rPr>
          <w:color w:val="231F20"/>
        </w:rPr>
        <w:t>273</w:t>
      </w:r>
      <w:r>
        <w:rPr>
          <w:color w:val="231F20"/>
          <w:spacing w:val="-9"/>
        </w:rPr>
        <w:t> </w:t>
      </w:r>
      <w:r>
        <w:rPr>
          <w:color w:val="231F20"/>
        </w:rPr>
        <w:t>465</w:t>
      </w:r>
      <w:r>
        <w:rPr>
          <w:color w:val="231F20"/>
          <w:spacing w:val="-9"/>
        </w:rPr>
        <w:t> </w:t>
      </w:r>
      <w:r>
        <w:rPr>
          <w:color w:val="231F20"/>
        </w:rPr>
        <w:t>1113</w:t>
      </w:r>
    </w:p>
    <w:p>
      <w:pPr>
        <w:pStyle w:val="BodyText"/>
        <w:spacing w:before="12"/>
        <w:ind w:left="1440"/>
      </w:pPr>
      <w:r>
        <w:rPr>
          <w:color w:val="231F20"/>
        </w:rPr>
        <w:t>Passcode:</w:t>
      </w:r>
      <w:r>
        <w:rPr>
          <w:color w:val="231F20"/>
          <w:spacing w:val="-3"/>
        </w:rPr>
        <w:t> </w:t>
      </w:r>
      <w:r>
        <w:rPr>
          <w:color w:val="231F20"/>
        </w:rPr>
        <w:t>426851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1440"/>
      </w:pPr>
      <w:r>
        <w:rPr>
          <w:color w:val="231F20"/>
        </w:rPr>
        <w:t>Find</w:t>
      </w:r>
      <w:r>
        <w:rPr>
          <w:color w:val="231F20"/>
          <w:spacing w:val="-9"/>
        </w:rPr>
        <w:t> </w:t>
      </w:r>
      <w:r>
        <w:rPr>
          <w:color w:val="231F20"/>
        </w:rPr>
        <w:t>your</w:t>
      </w:r>
      <w:r>
        <w:rPr>
          <w:color w:val="231F20"/>
          <w:spacing w:val="-9"/>
        </w:rPr>
        <w:t> </w:t>
      </w:r>
      <w:r>
        <w:rPr>
          <w:color w:val="231F20"/>
        </w:rPr>
        <w:t>local</w:t>
      </w:r>
      <w:r>
        <w:rPr>
          <w:color w:val="231F20"/>
          <w:spacing w:val="-10"/>
        </w:rPr>
        <w:t> </w:t>
      </w:r>
      <w:r>
        <w:rPr>
          <w:color w:val="231F20"/>
        </w:rPr>
        <w:t>number:</w:t>
      </w:r>
      <w:r>
        <w:rPr>
          <w:color w:val="231F20"/>
          <w:spacing w:val="-9"/>
        </w:rPr>
        <w:t> </w:t>
      </w:r>
      <w:hyperlink r:id="rId118">
        <w:r>
          <w:rPr>
            <w:color w:val="231F20"/>
          </w:rPr>
          <w:t>https://us02web.zoom.us/u/kc3XqUW2yM</w:t>
        </w:r>
      </w:hyperlink>
    </w:p>
    <w:p>
      <w:pPr>
        <w:pStyle w:val="BodyText"/>
        <w:rPr>
          <w:sz w:val="23"/>
        </w:rPr>
      </w:pPr>
    </w:p>
    <w:p>
      <w:pPr>
        <w:pStyle w:val="BodyText"/>
        <w:spacing w:line="259" w:lineRule="auto"/>
        <w:ind w:left="1440" w:right="1347"/>
      </w:pPr>
      <w:r>
        <w:rPr>
          <w:rFonts w:ascii="Arial Black"/>
          <w:color w:val="231F20"/>
          <w:sz w:val="28"/>
        </w:rPr>
        <w:t>What happens to my application once it is submitted?</w:t>
      </w:r>
      <w:r>
        <w:rPr>
          <w:rFonts w:ascii="Arial Black"/>
          <w:color w:val="231F20"/>
          <w:spacing w:val="1"/>
          <w:sz w:val="28"/>
        </w:rPr>
        <w:t> </w:t>
      </w:r>
      <w:r>
        <w:rPr>
          <w:color w:val="231F20"/>
        </w:rPr>
        <w:t>Applications received on time are opened and reviewed for compliance with the technical</w:t>
      </w:r>
      <w:r>
        <w:rPr>
          <w:color w:val="231F20"/>
          <w:spacing w:val="-65"/>
        </w:rPr>
        <w:t> </w:t>
      </w:r>
      <w:r>
        <w:rPr>
          <w:color w:val="231F20"/>
        </w:rPr>
        <w:t>requirements as described under mandatory application procedures on page 4. If your</w:t>
      </w:r>
      <w:r>
        <w:rPr>
          <w:color w:val="231F20"/>
          <w:spacing w:val="1"/>
        </w:rPr>
        <w:t> </w:t>
      </w:r>
      <w:r>
        <w:rPr>
          <w:color w:val="231F20"/>
        </w:rPr>
        <w:t>application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missing</w:t>
      </w:r>
      <w:r>
        <w:rPr>
          <w:color w:val="231F20"/>
          <w:spacing w:val="-2"/>
        </w:rPr>
        <w:t> </w:t>
      </w:r>
      <w:r>
        <w:rPr>
          <w:color w:val="231F20"/>
        </w:rPr>
        <w:t>any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required</w:t>
      </w:r>
      <w:r>
        <w:rPr>
          <w:color w:val="231F20"/>
          <w:spacing w:val="-3"/>
        </w:rPr>
        <w:t> </w:t>
      </w:r>
      <w:r>
        <w:rPr>
          <w:color w:val="231F20"/>
        </w:rPr>
        <w:t>elements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described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section,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</w:p>
    <w:p>
      <w:pPr>
        <w:pStyle w:val="BodyText"/>
        <w:spacing w:before="5"/>
        <w:ind w:left="1440"/>
      </w:pPr>
      <w:r>
        <w:rPr>
          <w:color w:val="231F20"/>
        </w:rPr>
        <w:t>disqualified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receive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further</w:t>
      </w:r>
      <w:r>
        <w:rPr>
          <w:color w:val="231F20"/>
          <w:spacing w:val="-4"/>
        </w:rPr>
        <w:t> </w:t>
      </w:r>
      <w:r>
        <w:rPr>
          <w:color w:val="231F20"/>
        </w:rPr>
        <w:t>review.</w:t>
      </w:r>
      <w:r>
        <w:rPr>
          <w:color w:val="231F20"/>
          <w:spacing w:val="-3"/>
        </w:rPr>
        <w:t> </w:t>
      </w:r>
      <w:r>
        <w:rPr>
          <w:color w:val="231F20"/>
        </w:rPr>
        <w:t>Late</w:t>
      </w:r>
      <w:r>
        <w:rPr>
          <w:color w:val="231F20"/>
          <w:spacing w:val="-5"/>
        </w:rPr>
        <w:t> </w:t>
      </w:r>
      <w:r>
        <w:rPr>
          <w:color w:val="231F20"/>
        </w:rPr>
        <w:t>applications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accepted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any</w:t>
      </w:r>
      <w:r>
        <w:rPr>
          <w:color w:val="231F20"/>
          <w:spacing w:val="-5"/>
        </w:rPr>
        <w:t> </w:t>
      </w:r>
      <w:r>
        <w:rPr>
          <w:color w:val="231F20"/>
        </w:rPr>
        <w:t>reason.</w:t>
      </w:r>
    </w:p>
    <w:p>
      <w:pPr>
        <w:pStyle w:val="BodyText"/>
        <w:rPr>
          <w:sz w:val="26"/>
        </w:rPr>
      </w:pPr>
    </w:p>
    <w:p>
      <w:pPr>
        <w:pStyle w:val="BodyText"/>
        <w:spacing w:line="249" w:lineRule="auto" w:before="1"/>
        <w:ind w:left="1440" w:right="707"/>
      </w:pPr>
      <w:r>
        <w:rPr>
          <w:color w:val="231F20"/>
        </w:rPr>
        <w:t>Each application is then sent to the members of the independent review committee. Review</w:t>
      </w:r>
      <w:r>
        <w:rPr>
          <w:color w:val="231F20"/>
          <w:spacing w:val="1"/>
        </w:rPr>
        <w:t> </w:t>
      </w:r>
      <w:r>
        <w:rPr>
          <w:color w:val="231F20"/>
        </w:rPr>
        <w:t>committees typically have five members who are knowledgeable about the subject of the grant.</w:t>
      </w:r>
      <w:r>
        <w:rPr>
          <w:color w:val="231F20"/>
          <w:spacing w:val="-65"/>
        </w:rPr>
        <w:t> </w:t>
      </w:r>
      <w:r>
        <w:rPr>
          <w:color w:val="231F20"/>
        </w:rPr>
        <w:t>They must be free of conflicts of interest with any potential bidders. Reviewers read and score</w:t>
      </w:r>
      <w:r>
        <w:rPr>
          <w:color w:val="231F20"/>
          <w:spacing w:val="1"/>
        </w:rPr>
        <w:t> </w:t>
      </w:r>
      <w:r>
        <w:rPr>
          <w:color w:val="231F20"/>
        </w:rPr>
        <w:t>each application independently prior to the application review meeting. At the review meeting,</w:t>
      </w:r>
      <w:r>
        <w:rPr>
          <w:color w:val="231F20"/>
          <w:spacing w:val="1"/>
        </w:rPr>
        <w:t> </w:t>
      </w:r>
      <w:r>
        <w:rPr>
          <w:color w:val="231F20"/>
        </w:rPr>
        <w:t>the committee selects and recommends for funding those applications that best meet the</w:t>
      </w:r>
      <w:r>
        <w:rPr>
          <w:color w:val="231F20"/>
          <w:spacing w:val="1"/>
        </w:rPr>
        <w:t> </w:t>
      </w:r>
      <w:r>
        <w:rPr>
          <w:color w:val="231F20"/>
        </w:rPr>
        <w:t>Council’s</w:t>
      </w:r>
      <w:r>
        <w:rPr>
          <w:color w:val="231F20"/>
          <w:spacing w:val="-1"/>
        </w:rPr>
        <w:t> </w:t>
      </w:r>
      <w:r>
        <w:rPr>
          <w:color w:val="231F20"/>
        </w:rPr>
        <w:t>request for a</w:t>
      </w:r>
      <w:r>
        <w:rPr>
          <w:color w:val="231F20"/>
          <w:spacing w:val="-1"/>
        </w:rPr>
        <w:t> </w:t>
      </w:r>
      <w:r>
        <w:rPr>
          <w:color w:val="231F20"/>
        </w:rPr>
        <w:t>given</w:t>
      </w:r>
      <w:r>
        <w:rPr>
          <w:color w:val="231F20"/>
          <w:spacing w:val="-2"/>
        </w:rPr>
        <w:t> </w:t>
      </w:r>
      <w:r>
        <w:rPr>
          <w:color w:val="231F20"/>
        </w:rPr>
        <w:t>project.</w:t>
      </w:r>
    </w:p>
    <w:p>
      <w:pPr>
        <w:pStyle w:val="BodyText"/>
        <w:spacing w:before="5"/>
        <w:rPr>
          <w:sz w:val="22"/>
        </w:rPr>
      </w:pPr>
    </w:p>
    <w:p>
      <w:pPr>
        <w:pStyle w:val="Heading4"/>
        <w:spacing w:before="1"/>
        <w:ind w:left="1440"/>
        <w:rPr>
          <w:rFonts w:ascii="Arial Black"/>
        </w:rPr>
      </w:pPr>
      <w:r>
        <w:rPr>
          <w:rFonts w:ascii="Arial Black"/>
          <w:color w:val="231F20"/>
        </w:rPr>
        <w:t>How</w:t>
      </w:r>
      <w:r>
        <w:rPr>
          <w:rFonts w:ascii="Arial Black"/>
          <w:color w:val="231F20"/>
          <w:spacing w:val="-6"/>
        </w:rPr>
        <w:t> </w:t>
      </w:r>
      <w:r>
        <w:rPr>
          <w:rFonts w:ascii="Arial Black"/>
          <w:color w:val="231F20"/>
        </w:rPr>
        <w:t>is</w:t>
      </w:r>
      <w:r>
        <w:rPr>
          <w:rFonts w:ascii="Arial Black"/>
          <w:color w:val="231F20"/>
          <w:spacing w:val="-5"/>
        </w:rPr>
        <w:t> </w:t>
      </w:r>
      <w:r>
        <w:rPr>
          <w:rFonts w:ascii="Arial Black"/>
          <w:color w:val="231F20"/>
        </w:rPr>
        <w:t>my</w:t>
      </w:r>
      <w:r>
        <w:rPr>
          <w:rFonts w:ascii="Arial Black"/>
          <w:color w:val="231F20"/>
          <w:spacing w:val="-5"/>
        </w:rPr>
        <w:t> </w:t>
      </w:r>
      <w:r>
        <w:rPr>
          <w:rFonts w:ascii="Arial Black"/>
          <w:color w:val="231F20"/>
        </w:rPr>
        <w:t>application</w:t>
      </w:r>
      <w:r>
        <w:rPr>
          <w:rFonts w:ascii="Arial Black"/>
          <w:color w:val="231F20"/>
          <w:spacing w:val="-5"/>
        </w:rPr>
        <w:t> </w:t>
      </w:r>
      <w:r>
        <w:rPr>
          <w:rFonts w:ascii="Arial Black"/>
          <w:color w:val="231F20"/>
        </w:rPr>
        <w:t>evaluated?</w:t>
      </w:r>
    </w:p>
    <w:p>
      <w:pPr>
        <w:pStyle w:val="BodyText"/>
        <w:spacing w:before="66"/>
        <w:ind w:left="1440"/>
      </w:pP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application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reviewed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scored</w:t>
      </w:r>
      <w:r>
        <w:rPr>
          <w:color w:val="231F20"/>
          <w:spacing w:val="-4"/>
        </w:rPr>
        <w:t> </w:t>
      </w:r>
      <w:r>
        <w:rPr>
          <w:color w:val="231F20"/>
        </w:rPr>
        <w:t>based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set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questions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specific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</w:p>
    <w:p>
      <w:pPr>
        <w:pStyle w:val="BodyText"/>
        <w:spacing w:before="12"/>
        <w:ind w:left="1440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grant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applied.</w:t>
      </w:r>
      <w:r>
        <w:rPr>
          <w:color w:val="231F20"/>
          <w:spacing w:val="-7"/>
        </w:rPr>
        <w:t> </w:t>
      </w:r>
      <w:r>
        <w:rPr>
          <w:color w:val="231F20"/>
        </w:rPr>
        <w:t>These</w:t>
      </w:r>
      <w:r>
        <w:rPr>
          <w:color w:val="231F20"/>
          <w:spacing w:val="-3"/>
        </w:rPr>
        <w:t> </w:t>
      </w:r>
      <w:r>
        <w:rPr>
          <w:color w:val="231F20"/>
        </w:rPr>
        <w:t>questions</w:t>
      </w:r>
      <w:r>
        <w:rPr>
          <w:color w:val="231F20"/>
          <w:spacing w:val="-4"/>
        </w:rPr>
        <w:t> </w:t>
      </w:r>
      <w:r>
        <w:rPr>
          <w:color w:val="231F20"/>
        </w:rPr>
        <w:t>address</w:t>
      </w:r>
      <w:r>
        <w:rPr>
          <w:color w:val="231F20"/>
          <w:spacing w:val="-5"/>
        </w:rPr>
        <w:t> </w:t>
      </w:r>
      <w:r>
        <w:rPr>
          <w:color w:val="231F20"/>
        </w:rPr>
        <w:t>four</w:t>
      </w:r>
      <w:r>
        <w:rPr>
          <w:color w:val="231F20"/>
          <w:spacing w:val="-3"/>
        </w:rPr>
        <w:t> </w:t>
      </w:r>
      <w:r>
        <w:rPr>
          <w:color w:val="231F20"/>
        </w:rPr>
        <w:t>areas.</w:t>
      </w:r>
    </w:p>
    <w:p>
      <w:pPr>
        <w:pStyle w:val="BodyText"/>
        <w:spacing w:before="1"/>
        <w:rPr>
          <w:sz w:val="26"/>
        </w:rPr>
      </w:pPr>
    </w:p>
    <w:p>
      <w:pPr>
        <w:pStyle w:val="Heading6"/>
        <w:numPr>
          <w:ilvl w:val="0"/>
          <w:numId w:val="10"/>
        </w:numPr>
        <w:tabs>
          <w:tab w:pos="1800" w:val="left" w:leader="none"/>
        </w:tabs>
        <w:spacing w:line="240" w:lineRule="auto" w:before="0" w:after="0"/>
        <w:ind w:left="1800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Proposed</w:t>
      </w:r>
      <w:r>
        <w:rPr>
          <w:color w:val="231F20"/>
          <w:spacing w:val="-11"/>
        </w:rPr>
        <w:t> </w:t>
      </w:r>
      <w:r>
        <w:rPr>
          <w:color w:val="231F20"/>
        </w:rPr>
        <w:t>Approach: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project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how?</w:t>
      </w:r>
    </w:p>
    <w:p>
      <w:pPr>
        <w:pStyle w:val="BodyText"/>
        <w:spacing w:line="249" w:lineRule="auto" w:before="12"/>
        <w:ind w:left="1440" w:right="1045"/>
      </w:pPr>
      <w:r>
        <w:rPr>
          <w:color w:val="231F20"/>
        </w:rPr>
        <w:t>This section looks at parts one and two of your application. Reviewers rate whether your</w:t>
      </w:r>
      <w:r>
        <w:rPr>
          <w:color w:val="231F20"/>
          <w:spacing w:val="1"/>
        </w:rPr>
        <w:t> </w:t>
      </w:r>
      <w:r>
        <w:rPr>
          <w:color w:val="231F20"/>
        </w:rPr>
        <w:t>proposal includes all the required activities and whether your approach is fundamentally</w:t>
      </w:r>
      <w:r>
        <w:rPr>
          <w:color w:val="231F20"/>
          <w:spacing w:val="1"/>
        </w:rPr>
        <w:t> </w:t>
      </w:r>
      <w:r>
        <w:rPr>
          <w:color w:val="231F20"/>
        </w:rPr>
        <w:t>compatible with our vision, mission, and values as outlined at the beginning of this RFA</w:t>
      </w:r>
      <w:r>
        <w:rPr>
          <w:color w:val="231F20"/>
          <w:spacing w:val="1"/>
        </w:rPr>
        <w:t> </w:t>
      </w:r>
      <w:r>
        <w:rPr>
          <w:color w:val="231F20"/>
        </w:rPr>
        <w:t>book.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ask</w:t>
      </w:r>
      <w:r>
        <w:rPr>
          <w:color w:val="231F20"/>
          <w:spacing w:val="-4"/>
        </w:rPr>
        <w:t> </w:t>
      </w:r>
      <w:r>
        <w:rPr>
          <w:color w:val="231F20"/>
        </w:rPr>
        <w:t>whether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proposed</w:t>
      </w:r>
      <w:r>
        <w:rPr>
          <w:color w:val="231F20"/>
          <w:spacing w:val="-5"/>
        </w:rPr>
        <w:t> </w:t>
      </w:r>
      <w:r>
        <w:rPr>
          <w:color w:val="231F20"/>
        </w:rPr>
        <w:t>activities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logical,</w:t>
      </w:r>
      <w:r>
        <w:rPr>
          <w:color w:val="231F20"/>
          <w:spacing w:val="-4"/>
        </w:rPr>
        <w:t> </w:t>
      </w:r>
      <w:r>
        <w:rPr>
          <w:color w:val="231F20"/>
        </w:rPr>
        <w:t>reasonable,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relevant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</w:p>
    <w:p>
      <w:pPr>
        <w:pStyle w:val="BodyText"/>
        <w:spacing w:line="249" w:lineRule="auto" w:before="4"/>
        <w:ind w:left="1440" w:right="827"/>
      </w:pPr>
      <w:r>
        <w:rPr>
          <w:color w:val="231F20"/>
        </w:rPr>
        <w:t>request.</w:t>
      </w:r>
      <w:r>
        <w:rPr>
          <w:color w:val="231F20"/>
          <w:spacing w:val="-3"/>
        </w:rPr>
        <w:t> </w:t>
      </w:r>
      <w:r>
        <w:rPr>
          <w:color w:val="231F20"/>
        </w:rPr>
        <w:t>Reviewers</w:t>
      </w:r>
      <w:r>
        <w:rPr>
          <w:color w:val="231F20"/>
          <w:spacing w:val="-4"/>
        </w:rPr>
        <w:t> </w:t>
      </w:r>
      <w:r>
        <w:rPr>
          <w:color w:val="231F20"/>
        </w:rPr>
        <w:t>determine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outcomes</w:t>
      </w:r>
      <w:r>
        <w:rPr>
          <w:color w:val="231F20"/>
          <w:spacing w:val="-3"/>
        </w:rPr>
        <w:t> </w:t>
      </w:r>
      <w:r>
        <w:rPr>
          <w:color w:val="231F20"/>
        </w:rPr>
        <w:t>make</w:t>
      </w:r>
      <w:r>
        <w:rPr>
          <w:color w:val="231F20"/>
          <w:spacing w:val="-3"/>
        </w:rPr>
        <w:t> </w:t>
      </w:r>
      <w:r>
        <w:rPr>
          <w:color w:val="231F20"/>
        </w:rPr>
        <w:t>sense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relevant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proposed</w:t>
      </w:r>
      <w:r>
        <w:rPr>
          <w:color w:val="231F20"/>
          <w:spacing w:val="-63"/>
        </w:rPr>
        <w:t> </w:t>
      </w:r>
      <w:r>
        <w:rPr>
          <w:color w:val="231F20"/>
        </w:rPr>
        <w:t>work. Work plans and other materials that are inconsistent with our values may result in</w:t>
      </w:r>
      <w:r>
        <w:rPr>
          <w:color w:val="231F20"/>
          <w:spacing w:val="1"/>
        </w:rPr>
        <w:t> </w:t>
      </w:r>
      <w:r>
        <w:rPr>
          <w:color w:val="231F20"/>
        </w:rPr>
        <w:t>disqualification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-1"/>
        </w:rPr>
        <w:t> </w:t>
      </w:r>
      <w:r>
        <w:rPr>
          <w:color w:val="231F20"/>
        </w:rPr>
        <w:t>application.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98"/>
        <w:ind w:left="0" w:right="719" w:firstLine="0"/>
        <w:jc w:val="right"/>
        <w:rPr>
          <w:i/>
          <w:sz w:val="24"/>
        </w:rPr>
      </w:pPr>
      <w:r>
        <w:rPr>
          <w:i/>
          <w:color w:val="231F20"/>
          <w:sz w:val="24"/>
        </w:rPr>
        <w:t>Continued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next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page.</w:t>
      </w:r>
    </w:p>
    <w:p>
      <w:pPr>
        <w:pStyle w:val="BodyText"/>
        <w:spacing w:before="192"/>
        <w:ind w:right="718"/>
        <w:jc w:val="right"/>
      </w:pPr>
      <w:r>
        <w:rPr>
          <w:color w:val="231F20"/>
        </w:rPr>
        <w:t>Page</w:t>
      </w:r>
      <w:r>
        <w:rPr>
          <w:color w:val="231F20"/>
          <w:spacing w:val="-2"/>
        </w:rPr>
        <w:t> </w:t>
      </w:r>
      <w:r>
        <w:rPr>
          <w:color w:val="231F20"/>
        </w:rPr>
        <w:t>17</w:t>
      </w:r>
    </w:p>
    <w:p>
      <w:pPr>
        <w:spacing w:after="0"/>
        <w:jc w:val="right"/>
        <w:sectPr>
          <w:pgSz w:w="12240" w:h="1584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098pt;width:80.95pt;height:56pt;mso-position-horizontal-relative:page;mso-position-vertical-relative:paragraph;z-index:15767552" id="docshapegroup240" coordorigin="326,-463" coordsize="1619,1120">
            <v:shape style="position:absolute;left:712;top:-463;width:468;height:597" id="docshape241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242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243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244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245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3.</w:t>
      </w:r>
      <w:r>
        <w:rPr>
          <w:color w:val="231F20"/>
          <w:spacing w:val="-1"/>
        </w:rPr>
        <w:t> </w:t>
      </w:r>
      <w:r>
        <w:rPr>
          <w:color w:val="231F20"/>
        </w:rPr>
        <w:t>General</w:t>
      </w:r>
      <w:r>
        <w:rPr>
          <w:color w:val="231F20"/>
          <w:spacing w:val="-1"/>
        </w:rPr>
        <w:t> </w:t>
      </w:r>
      <w:r>
        <w:rPr>
          <w:color w:val="231F20"/>
        </w:rPr>
        <w:t>Information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Applicants</w:t>
      </w:r>
      <w:r>
        <w:rPr>
          <w:color w:val="231F20"/>
          <w:spacing w:val="-1"/>
        </w:rPr>
        <w:t> </w:t>
      </w:r>
      <w:r>
        <w:rPr>
          <w:color w:val="231F20"/>
        </w:rPr>
        <w:t>(Cont.)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5"/>
        <w:rPr>
          <w:rFonts w:ascii="Arial Black"/>
          <w:sz w:val="18"/>
        </w:rPr>
      </w:pPr>
    </w:p>
    <w:p>
      <w:pPr>
        <w:pStyle w:val="Heading6"/>
        <w:numPr>
          <w:ilvl w:val="0"/>
          <w:numId w:val="10"/>
        </w:numPr>
        <w:tabs>
          <w:tab w:pos="1800" w:val="left" w:leader="none"/>
        </w:tabs>
        <w:spacing w:line="249" w:lineRule="auto" w:before="0" w:after="0"/>
        <w:ind w:left="1800" w:right="779" w:hanging="360"/>
        <w:jc w:val="left"/>
      </w:pPr>
      <w:r>
        <w:rPr>
          <w:color w:val="231F20"/>
        </w:rPr>
        <w:t>Project</w:t>
      </w:r>
      <w:r>
        <w:rPr>
          <w:color w:val="231F20"/>
          <w:spacing w:val="-2"/>
        </w:rPr>
        <w:t> </w:t>
      </w:r>
      <w:r>
        <w:rPr>
          <w:color w:val="231F20"/>
        </w:rPr>
        <w:t>Personnel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Contracting</w:t>
      </w:r>
      <w:r>
        <w:rPr>
          <w:color w:val="231F20"/>
          <w:spacing w:val="-2"/>
        </w:rPr>
        <w:t> </w:t>
      </w:r>
      <w:r>
        <w:rPr>
          <w:color w:val="231F20"/>
        </w:rPr>
        <w:t>Organization:</w:t>
      </w:r>
      <w:r>
        <w:rPr>
          <w:color w:val="231F20"/>
          <w:spacing w:val="-1"/>
        </w:rPr>
        <w:t> </w:t>
      </w:r>
      <w:r>
        <w:rPr>
          <w:color w:val="231F20"/>
        </w:rPr>
        <w:t>Who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work?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who</w:t>
      </w:r>
      <w:r>
        <w:rPr>
          <w:color w:val="231F20"/>
          <w:spacing w:val="-64"/>
        </w:rPr>
        <w:t> </w:t>
      </w:r>
      <w:r>
        <w:rPr>
          <w:color w:val="231F20"/>
        </w:rPr>
        <w:t>is “hosting” it?</w:t>
      </w:r>
    </w:p>
    <w:p>
      <w:pPr>
        <w:pStyle w:val="BodyText"/>
        <w:spacing w:line="249" w:lineRule="auto" w:before="2"/>
        <w:ind w:left="1440" w:right="827"/>
      </w:pPr>
      <w:r>
        <w:rPr>
          <w:color w:val="231F20"/>
        </w:rPr>
        <w:t>Reviewers will determine to what extent proposed staff have experience, knowledge, and a</w:t>
      </w:r>
      <w:r>
        <w:rPr>
          <w:color w:val="231F20"/>
          <w:spacing w:val="1"/>
        </w:rPr>
        <w:t> </w:t>
      </w:r>
      <w:r>
        <w:rPr>
          <w:color w:val="231F20"/>
        </w:rPr>
        <w:t>positive reputation for successfully doing this type of work. They look at whether there are</w:t>
      </w:r>
      <w:r>
        <w:rPr>
          <w:color w:val="231F20"/>
          <w:spacing w:val="1"/>
        </w:rPr>
        <w:t> </w:t>
      </w:r>
      <w:r>
        <w:rPr>
          <w:color w:val="231F20"/>
        </w:rPr>
        <w:t>enough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diverse</w:t>
      </w:r>
      <w:r>
        <w:rPr>
          <w:color w:val="231F20"/>
          <w:spacing w:val="-5"/>
        </w:rPr>
        <w:t> </w:t>
      </w:r>
      <w:r>
        <w:rPr>
          <w:color w:val="231F20"/>
        </w:rPr>
        <w:t>experience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accomplish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tasks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proposal.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Council</w:t>
      </w:r>
      <w:r>
        <w:rPr>
          <w:color w:val="231F20"/>
          <w:spacing w:val="-64"/>
        </w:rPr>
        <w:t> </w:t>
      </w:r>
      <w:r>
        <w:rPr>
          <w:color w:val="231F20"/>
        </w:rPr>
        <w:t>will also look for the organization’s willingness to support the work, its reputation for hosting</w:t>
      </w:r>
      <w:r>
        <w:rPr>
          <w:color w:val="231F20"/>
          <w:spacing w:val="1"/>
        </w:rPr>
        <w:t> </w:t>
      </w:r>
      <w:r>
        <w:rPr>
          <w:color w:val="231F20"/>
        </w:rPr>
        <w:t>similar</w:t>
      </w:r>
      <w:r>
        <w:rPr>
          <w:color w:val="231F20"/>
          <w:spacing w:val="-1"/>
        </w:rPr>
        <w:t> </w:t>
      </w:r>
      <w:r>
        <w:rPr>
          <w:color w:val="231F20"/>
        </w:rPr>
        <w:t>projects,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whether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administratively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managerially</w:t>
      </w:r>
      <w:r>
        <w:rPr>
          <w:color w:val="231F20"/>
          <w:spacing w:val="-1"/>
        </w:rPr>
        <w:t> </w:t>
      </w:r>
      <w:r>
        <w:rPr>
          <w:color w:val="231F20"/>
        </w:rPr>
        <w:t>sound.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1800" w:val="left" w:leader="none"/>
        </w:tabs>
        <w:spacing w:line="249" w:lineRule="auto" w:before="0" w:after="0"/>
        <w:ind w:left="1440" w:right="1087" w:firstLine="0"/>
        <w:jc w:val="left"/>
        <w:rPr>
          <w:sz w:val="24"/>
        </w:rPr>
      </w:pPr>
      <w:r>
        <w:rPr>
          <w:b/>
          <w:color w:val="231F20"/>
          <w:sz w:val="24"/>
        </w:rPr>
        <w:t>Values and Principles: Is the proposed project consistent with Council’s work?</w:t>
      </w:r>
      <w:r>
        <w:rPr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This section determines the extent to which you show an understanding of the Council’s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vision,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mission,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values,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whether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your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work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further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those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values.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also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includes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an evaluation of the quality of your responses to the mandatory content requirements about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generic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social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change,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meaningful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participation,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systems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change,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disparate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impact.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As</w:t>
      </w:r>
    </w:p>
    <w:p>
      <w:pPr>
        <w:spacing w:before="5"/>
        <w:ind w:left="1440" w:right="0" w:firstLine="0"/>
        <w:jc w:val="left"/>
        <w:rPr>
          <w:b/>
          <w:sz w:val="24"/>
        </w:rPr>
      </w:pPr>
      <w:r>
        <w:rPr>
          <w:color w:val="231F20"/>
          <w:sz w:val="24"/>
        </w:rPr>
        <w:t>noted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above,</w:t>
      </w:r>
      <w:r>
        <w:rPr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if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any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last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four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sections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are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not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addressed,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your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application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will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be</w:t>
      </w:r>
    </w:p>
    <w:p>
      <w:pPr>
        <w:spacing w:before="12"/>
        <w:ind w:left="1440" w:right="0" w:firstLine="0"/>
        <w:jc w:val="left"/>
        <w:rPr>
          <w:sz w:val="24"/>
        </w:rPr>
      </w:pPr>
      <w:r>
        <w:rPr>
          <w:b/>
          <w:color w:val="231F20"/>
          <w:sz w:val="24"/>
        </w:rPr>
        <w:t>disqualified</w:t>
      </w:r>
      <w:r>
        <w:rPr>
          <w:color w:val="231F20"/>
          <w:sz w:val="24"/>
        </w:rPr>
        <w:t>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1800" w:val="left" w:leader="none"/>
        </w:tabs>
        <w:spacing w:line="240" w:lineRule="auto" w:before="0" w:after="0"/>
        <w:ind w:left="1800" w:right="0" w:hanging="360"/>
        <w:jc w:val="left"/>
        <w:rPr>
          <w:b/>
          <w:sz w:val="24"/>
        </w:rPr>
      </w:pPr>
      <w:r>
        <w:rPr>
          <w:b/>
          <w:color w:val="231F20"/>
          <w:sz w:val="24"/>
        </w:rPr>
        <w:t>Budget: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Is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proposed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budget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adequate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work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proposed?</w:t>
      </w:r>
    </w:p>
    <w:p>
      <w:pPr>
        <w:pStyle w:val="BodyText"/>
        <w:spacing w:line="249" w:lineRule="auto" w:before="12"/>
        <w:ind w:left="1440" w:right="700"/>
      </w:pPr>
      <w:r>
        <w:rPr>
          <w:color w:val="231F20"/>
        </w:rPr>
        <w:t>Are the costs reasonable and consistent with other work being done in similar areas? Is there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adequate</w:t>
      </w:r>
      <w:r>
        <w:rPr>
          <w:color w:val="231F20"/>
          <w:spacing w:val="-5"/>
        </w:rPr>
        <w:t> </w:t>
      </w:r>
      <w:r>
        <w:rPr>
          <w:color w:val="231F20"/>
        </w:rPr>
        <w:t>budget</w:t>
      </w:r>
      <w:r>
        <w:rPr>
          <w:color w:val="231F20"/>
          <w:spacing w:val="-5"/>
        </w:rPr>
        <w:t> </w:t>
      </w:r>
      <w:r>
        <w:rPr>
          <w:color w:val="231F20"/>
        </w:rPr>
        <w:t>narrative?</w:t>
      </w:r>
      <w:r>
        <w:rPr>
          <w:color w:val="231F20"/>
          <w:spacing w:val="-16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any</w:t>
      </w:r>
      <w:r>
        <w:rPr>
          <w:color w:val="231F20"/>
          <w:spacing w:val="-5"/>
        </w:rPr>
        <w:t> </w:t>
      </w:r>
      <w:r>
        <w:rPr>
          <w:color w:val="231F20"/>
        </w:rPr>
        <w:t>unallowable</w:t>
      </w:r>
      <w:r>
        <w:rPr>
          <w:color w:val="231F20"/>
          <w:spacing w:val="-5"/>
        </w:rPr>
        <w:t> </w:t>
      </w:r>
      <w:r>
        <w:rPr>
          <w:color w:val="231F20"/>
        </w:rPr>
        <w:t>costs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questionable</w:t>
      </w:r>
      <w:r>
        <w:rPr>
          <w:color w:val="231F20"/>
          <w:spacing w:val="-5"/>
        </w:rPr>
        <w:t> </w:t>
      </w:r>
      <w:r>
        <w:rPr>
          <w:color w:val="231F20"/>
        </w:rPr>
        <w:t>expenditures?</w:t>
      </w:r>
    </w:p>
    <w:p>
      <w:pPr>
        <w:pStyle w:val="BodyText"/>
        <w:spacing w:before="3"/>
        <w:rPr>
          <w:sz w:val="25"/>
        </w:rPr>
      </w:pPr>
    </w:p>
    <w:p>
      <w:pPr>
        <w:pStyle w:val="Heading6"/>
        <w:ind w:left="1440"/>
      </w:pP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Reviewers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12"/>
        </w:rPr>
        <w:t> </w:t>
      </w:r>
      <w:r>
        <w:rPr>
          <w:color w:val="231F20"/>
        </w:rPr>
        <w:t>Applications</w:t>
      </w:r>
      <w:r>
        <w:rPr>
          <w:color w:val="231F20"/>
          <w:spacing w:val="-5"/>
        </w:rPr>
        <w:t> </w:t>
      </w:r>
      <w:r>
        <w:rPr>
          <w:color w:val="231F20"/>
        </w:rPr>
        <w:t>That:</w:t>
      </w:r>
    </w:p>
    <w:p>
      <w:pPr>
        <w:pStyle w:val="ListParagraph"/>
        <w:numPr>
          <w:ilvl w:val="0"/>
          <w:numId w:val="11"/>
        </w:numPr>
        <w:tabs>
          <w:tab w:pos="1800" w:val="left" w:leader="none"/>
        </w:tabs>
        <w:spacing w:line="240" w:lineRule="auto" w:before="10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Are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clearly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organized,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well-labeled,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complete</w:t>
      </w:r>
    </w:p>
    <w:p>
      <w:pPr>
        <w:pStyle w:val="ListParagraph"/>
        <w:numPr>
          <w:ilvl w:val="0"/>
          <w:numId w:val="11"/>
        </w:numPr>
        <w:tabs>
          <w:tab w:pos="1800" w:val="left" w:leader="none"/>
        </w:tabs>
        <w:spacing w:line="240" w:lineRule="auto" w:before="10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Have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objectives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plan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evaluate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them</w:t>
      </w:r>
    </w:p>
    <w:p>
      <w:pPr>
        <w:pStyle w:val="ListParagraph"/>
        <w:numPr>
          <w:ilvl w:val="0"/>
          <w:numId w:val="11"/>
        </w:numPr>
        <w:tabs>
          <w:tab w:pos="1800" w:val="left" w:leader="none"/>
        </w:tabs>
        <w:spacing w:line="240" w:lineRule="auto" w:before="10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Are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short,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sweet,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point</w:t>
      </w:r>
    </w:p>
    <w:p>
      <w:pPr>
        <w:pStyle w:val="ListParagraph"/>
        <w:numPr>
          <w:ilvl w:val="0"/>
          <w:numId w:val="11"/>
        </w:numPr>
        <w:tabs>
          <w:tab w:pos="1800" w:val="left" w:leader="none"/>
        </w:tabs>
        <w:spacing w:line="240" w:lineRule="auto" w:before="10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Address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items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written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into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RFA</w:t>
      </w:r>
    </w:p>
    <w:p>
      <w:pPr>
        <w:pStyle w:val="ListParagraph"/>
        <w:numPr>
          <w:ilvl w:val="0"/>
          <w:numId w:val="11"/>
        </w:numPr>
        <w:tabs>
          <w:tab w:pos="1800" w:val="left" w:leader="none"/>
        </w:tabs>
        <w:spacing w:line="240" w:lineRule="auto" w:before="10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Show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clear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commitment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sensitivity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cause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global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grasp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issues</w:t>
      </w:r>
    </w:p>
    <w:p>
      <w:pPr>
        <w:pStyle w:val="ListParagraph"/>
        <w:numPr>
          <w:ilvl w:val="0"/>
          <w:numId w:val="11"/>
        </w:numPr>
        <w:tabs>
          <w:tab w:pos="1800" w:val="left" w:leader="none"/>
        </w:tabs>
        <w:spacing w:line="240" w:lineRule="auto" w:before="10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Show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innovative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approaches</w:t>
      </w:r>
    </w:p>
    <w:p>
      <w:pPr>
        <w:pStyle w:val="ListParagraph"/>
        <w:numPr>
          <w:ilvl w:val="0"/>
          <w:numId w:val="11"/>
        </w:numPr>
        <w:tabs>
          <w:tab w:pos="1800" w:val="left" w:leader="none"/>
        </w:tabs>
        <w:spacing w:line="249" w:lineRule="auto" w:before="102" w:after="0"/>
        <w:ind w:left="1800" w:right="741" w:hanging="360"/>
        <w:jc w:val="left"/>
        <w:rPr>
          <w:sz w:val="24"/>
        </w:rPr>
      </w:pPr>
      <w:r>
        <w:rPr>
          <w:color w:val="231F20"/>
          <w:sz w:val="24"/>
        </w:rPr>
        <w:t>Have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clear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description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goals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sequence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says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what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you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going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do,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clear executive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summary</w:t>
      </w:r>
    </w:p>
    <w:p>
      <w:pPr>
        <w:pStyle w:val="ListParagraph"/>
        <w:numPr>
          <w:ilvl w:val="0"/>
          <w:numId w:val="11"/>
        </w:numPr>
        <w:tabs>
          <w:tab w:pos="1800" w:val="left" w:leader="none"/>
        </w:tabs>
        <w:spacing w:line="240" w:lineRule="auto" w:before="9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Have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letters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support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meaningful,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unique,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specific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application</w:t>
      </w:r>
    </w:p>
    <w:p>
      <w:pPr>
        <w:pStyle w:val="ListParagraph"/>
        <w:numPr>
          <w:ilvl w:val="0"/>
          <w:numId w:val="11"/>
        </w:numPr>
        <w:tabs>
          <w:tab w:pos="1800" w:val="left" w:leader="none"/>
        </w:tabs>
        <w:spacing w:line="249" w:lineRule="auto" w:before="102" w:after="0"/>
        <w:ind w:left="1800" w:right="1265" w:hanging="360"/>
        <w:jc w:val="left"/>
        <w:rPr>
          <w:sz w:val="24"/>
        </w:rPr>
      </w:pPr>
      <w:r>
        <w:rPr>
          <w:color w:val="231F20"/>
          <w:sz w:val="24"/>
        </w:rPr>
        <w:t>Have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budget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supports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proposed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activities,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adds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up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correctly,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correct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local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match, for the right number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years</w:t>
      </w:r>
    </w:p>
    <w:p>
      <w:pPr>
        <w:pStyle w:val="ListParagraph"/>
        <w:numPr>
          <w:ilvl w:val="0"/>
          <w:numId w:val="11"/>
        </w:numPr>
        <w:tabs>
          <w:tab w:pos="1800" w:val="left" w:leader="none"/>
        </w:tabs>
        <w:spacing w:line="240" w:lineRule="auto" w:before="9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Have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budget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narrative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describes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how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each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budget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line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was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calculated/estimated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93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18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6"/>
        <w:spacing w:before="92"/>
        <w:ind w:left="1440"/>
      </w:pPr>
      <w:bookmarkStart w:name="_bookmark10" w:id="20"/>
      <w:bookmarkEnd w:id="20"/>
      <w:r>
        <w:rPr>
          <w:b w:val="0"/>
        </w:rPr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Reviewers</w:t>
      </w:r>
      <w:r>
        <w:rPr>
          <w:color w:val="231F20"/>
          <w:spacing w:val="-5"/>
        </w:rPr>
        <w:t> </w:t>
      </w:r>
      <w:r>
        <w:rPr>
          <w:color w:val="231F20"/>
        </w:rPr>
        <w:t>Don’t</w:t>
      </w:r>
      <w:r>
        <w:rPr>
          <w:color w:val="231F20"/>
          <w:spacing w:val="-4"/>
        </w:rPr>
        <w:t> </w:t>
      </w:r>
      <w:r>
        <w:rPr>
          <w:color w:val="231F20"/>
        </w:rPr>
        <w:t>Like:</w:t>
      </w:r>
    </w:p>
    <w:p>
      <w:pPr>
        <w:pStyle w:val="ListParagraph"/>
        <w:numPr>
          <w:ilvl w:val="0"/>
          <w:numId w:val="12"/>
        </w:numPr>
        <w:tabs>
          <w:tab w:pos="1800" w:val="left" w:leader="none"/>
        </w:tabs>
        <w:spacing w:line="240" w:lineRule="auto" w:before="10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Applications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spelling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grammatical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errors</w:t>
      </w:r>
    </w:p>
    <w:p>
      <w:pPr>
        <w:pStyle w:val="ListParagraph"/>
        <w:numPr>
          <w:ilvl w:val="0"/>
          <w:numId w:val="12"/>
        </w:numPr>
        <w:tabs>
          <w:tab w:pos="1800" w:val="left" w:leader="none"/>
        </w:tabs>
        <w:spacing w:line="240" w:lineRule="auto" w:before="10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Irrelevant material</w:t>
      </w:r>
    </w:p>
    <w:p>
      <w:pPr>
        <w:pStyle w:val="ListParagraph"/>
        <w:numPr>
          <w:ilvl w:val="0"/>
          <w:numId w:val="12"/>
        </w:numPr>
        <w:tabs>
          <w:tab w:pos="1800" w:val="left" w:leader="none"/>
        </w:tabs>
        <w:spacing w:line="240" w:lineRule="auto" w:before="10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Letters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support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all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same</w:t>
      </w:r>
    </w:p>
    <w:p>
      <w:pPr>
        <w:pStyle w:val="ListParagraph"/>
        <w:numPr>
          <w:ilvl w:val="0"/>
          <w:numId w:val="12"/>
        </w:numPr>
        <w:tabs>
          <w:tab w:pos="1800" w:val="left" w:leader="none"/>
        </w:tabs>
        <w:spacing w:line="240" w:lineRule="auto" w:before="10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Using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our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language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back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us,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especially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verbatim</w:t>
      </w:r>
    </w:p>
    <w:p>
      <w:pPr>
        <w:pStyle w:val="ListParagraph"/>
        <w:numPr>
          <w:ilvl w:val="0"/>
          <w:numId w:val="12"/>
        </w:numPr>
        <w:tabs>
          <w:tab w:pos="1800" w:val="left" w:leader="none"/>
        </w:tabs>
        <w:spacing w:line="240" w:lineRule="auto" w:before="102" w:after="0"/>
        <w:ind w:left="1800" w:right="0" w:hanging="360"/>
        <w:jc w:val="left"/>
        <w:rPr>
          <w:sz w:val="24"/>
        </w:rPr>
      </w:pPr>
      <w:r>
        <w:rPr>
          <w:color w:val="231F20"/>
          <w:spacing w:val="-1"/>
          <w:sz w:val="24"/>
        </w:rPr>
        <w:t>Trying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change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RFA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make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fit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applying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organization’s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purpose</w:t>
      </w:r>
    </w:p>
    <w:p>
      <w:pPr>
        <w:pStyle w:val="ListParagraph"/>
        <w:numPr>
          <w:ilvl w:val="0"/>
          <w:numId w:val="12"/>
        </w:numPr>
        <w:tabs>
          <w:tab w:pos="1800" w:val="left" w:leader="none"/>
        </w:tabs>
        <w:spacing w:line="240" w:lineRule="auto" w:before="10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Jargon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acronyms</w:t>
      </w:r>
    </w:p>
    <w:p>
      <w:pPr>
        <w:pStyle w:val="ListParagraph"/>
        <w:numPr>
          <w:ilvl w:val="0"/>
          <w:numId w:val="12"/>
        </w:numPr>
        <w:tabs>
          <w:tab w:pos="1800" w:val="left" w:leader="none"/>
        </w:tabs>
        <w:spacing w:line="240" w:lineRule="auto" w:before="10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Applications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written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professional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grant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writers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show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little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understanding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work</w:t>
      </w:r>
    </w:p>
    <w:p>
      <w:pPr>
        <w:pStyle w:val="ListParagraph"/>
        <w:numPr>
          <w:ilvl w:val="0"/>
          <w:numId w:val="12"/>
        </w:numPr>
        <w:tabs>
          <w:tab w:pos="1800" w:val="left" w:leader="none"/>
        </w:tabs>
        <w:spacing w:line="240" w:lineRule="auto" w:before="10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Unsupported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indirect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cost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rates</w:t>
      </w:r>
    </w:p>
    <w:p>
      <w:pPr>
        <w:pStyle w:val="ListParagraph"/>
        <w:numPr>
          <w:ilvl w:val="0"/>
          <w:numId w:val="12"/>
        </w:numPr>
        <w:tabs>
          <w:tab w:pos="1800" w:val="left" w:leader="none"/>
        </w:tabs>
        <w:spacing w:line="240" w:lineRule="auto" w:before="102" w:after="0"/>
        <w:ind w:left="1800" w:right="0" w:hanging="360"/>
        <w:jc w:val="left"/>
        <w:rPr>
          <w:sz w:val="24"/>
        </w:rPr>
      </w:pPr>
      <w:bookmarkStart w:name="What if my proposal is chosen for fundin" w:id="21"/>
      <w:bookmarkEnd w:id="21"/>
      <w:r>
        <w:rPr/>
      </w:r>
      <w:bookmarkStart w:name="What if my proposal is chosen for fundin" w:id="22"/>
      <w:bookmarkEnd w:id="22"/>
      <w:r>
        <w:rPr>
          <w:color w:val="231F20"/>
          <w:sz w:val="24"/>
        </w:rPr>
        <w:t>Budgets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budget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narratives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not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match</w:t>
      </w:r>
    </w:p>
    <w:p>
      <w:pPr>
        <w:pStyle w:val="BodyText"/>
        <w:spacing w:before="2"/>
        <w:rPr>
          <w:sz w:val="27"/>
        </w:rPr>
      </w:pPr>
    </w:p>
    <w:p>
      <w:pPr>
        <w:pStyle w:val="Heading4"/>
        <w:spacing w:before="1"/>
        <w:ind w:left="1440"/>
        <w:rPr>
          <w:rFonts w:ascii="Arial Black"/>
        </w:rPr>
      </w:pPr>
      <w:r>
        <w:rPr>
          <w:rFonts w:ascii="Arial Black"/>
          <w:color w:val="231F20"/>
        </w:rPr>
        <w:t>What</w:t>
      </w:r>
      <w:r>
        <w:rPr>
          <w:rFonts w:ascii="Arial Black"/>
          <w:color w:val="231F20"/>
          <w:spacing w:val="-4"/>
        </w:rPr>
        <w:t> </w:t>
      </w:r>
      <w:r>
        <w:rPr>
          <w:rFonts w:ascii="Arial Black"/>
          <w:color w:val="231F20"/>
        </w:rPr>
        <w:t>if</w:t>
      </w:r>
      <w:r>
        <w:rPr>
          <w:rFonts w:ascii="Arial Black"/>
          <w:color w:val="231F20"/>
          <w:spacing w:val="14"/>
        </w:rPr>
        <w:t> </w:t>
      </w:r>
      <w:r>
        <w:rPr>
          <w:rFonts w:ascii="Arial Black"/>
          <w:color w:val="231F20"/>
        </w:rPr>
        <w:t>my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application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is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chosen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for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funding?</w:t>
      </w:r>
    </w:p>
    <w:p>
      <w:pPr>
        <w:pStyle w:val="BodyText"/>
        <w:spacing w:line="249" w:lineRule="auto" w:before="66"/>
        <w:ind w:left="1440" w:right="719"/>
      </w:pPr>
      <w:r>
        <w:rPr>
          <w:color w:val="231F20"/>
        </w:rPr>
        <w:t>If your application is awarded funding, you will be notified in writing. Council staff will work with</w:t>
      </w:r>
      <w:r>
        <w:rPr>
          <w:color w:val="231F20"/>
          <w:spacing w:val="-64"/>
        </w:rPr>
        <w:t> </w:t>
      </w:r>
      <w:r>
        <w:rPr>
          <w:color w:val="231F20"/>
        </w:rPr>
        <w:t>you to coordinate the necessary paperwork to make your application a fully executed grant</w:t>
      </w:r>
      <w:r>
        <w:rPr>
          <w:color w:val="231F20"/>
          <w:spacing w:val="1"/>
        </w:rPr>
        <w:t> </w:t>
      </w:r>
      <w:r>
        <w:rPr>
          <w:color w:val="231F20"/>
        </w:rPr>
        <w:t>under Commonwealth rules. Once this paperwork is complete, a grant start-up meeting will be</w:t>
      </w:r>
      <w:r>
        <w:rPr>
          <w:color w:val="231F20"/>
          <w:spacing w:val="1"/>
        </w:rPr>
        <w:t> </w:t>
      </w:r>
      <w:r>
        <w:rPr>
          <w:color w:val="231F20"/>
        </w:rPr>
        <w:t>scheduled with your project managers. This meeting provides an opportunity for everyone to</w:t>
      </w:r>
      <w:r>
        <w:rPr>
          <w:color w:val="231F20"/>
          <w:spacing w:val="1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another,</w:t>
      </w:r>
      <w:r>
        <w:rPr>
          <w:color w:val="231F20"/>
          <w:spacing w:val="-3"/>
        </w:rPr>
        <w:t> </w:t>
      </w:r>
      <w:r>
        <w:rPr>
          <w:color w:val="231F20"/>
        </w:rPr>
        <w:t>review</w:t>
      </w:r>
      <w:r>
        <w:rPr>
          <w:color w:val="231F20"/>
          <w:spacing w:val="-4"/>
        </w:rPr>
        <w:t> </w:t>
      </w:r>
      <w:r>
        <w:rPr>
          <w:color w:val="231F20"/>
        </w:rPr>
        <w:t>reporting</w:t>
      </w:r>
      <w:r>
        <w:rPr>
          <w:color w:val="231F20"/>
          <w:spacing w:val="-3"/>
        </w:rPr>
        <w:t> </w:t>
      </w:r>
      <w:r>
        <w:rPr>
          <w:color w:val="231F20"/>
        </w:rPr>
        <w:t>requirements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fiscal</w:t>
      </w:r>
      <w:r>
        <w:rPr>
          <w:color w:val="231F20"/>
          <w:spacing w:val="-3"/>
        </w:rPr>
        <w:t> </w:t>
      </w:r>
      <w:r>
        <w:rPr>
          <w:color w:val="231F20"/>
        </w:rPr>
        <w:t>procedures,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answer</w:t>
      </w:r>
      <w:r>
        <w:rPr>
          <w:color w:val="231F20"/>
          <w:spacing w:val="-4"/>
        </w:rPr>
        <w:t> </w:t>
      </w:r>
      <w:r>
        <w:rPr>
          <w:color w:val="231F20"/>
        </w:rPr>
        <w:t>any</w:t>
      </w:r>
      <w:r>
        <w:rPr>
          <w:color w:val="231F20"/>
          <w:spacing w:val="-64"/>
        </w:rPr>
        <w:t> </w:t>
      </w:r>
      <w:r>
        <w:rPr>
          <w:color w:val="231F20"/>
        </w:rPr>
        <w:t>questions you may have concerning your grant with the Council. Please note, it can take up to</w:t>
      </w:r>
      <w:r>
        <w:rPr>
          <w:color w:val="231F20"/>
          <w:spacing w:val="1"/>
        </w:rPr>
        <w:t> </w:t>
      </w:r>
      <w:r>
        <w:rPr>
          <w:color w:val="231F20"/>
        </w:rPr>
        <w:t>10 months before your application is fully executed. Start-up meetings typically occur around</w:t>
      </w:r>
      <w:r>
        <w:rPr>
          <w:color w:val="231F20"/>
          <w:spacing w:val="1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month prior</w:t>
      </w:r>
      <w:r>
        <w:rPr>
          <w:color w:val="231F20"/>
          <w:spacing w:val="-1"/>
        </w:rPr>
        <w:t> </w:t>
      </w:r>
      <w:r>
        <w:rPr>
          <w:color w:val="231F20"/>
        </w:rPr>
        <w:t>to your project</w:t>
      </w:r>
      <w:r>
        <w:rPr>
          <w:color w:val="231F20"/>
          <w:spacing w:val="-2"/>
        </w:rPr>
        <w:t> </w:t>
      </w:r>
      <w:r>
        <w:rPr>
          <w:color w:val="231F20"/>
        </w:rPr>
        <w:t>start date.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49" w:lineRule="auto"/>
        <w:ind w:left="1440" w:right="839"/>
      </w:pPr>
      <w:r>
        <w:rPr>
          <w:color w:val="231F20"/>
        </w:rPr>
        <w:t>Applicants who are not selected are also notified in writing. You are given the opportunity to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debriefed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learn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application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reviewed.</w:t>
      </w:r>
      <w:r>
        <w:rPr>
          <w:color w:val="231F20"/>
          <w:spacing w:val="-3"/>
        </w:rPr>
        <w:t> </w:t>
      </w:r>
      <w:r>
        <w:rPr>
          <w:color w:val="231F20"/>
        </w:rPr>
        <w:t>Council</w:t>
      </w:r>
      <w:r>
        <w:rPr>
          <w:color w:val="231F20"/>
          <w:spacing w:val="-3"/>
        </w:rPr>
        <w:t> </w:t>
      </w:r>
      <w:r>
        <w:rPr>
          <w:color w:val="231F20"/>
        </w:rPr>
        <w:t>staff</w:t>
      </w:r>
      <w:r>
        <w:rPr>
          <w:color w:val="231F20"/>
          <w:spacing w:val="-3"/>
        </w:rPr>
        <w:t> </w:t>
      </w:r>
      <w:r>
        <w:rPr>
          <w:color w:val="231F20"/>
        </w:rPr>
        <w:t>schedules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time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63"/>
        </w:rPr>
        <w:t> </w:t>
      </w:r>
      <w:r>
        <w:rPr>
          <w:color w:val="231F20"/>
        </w:rPr>
        <w:t>location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debriefing</w:t>
      </w:r>
      <w:r>
        <w:rPr>
          <w:color w:val="231F20"/>
          <w:spacing w:val="-3"/>
        </w:rPr>
        <w:t> </w:t>
      </w:r>
      <w:r>
        <w:rPr>
          <w:color w:val="231F20"/>
        </w:rPr>
        <w:t>conferences.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Commonwealth</w:t>
      </w:r>
      <w:r>
        <w:rPr>
          <w:color w:val="231F20"/>
          <w:spacing w:val="-3"/>
        </w:rPr>
        <w:t> </w:t>
      </w:r>
      <w:r>
        <w:rPr>
          <w:color w:val="231F20"/>
        </w:rPr>
        <w:t>reserves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right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reject</w:t>
      </w:r>
      <w:r>
        <w:rPr>
          <w:color w:val="231F20"/>
          <w:spacing w:val="-2"/>
        </w:rPr>
        <w:t> </w:t>
      </w:r>
      <w:r>
        <w:rPr>
          <w:color w:val="231F20"/>
        </w:rPr>
        <w:t>any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</w:p>
    <w:p>
      <w:pPr>
        <w:pStyle w:val="BodyText"/>
        <w:spacing w:line="249" w:lineRule="auto" w:before="3"/>
        <w:ind w:left="1440"/>
      </w:pP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applications</w:t>
      </w:r>
      <w:r>
        <w:rPr>
          <w:color w:val="231F20"/>
          <w:spacing w:val="-3"/>
        </w:rPr>
        <w:t> </w:t>
      </w:r>
      <w:r>
        <w:rPr>
          <w:color w:val="231F20"/>
        </w:rPr>
        <w:t>received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result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request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negotiate</w:t>
      </w:r>
      <w:r>
        <w:rPr>
          <w:color w:val="231F20"/>
          <w:spacing w:val="-3"/>
        </w:rPr>
        <w:t> </w:t>
      </w:r>
      <w:r>
        <w:rPr>
          <w:color w:val="231F20"/>
        </w:rPr>
        <w:t>separately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competing</w:t>
      </w:r>
      <w:r>
        <w:rPr>
          <w:color w:val="231F20"/>
          <w:spacing w:val="-64"/>
        </w:rPr>
        <w:t> </w:t>
      </w:r>
      <w:r>
        <w:rPr>
          <w:color w:val="231F20"/>
        </w:rPr>
        <w:t>grantees.</w:t>
      </w:r>
    </w:p>
    <w:p>
      <w:pPr>
        <w:pStyle w:val="BodyText"/>
        <w:spacing w:before="2"/>
        <w:rPr>
          <w:sz w:val="22"/>
        </w:rPr>
      </w:pPr>
    </w:p>
    <w:p>
      <w:pPr>
        <w:pStyle w:val="Heading4"/>
        <w:ind w:left="1440"/>
        <w:rPr>
          <w:rFonts w:ascii="Arial Black"/>
        </w:rPr>
      </w:pPr>
      <w:bookmarkStart w:name="Reporting Requirements " w:id="23"/>
      <w:bookmarkEnd w:id="23"/>
      <w:r>
        <w:rPr/>
      </w:r>
      <w:r>
        <w:rPr>
          <w:rFonts w:ascii="Arial Black"/>
          <w:color w:val="231F20"/>
        </w:rPr>
        <w:t>Reporting</w:t>
      </w:r>
      <w:r>
        <w:rPr>
          <w:rFonts w:ascii="Arial Black"/>
          <w:color w:val="231F20"/>
          <w:spacing w:val="2"/>
        </w:rPr>
        <w:t> </w:t>
      </w:r>
      <w:r>
        <w:rPr>
          <w:rFonts w:ascii="Arial Black"/>
          <w:color w:val="231F20"/>
        </w:rPr>
        <w:t>Requirements</w:t>
      </w:r>
    </w:p>
    <w:p>
      <w:pPr>
        <w:pStyle w:val="BodyText"/>
        <w:spacing w:line="249" w:lineRule="auto" w:before="66"/>
        <w:ind w:left="1440" w:right="700"/>
      </w:pPr>
      <w:r>
        <w:rPr>
          <w:color w:val="231F20"/>
        </w:rPr>
        <w:t>Grantees will have many opportunities, both through report requirements and face-to-face</w:t>
      </w:r>
      <w:r>
        <w:rPr>
          <w:color w:val="231F20"/>
          <w:spacing w:val="1"/>
        </w:rPr>
        <w:t> </w:t>
      </w:r>
      <w:r>
        <w:rPr>
          <w:color w:val="231F20"/>
        </w:rPr>
        <w:t>meetings, to share the successes and struggles of your project. All grantees are required to</w:t>
      </w:r>
      <w:r>
        <w:rPr>
          <w:color w:val="231F20"/>
          <w:spacing w:val="1"/>
        </w:rPr>
        <w:t> </w:t>
      </w:r>
      <w:r>
        <w:rPr>
          <w:color w:val="231F20"/>
        </w:rPr>
        <w:t>submit narrative and numerical quarterly reports. Report forms are individually developed with</w:t>
      </w:r>
      <w:r>
        <w:rPr>
          <w:color w:val="231F20"/>
          <w:spacing w:val="1"/>
        </w:rPr>
        <w:t> </w:t>
      </w:r>
      <w:r>
        <w:rPr>
          <w:color w:val="231F20"/>
        </w:rPr>
        <w:t>each grantee at the start-up meeting and are related to the specific work of your grant and</w:t>
      </w:r>
      <w:r>
        <w:rPr>
          <w:color w:val="231F20"/>
          <w:spacing w:val="1"/>
        </w:rPr>
        <w:t> </w:t>
      </w:r>
      <w:r>
        <w:rPr>
          <w:color w:val="231F20"/>
        </w:rPr>
        <w:t>Council’s</w:t>
      </w:r>
      <w:r>
        <w:rPr>
          <w:color w:val="231F20"/>
          <w:spacing w:val="-4"/>
        </w:rPr>
        <w:t> </w:t>
      </w:r>
      <w:r>
        <w:rPr>
          <w:color w:val="231F20"/>
        </w:rPr>
        <w:t>federal</w:t>
      </w:r>
      <w:r>
        <w:rPr>
          <w:color w:val="231F20"/>
          <w:spacing w:val="-2"/>
        </w:rPr>
        <w:t> </w:t>
      </w:r>
      <w:r>
        <w:rPr>
          <w:color w:val="231F20"/>
        </w:rPr>
        <w:t>performance</w:t>
      </w:r>
      <w:r>
        <w:rPr>
          <w:color w:val="231F20"/>
          <w:spacing w:val="-4"/>
        </w:rPr>
        <w:t> </w:t>
      </w:r>
      <w:r>
        <w:rPr>
          <w:color w:val="231F20"/>
        </w:rPr>
        <w:t>measures.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final</w:t>
      </w:r>
      <w:r>
        <w:rPr>
          <w:color w:val="231F20"/>
          <w:spacing w:val="-3"/>
        </w:rPr>
        <w:t> </w:t>
      </w:r>
      <w:r>
        <w:rPr>
          <w:color w:val="231F20"/>
        </w:rPr>
        <w:t>report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required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end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grant.</w:t>
      </w:r>
      <w:r>
        <w:rPr>
          <w:color w:val="231F20"/>
          <w:spacing w:val="-64"/>
        </w:rPr>
        <w:t> </w:t>
      </w:r>
      <w:r>
        <w:rPr>
          <w:color w:val="231F20"/>
        </w:rPr>
        <w:t>Each grantee is asked to attend a Council meeting and present to the full Council at least once</w:t>
      </w:r>
      <w:r>
        <w:rPr>
          <w:color w:val="231F20"/>
          <w:spacing w:val="-64"/>
        </w:rPr>
        <w:t> </w:t>
      </w:r>
      <w:r>
        <w:rPr>
          <w:color w:val="231F20"/>
        </w:rPr>
        <w:t>during</w:t>
      </w:r>
      <w:r>
        <w:rPr>
          <w:color w:val="231F20"/>
          <w:spacing w:val="-2"/>
        </w:rPr>
        <w:t> </w:t>
      </w:r>
      <w:r>
        <w:rPr>
          <w:color w:val="231F20"/>
        </w:rPr>
        <w:t>the initial</w:t>
      </w:r>
      <w:r>
        <w:rPr>
          <w:color w:val="231F20"/>
          <w:spacing w:val="-1"/>
        </w:rPr>
        <w:t> </w:t>
      </w:r>
      <w:r>
        <w:rPr>
          <w:color w:val="231F20"/>
        </w:rPr>
        <w:t>24</w:t>
      </w:r>
      <w:r>
        <w:rPr>
          <w:color w:val="231F20"/>
          <w:spacing w:val="-1"/>
        </w:rPr>
        <w:t> </w:t>
      </w:r>
      <w:r>
        <w:rPr>
          <w:color w:val="231F20"/>
        </w:rPr>
        <w:t>months.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93"/>
        <w:ind w:right="718"/>
        <w:jc w:val="right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19</w:t>
      </w:r>
    </w:p>
    <w:p>
      <w:pPr>
        <w:spacing w:after="0"/>
        <w:jc w:val="right"/>
        <w:sectPr>
          <w:pgSz w:w="12240" w:h="1584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4"/>
        <w:spacing w:before="91"/>
        <w:ind w:left="1083" w:right="1084"/>
        <w:jc w:val="center"/>
      </w:pPr>
      <w:r>
        <w:rPr>
          <w:color w:val="231F20"/>
        </w:rPr>
        <w:t>Page</w:t>
      </w:r>
      <w:r>
        <w:rPr>
          <w:color w:val="231F20"/>
          <w:spacing w:val="-6"/>
        </w:rPr>
        <w:t> </w:t>
      </w:r>
      <w:r>
        <w:rPr>
          <w:color w:val="231F20"/>
        </w:rPr>
        <w:t>intentionally</w:t>
      </w:r>
      <w:r>
        <w:rPr>
          <w:color w:val="231F20"/>
          <w:spacing w:val="-5"/>
        </w:rPr>
        <w:t> </w:t>
      </w:r>
      <w:r>
        <w:rPr>
          <w:color w:val="231F20"/>
        </w:rPr>
        <w:t>left</w:t>
      </w:r>
      <w:r>
        <w:rPr>
          <w:color w:val="231F20"/>
          <w:spacing w:val="-6"/>
        </w:rPr>
        <w:t> </w:t>
      </w:r>
      <w:r>
        <w:rPr>
          <w:color w:val="231F20"/>
        </w:rPr>
        <w:t>blank.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2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20</w:t>
      </w:r>
    </w:p>
    <w:p>
      <w:pPr>
        <w:spacing w:after="0"/>
        <w:sectPr>
          <w:pgSz w:w="12240" w:h="1584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56.5pt;height:258.1pt;mso-position-horizontal-relative:char;mso-position-vertical-relative:line" id="docshapegroup246" coordorigin="0,0" coordsize="9130,5162">
            <v:shape style="position:absolute;left:0;top:0;width:6247;height:4993" type="#_x0000_t75" id="docshape247" stroked="false">
              <v:imagedata r:id="rId15" o:title=""/>
            </v:shape>
            <v:shape style="position:absolute;left:0;top:0;width:9130;height:5162" id="docshape248" coordorigin="0,0" coordsize="9130,5162" path="m0,4922l0,5162,9130,5162,0,4922xm3010,4872l1535,4883,0,4922,9130,5162,9053,5149,8927,5129,8739,5104,8476,5075,8054,5035,7428,4990,6463,4940,5082,4895,3334,4872,3334,4872,3226,4872,3226,4872,3118,4872,3118,4872,3010,4872xm9130,4872l3010,4872,3118,4872,3118,4872,3226,4872,3226,4872,3334,4872,3334,4872,5082,4895,6463,4940,7428,4990,8054,5035,8476,5075,8739,5104,8927,5129,9053,5149,9130,5162,9130,4872xm9130,0l0,0,0,4922,1535,4883,9130,4872,9130,0xe" filled="true" fillcolor="#939598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Heading1"/>
        <w:ind w:left="2167"/>
      </w:pPr>
      <w:bookmarkStart w:name="_TOC_250002" w:id="24"/>
      <w:r>
        <w:rPr>
          <w:color w:val="231F20"/>
        </w:rPr>
        <w:t>4.</w:t>
      </w:r>
      <w:r>
        <w:rPr>
          <w:color w:val="231F20"/>
          <w:spacing w:val="1"/>
        </w:rPr>
        <w:t> </w:t>
      </w:r>
      <w:r>
        <w:rPr>
          <w:color w:val="231F20"/>
        </w:rPr>
        <w:t>Grant</w:t>
      </w:r>
      <w:r>
        <w:rPr>
          <w:color w:val="231F20"/>
          <w:spacing w:val="2"/>
        </w:rPr>
        <w:t> </w:t>
      </w:r>
      <w:bookmarkEnd w:id="24"/>
      <w:r>
        <w:rPr>
          <w:color w:val="231F20"/>
        </w:rPr>
        <w:t>Descriptions</w:t>
      </w:r>
    </w:p>
    <w:p>
      <w:pPr>
        <w:pStyle w:val="BodyText"/>
        <w:spacing w:before="1"/>
        <w:rPr>
          <w:rFonts w:ascii="Arial Black"/>
          <w:sz w:val="20"/>
        </w:rPr>
      </w:pPr>
    </w:p>
    <w:p>
      <w:pPr>
        <w:spacing w:after="0"/>
        <w:rPr>
          <w:rFonts w:ascii="Arial Black"/>
          <w:sz w:val="20"/>
        </w:rPr>
        <w:sectPr>
          <w:pgSz w:w="12240" w:h="15840"/>
          <w:pgMar w:top="1500" w:bottom="280" w:left="0" w:right="0"/>
        </w:sectPr>
      </w:pPr>
    </w:p>
    <w:p>
      <w:pPr>
        <w:pStyle w:val="Heading6"/>
        <w:spacing w:before="93"/>
        <w:ind w:left="2167"/>
      </w:pPr>
      <w:bookmarkStart w:name="_TOC_250001" w:id="25"/>
      <w:r>
        <w:rPr>
          <w:color w:val="231F20"/>
        </w:rPr>
        <w:t>Goal</w:t>
      </w:r>
      <w:r>
        <w:rPr>
          <w:color w:val="231F20"/>
          <w:spacing w:val="-12"/>
        </w:rPr>
        <w:t> </w:t>
      </w:r>
      <w:r>
        <w:rPr>
          <w:color w:val="231F20"/>
        </w:rPr>
        <w:t>Area</w:t>
      </w:r>
      <w:r>
        <w:rPr>
          <w:color w:val="231F20"/>
          <w:spacing w:val="-5"/>
        </w:rPr>
        <w:t> </w:t>
      </w:r>
      <w:r>
        <w:rPr>
          <w:color w:val="231F20"/>
        </w:rPr>
        <w:t>1:</w:t>
      </w:r>
      <w:r>
        <w:rPr>
          <w:color w:val="231F20"/>
          <w:spacing w:val="-4"/>
        </w:rPr>
        <w:t> </w:t>
      </w:r>
      <w:r>
        <w:rPr>
          <w:color w:val="231F20"/>
        </w:rPr>
        <w:t>Self</w:t>
      </w:r>
      <w:r>
        <w:rPr>
          <w:color w:val="231F20"/>
          <w:spacing w:val="-3"/>
        </w:rPr>
        <w:t> </w:t>
      </w:r>
      <w:bookmarkEnd w:id="25"/>
      <w:r>
        <w:rPr>
          <w:color w:val="231F20"/>
        </w:rPr>
        <w:t>Determination</w:t>
      </w:r>
    </w:p>
    <w:p>
      <w:pPr>
        <w:pStyle w:val="ListParagraph"/>
        <w:numPr>
          <w:ilvl w:val="1"/>
          <w:numId w:val="12"/>
        </w:numPr>
        <w:tabs>
          <w:tab w:pos="2527" w:val="left" w:leader="none"/>
          <w:tab w:pos="2528" w:val="left" w:leader="none"/>
        </w:tabs>
        <w:spacing w:line="249" w:lineRule="auto" w:before="12" w:after="0"/>
        <w:ind w:left="2527" w:right="112" w:hanging="360"/>
        <w:jc w:val="left"/>
        <w:rPr>
          <w:sz w:val="24"/>
        </w:rPr>
      </w:pPr>
      <w:r>
        <w:rPr>
          <w:color w:val="231F20"/>
          <w:sz w:val="24"/>
        </w:rPr>
        <w:t>Community Opportunities for Families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Young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Children</w:t>
      </w:r>
    </w:p>
    <w:p>
      <w:pPr>
        <w:pStyle w:val="ListParagraph"/>
        <w:numPr>
          <w:ilvl w:val="1"/>
          <w:numId w:val="12"/>
        </w:numPr>
        <w:tabs>
          <w:tab w:pos="2527" w:val="left" w:leader="none"/>
          <w:tab w:pos="2528" w:val="left" w:leader="none"/>
        </w:tabs>
        <w:spacing w:line="240" w:lineRule="auto" w:before="2" w:after="0"/>
        <w:ind w:left="2527" w:right="0" w:hanging="361"/>
        <w:jc w:val="left"/>
        <w:rPr>
          <w:sz w:val="24"/>
        </w:rPr>
      </w:pPr>
      <w:r>
        <w:rPr>
          <w:color w:val="231F20"/>
          <w:sz w:val="24"/>
        </w:rPr>
        <w:t>Empowerment through Employment</w:t>
      </w:r>
    </w:p>
    <w:p>
      <w:pPr>
        <w:pStyle w:val="ListParagraph"/>
        <w:numPr>
          <w:ilvl w:val="1"/>
          <w:numId w:val="12"/>
        </w:numPr>
        <w:tabs>
          <w:tab w:pos="2527" w:val="left" w:leader="none"/>
          <w:tab w:pos="2528" w:val="left" w:leader="none"/>
        </w:tabs>
        <w:spacing w:line="240" w:lineRule="auto" w:before="12" w:after="0"/>
        <w:ind w:left="2527" w:right="0" w:hanging="361"/>
        <w:jc w:val="left"/>
        <w:rPr>
          <w:sz w:val="24"/>
        </w:rPr>
      </w:pPr>
      <w:r>
        <w:rPr>
          <w:color w:val="231F20"/>
          <w:sz w:val="24"/>
        </w:rPr>
        <w:t>Parents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Disabilities</w:t>
      </w:r>
    </w:p>
    <w:p>
      <w:pPr>
        <w:pStyle w:val="ListParagraph"/>
        <w:numPr>
          <w:ilvl w:val="1"/>
          <w:numId w:val="12"/>
        </w:numPr>
        <w:tabs>
          <w:tab w:pos="2527" w:val="left" w:leader="none"/>
          <w:tab w:pos="2528" w:val="left" w:leader="none"/>
        </w:tabs>
        <w:spacing w:line="240" w:lineRule="auto" w:before="12" w:after="0"/>
        <w:ind w:left="2527" w:right="0" w:hanging="361"/>
        <w:jc w:val="left"/>
        <w:rPr>
          <w:sz w:val="24"/>
        </w:rPr>
      </w:pP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Culture</w:t>
      </w:r>
    </w:p>
    <w:p>
      <w:pPr>
        <w:pStyle w:val="ListParagraph"/>
        <w:numPr>
          <w:ilvl w:val="1"/>
          <w:numId w:val="12"/>
        </w:numPr>
        <w:tabs>
          <w:tab w:pos="2527" w:val="left" w:leader="none"/>
          <w:tab w:pos="2528" w:val="left" w:leader="none"/>
        </w:tabs>
        <w:spacing w:line="240" w:lineRule="auto" w:before="12" w:after="0"/>
        <w:ind w:left="2527" w:right="0" w:hanging="361"/>
        <w:jc w:val="left"/>
        <w:rPr>
          <w:sz w:val="24"/>
        </w:rPr>
      </w:pPr>
      <w:r>
        <w:rPr>
          <w:color w:val="231F20"/>
          <w:sz w:val="24"/>
        </w:rPr>
        <w:t>Supported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Decision-Making</w:t>
      </w:r>
    </w:p>
    <w:p>
      <w:pPr>
        <w:pStyle w:val="BodyText"/>
        <w:spacing w:before="1"/>
        <w:rPr>
          <w:sz w:val="26"/>
        </w:rPr>
      </w:pPr>
    </w:p>
    <w:p>
      <w:pPr>
        <w:pStyle w:val="Heading6"/>
        <w:ind w:left="2167"/>
      </w:pPr>
      <w:bookmarkStart w:name="_TOC_250000" w:id="26"/>
      <w:r>
        <w:rPr>
          <w:color w:val="231F20"/>
          <w:spacing w:val="-5"/>
        </w:rPr>
        <w:t>Goal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Area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2: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Social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Systems</w:t>
      </w:r>
      <w:r>
        <w:rPr>
          <w:color w:val="231F20"/>
          <w:spacing w:val="-10"/>
        </w:rPr>
        <w:t> </w:t>
      </w:r>
      <w:bookmarkEnd w:id="26"/>
      <w:r>
        <w:rPr>
          <w:color w:val="231F20"/>
          <w:spacing w:val="-4"/>
        </w:rPr>
        <w:t>Change</w:t>
      </w:r>
    </w:p>
    <w:p>
      <w:pPr>
        <w:pStyle w:val="ListParagraph"/>
        <w:numPr>
          <w:ilvl w:val="1"/>
          <w:numId w:val="12"/>
        </w:numPr>
        <w:tabs>
          <w:tab w:pos="2527" w:val="left" w:leader="none"/>
          <w:tab w:pos="2528" w:val="left" w:leader="none"/>
        </w:tabs>
        <w:spacing w:line="240" w:lineRule="auto" w:before="12" w:after="0"/>
        <w:ind w:left="2527" w:right="0" w:hanging="361"/>
        <w:jc w:val="left"/>
        <w:rPr>
          <w:sz w:val="24"/>
        </w:rPr>
      </w:pPr>
      <w:r>
        <w:rPr>
          <w:color w:val="231F20"/>
          <w:sz w:val="24"/>
        </w:rPr>
        <w:t>Employment</w:t>
      </w:r>
    </w:p>
    <w:p>
      <w:pPr>
        <w:pStyle w:val="ListParagraph"/>
        <w:numPr>
          <w:ilvl w:val="1"/>
          <w:numId w:val="12"/>
        </w:numPr>
        <w:tabs>
          <w:tab w:pos="2527" w:val="left" w:leader="none"/>
          <w:tab w:pos="2528" w:val="left" w:leader="none"/>
        </w:tabs>
        <w:spacing w:line="240" w:lineRule="auto" w:before="12" w:after="0"/>
        <w:ind w:left="2527" w:right="0" w:hanging="361"/>
        <w:jc w:val="left"/>
        <w:rPr>
          <w:sz w:val="24"/>
        </w:rPr>
      </w:pPr>
      <w:r>
        <w:rPr>
          <w:color w:val="231F20"/>
          <w:sz w:val="24"/>
        </w:rPr>
        <w:t>Quality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Healthcare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Access</w:t>
      </w:r>
    </w:p>
    <w:p>
      <w:pPr>
        <w:pStyle w:val="ListParagraph"/>
        <w:numPr>
          <w:ilvl w:val="1"/>
          <w:numId w:val="12"/>
        </w:numPr>
        <w:tabs>
          <w:tab w:pos="2527" w:val="left" w:leader="none"/>
          <w:tab w:pos="2528" w:val="left" w:leader="none"/>
        </w:tabs>
        <w:spacing w:line="240" w:lineRule="auto" w:before="12" w:after="0"/>
        <w:ind w:left="2527" w:right="0" w:hanging="361"/>
        <w:jc w:val="left"/>
        <w:rPr>
          <w:sz w:val="24"/>
        </w:rPr>
      </w:pPr>
      <w:r>
        <w:rPr>
          <w:color w:val="231F20"/>
          <w:sz w:val="24"/>
        </w:rPr>
        <w:t>Transportation</w:t>
      </w:r>
    </w:p>
    <w:p>
      <w:pPr>
        <w:pStyle w:val="Heading6"/>
        <w:spacing w:before="93"/>
        <w:ind w:left="262"/>
      </w:pPr>
      <w:r>
        <w:rPr>
          <w:b w:val="0"/>
        </w:rPr>
        <w:br w:type="column"/>
      </w:r>
      <w:r>
        <w:rPr>
          <w:color w:val="231F20"/>
        </w:rPr>
        <w:t>Goal</w:t>
      </w:r>
      <w:r>
        <w:rPr>
          <w:color w:val="231F20"/>
          <w:spacing w:val="-12"/>
        </w:rPr>
        <w:t> </w:t>
      </w:r>
      <w:r>
        <w:rPr>
          <w:color w:val="231F20"/>
        </w:rPr>
        <w:t>Area</w:t>
      </w:r>
      <w:r>
        <w:rPr>
          <w:color w:val="231F20"/>
          <w:spacing w:val="-4"/>
        </w:rPr>
        <w:t> </w:t>
      </w:r>
      <w:r>
        <w:rPr>
          <w:color w:val="231F20"/>
        </w:rPr>
        <w:t>3:</w:t>
      </w:r>
      <w:r>
        <w:rPr>
          <w:color w:val="231F20"/>
          <w:spacing w:val="-4"/>
        </w:rPr>
        <w:t> </w:t>
      </w:r>
      <w:r>
        <w:rPr>
          <w:color w:val="231F20"/>
        </w:rPr>
        <w:t>Community</w:t>
      </w:r>
      <w:r>
        <w:rPr>
          <w:color w:val="231F20"/>
          <w:spacing w:val="-4"/>
        </w:rPr>
        <w:t> </w:t>
      </w:r>
      <w:r>
        <w:rPr>
          <w:color w:val="231F20"/>
        </w:rPr>
        <w:t>Living</w:t>
      </w:r>
    </w:p>
    <w:p>
      <w:pPr>
        <w:pStyle w:val="ListParagraph"/>
        <w:numPr>
          <w:ilvl w:val="0"/>
          <w:numId w:val="13"/>
        </w:numPr>
        <w:tabs>
          <w:tab w:pos="622" w:val="left" w:leader="none"/>
          <w:tab w:pos="623" w:val="left" w:leader="none"/>
        </w:tabs>
        <w:spacing w:line="240" w:lineRule="auto" w:before="12" w:after="0"/>
        <w:ind w:left="622" w:right="0" w:hanging="361"/>
        <w:jc w:val="left"/>
        <w:rPr>
          <w:sz w:val="24"/>
        </w:rPr>
      </w:pPr>
      <w:r>
        <w:rPr>
          <w:color w:val="231F20"/>
          <w:sz w:val="24"/>
        </w:rPr>
        <w:t>Authentic Friendships</w:t>
      </w:r>
    </w:p>
    <w:p>
      <w:pPr>
        <w:pStyle w:val="ListParagraph"/>
        <w:numPr>
          <w:ilvl w:val="0"/>
          <w:numId w:val="13"/>
        </w:numPr>
        <w:tabs>
          <w:tab w:pos="622" w:val="left" w:leader="none"/>
          <w:tab w:pos="623" w:val="left" w:leader="none"/>
        </w:tabs>
        <w:spacing w:line="240" w:lineRule="auto" w:before="12" w:after="0"/>
        <w:ind w:left="622" w:right="0" w:hanging="361"/>
        <w:jc w:val="left"/>
        <w:rPr>
          <w:sz w:val="24"/>
        </w:rPr>
      </w:pPr>
      <w:r>
        <w:rPr>
          <w:color w:val="231F20"/>
          <w:spacing w:val="-1"/>
          <w:sz w:val="24"/>
        </w:rPr>
        <w:t>Community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Alliance</w:t>
      </w:r>
    </w:p>
    <w:p>
      <w:pPr>
        <w:pStyle w:val="ListParagraph"/>
        <w:numPr>
          <w:ilvl w:val="0"/>
          <w:numId w:val="13"/>
        </w:numPr>
        <w:tabs>
          <w:tab w:pos="622" w:val="left" w:leader="none"/>
          <w:tab w:pos="623" w:val="left" w:leader="none"/>
        </w:tabs>
        <w:spacing w:line="240" w:lineRule="auto" w:before="12" w:after="0"/>
        <w:ind w:left="622" w:right="0" w:hanging="361"/>
        <w:jc w:val="left"/>
        <w:rPr>
          <w:sz w:val="24"/>
        </w:rPr>
      </w:pPr>
      <w:r>
        <w:rPr>
          <w:color w:val="231F20"/>
          <w:sz w:val="24"/>
        </w:rPr>
        <w:t>Disability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Not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Crime</w:t>
      </w:r>
    </w:p>
    <w:p>
      <w:pPr>
        <w:pStyle w:val="BodyText"/>
        <w:spacing w:before="1"/>
        <w:rPr>
          <w:sz w:val="26"/>
        </w:rPr>
      </w:pPr>
    </w:p>
    <w:p>
      <w:pPr>
        <w:pStyle w:val="Heading6"/>
        <w:ind w:left="262"/>
      </w:pPr>
      <w:r>
        <w:rPr>
          <w:color w:val="231F20"/>
        </w:rPr>
        <w:t>Goal</w:t>
      </w:r>
      <w:r>
        <w:rPr>
          <w:color w:val="231F20"/>
          <w:spacing w:val="-10"/>
        </w:rPr>
        <w:t> </w:t>
      </w:r>
      <w:r>
        <w:rPr>
          <w:color w:val="231F20"/>
        </w:rPr>
        <w:t>Area</w:t>
      </w:r>
      <w:r>
        <w:rPr>
          <w:color w:val="231F20"/>
          <w:spacing w:val="-2"/>
        </w:rPr>
        <w:t> </w:t>
      </w:r>
      <w:r>
        <w:rPr>
          <w:color w:val="231F20"/>
        </w:rPr>
        <w:t>4:</w:t>
      </w:r>
      <w:r>
        <w:rPr>
          <w:color w:val="231F20"/>
          <w:spacing w:val="-2"/>
        </w:rPr>
        <w:t> </w:t>
      </w:r>
      <w:r>
        <w:rPr>
          <w:color w:val="231F20"/>
        </w:rPr>
        <w:t>Self-Advocate</w:t>
      </w:r>
      <w:r>
        <w:rPr>
          <w:color w:val="231F20"/>
          <w:spacing w:val="-1"/>
        </w:rPr>
        <w:t> </w:t>
      </w:r>
      <w:r>
        <w:rPr>
          <w:color w:val="231F20"/>
        </w:rPr>
        <w:t>Leadership</w:t>
      </w:r>
    </w:p>
    <w:p>
      <w:pPr>
        <w:pStyle w:val="ListParagraph"/>
        <w:numPr>
          <w:ilvl w:val="0"/>
          <w:numId w:val="13"/>
        </w:numPr>
        <w:tabs>
          <w:tab w:pos="622" w:val="left" w:leader="none"/>
          <w:tab w:pos="623" w:val="left" w:leader="none"/>
        </w:tabs>
        <w:spacing w:line="240" w:lineRule="auto" w:before="12" w:after="0"/>
        <w:ind w:left="622" w:right="0" w:hanging="361"/>
        <w:jc w:val="left"/>
        <w:rPr>
          <w:sz w:val="24"/>
        </w:rPr>
      </w:pPr>
      <w:r>
        <w:rPr>
          <w:color w:val="231F20"/>
          <w:sz w:val="24"/>
        </w:rPr>
        <w:t>Leading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Way: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Advocates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Allies</w:t>
      </w:r>
    </w:p>
    <w:p>
      <w:pPr>
        <w:pStyle w:val="ListParagraph"/>
        <w:numPr>
          <w:ilvl w:val="0"/>
          <w:numId w:val="13"/>
        </w:numPr>
        <w:tabs>
          <w:tab w:pos="622" w:val="left" w:leader="none"/>
          <w:tab w:pos="623" w:val="left" w:leader="none"/>
        </w:tabs>
        <w:spacing w:line="240" w:lineRule="auto" w:before="12" w:after="0"/>
        <w:ind w:left="622" w:right="0" w:hanging="361"/>
        <w:jc w:val="left"/>
        <w:rPr>
          <w:sz w:val="24"/>
        </w:rPr>
      </w:pPr>
      <w:r>
        <w:rPr>
          <w:color w:val="231F20"/>
          <w:sz w:val="24"/>
        </w:rPr>
        <w:t>Self-Advocacy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Training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Initiative</w:t>
      </w:r>
    </w:p>
    <w:p>
      <w:pPr>
        <w:pStyle w:val="BodyText"/>
        <w:spacing w:before="12"/>
        <w:ind w:left="622"/>
      </w:pPr>
      <w:r>
        <w:rPr>
          <w:color w:val="231F20"/>
        </w:rPr>
        <w:t>&amp;</w:t>
      </w:r>
      <w:r>
        <w:rPr>
          <w:color w:val="231F20"/>
          <w:spacing w:val="-4"/>
        </w:rPr>
        <w:t> </w:t>
      </w:r>
      <w:r>
        <w:rPr>
          <w:color w:val="231F20"/>
        </w:rPr>
        <w:t>Network</w:t>
      </w:r>
    </w:p>
    <w:p>
      <w:pPr>
        <w:spacing w:after="0"/>
        <w:sectPr>
          <w:type w:val="continuous"/>
          <w:pgSz w:w="12240" w:h="15840"/>
          <w:pgMar w:top="1440" w:bottom="0" w:left="0" w:right="0"/>
          <w:cols w:num="2" w:equalWidth="0">
            <w:col w:w="6658" w:space="40"/>
            <w:col w:w="55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93"/>
        <w:ind w:left="2167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For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more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information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about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Council's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5-year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State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Plan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and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these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goal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areas,</w:t>
      </w:r>
    </w:p>
    <w:p>
      <w:pPr>
        <w:spacing w:before="12"/>
        <w:ind w:left="2167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visit</w:t>
      </w:r>
      <w:r>
        <w:rPr>
          <w:i/>
          <w:color w:val="231F20"/>
          <w:spacing w:val="-12"/>
          <w:sz w:val="24"/>
        </w:rPr>
        <w:t> </w:t>
      </w:r>
      <w:r>
        <w:rPr>
          <w:i/>
          <w:color w:val="231F20"/>
          <w:sz w:val="24"/>
        </w:rPr>
        <w:t>paddc.org/about/state-plan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440" w:bottom="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2"/>
        <w:spacing w:line="470" w:lineRule="exact"/>
      </w:pPr>
      <w:r>
        <w:rPr/>
        <w:pict>
          <v:group style="position:absolute;margin-left:16.298222pt;margin-top:-23.127098pt;width:80.95pt;height:56pt;mso-position-horizontal-relative:page;mso-position-vertical-relative:paragraph;z-index:15768576" id="docshapegroup249" coordorigin="326,-463" coordsize="1619,1120">
            <v:shape style="position:absolute;left:712;top:-463;width:468;height:597" id="docshape250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251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252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253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254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bookmarkStart w:name="_bookmark11" w:id="27"/>
      <w:bookmarkEnd w:id="27"/>
      <w:r>
        <w:rPr/>
      </w:r>
      <w:bookmarkStart w:name="Communications/Publications" w:id="28"/>
      <w:bookmarkEnd w:id="28"/>
      <w:r>
        <w:rPr/>
      </w:r>
      <w:r>
        <w:rPr>
          <w:color w:val="231F20"/>
        </w:rPr>
        <w:t>Community</w:t>
      </w:r>
      <w:r>
        <w:rPr>
          <w:color w:val="231F20"/>
          <w:spacing w:val="15"/>
        </w:rPr>
        <w:t> </w:t>
      </w:r>
      <w:r>
        <w:rPr>
          <w:color w:val="231F20"/>
        </w:rPr>
        <w:t>Opportunities</w:t>
      </w:r>
    </w:p>
    <w:p>
      <w:pPr>
        <w:spacing w:line="470" w:lineRule="exact" w:before="0"/>
        <w:ind w:left="2173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231F20"/>
          <w:sz w:val="36"/>
        </w:rPr>
        <w:t>for</w:t>
      </w:r>
      <w:r>
        <w:rPr>
          <w:rFonts w:ascii="Arial Black"/>
          <w:color w:val="231F20"/>
          <w:spacing w:val="-10"/>
          <w:sz w:val="36"/>
        </w:rPr>
        <w:t> </w:t>
      </w:r>
      <w:r>
        <w:rPr>
          <w:rFonts w:ascii="Arial Black"/>
          <w:color w:val="231F20"/>
          <w:sz w:val="36"/>
        </w:rPr>
        <w:t>Families</w:t>
      </w:r>
      <w:r>
        <w:rPr>
          <w:rFonts w:ascii="Arial Black"/>
          <w:color w:val="231F20"/>
          <w:spacing w:val="-9"/>
          <w:sz w:val="36"/>
        </w:rPr>
        <w:t> </w:t>
      </w:r>
      <w:r>
        <w:rPr>
          <w:rFonts w:ascii="Arial Black"/>
          <w:color w:val="231F20"/>
          <w:sz w:val="36"/>
        </w:rPr>
        <w:t>of</w:t>
      </w:r>
      <w:r>
        <w:rPr>
          <w:rFonts w:ascii="Arial Black"/>
          <w:color w:val="231F20"/>
          <w:spacing w:val="10"/>
          <w:sz w:val="36"/>
        </w:rPr>
        <w:t> </w:t>
      </w:r>
      <w:r>
        <w:rPr>
          <w:rFonts w:ascii="Arial Black"/>
          <w:color w:val="231F20"/>
          <w:sz w:val="36"/>
        </w:rPr>
        <w:t>Young</w:t>
      </w:r>
      <w:r>
        <w:rPr>
          <w:rFonts w:ascii="Arial Black"/>
          <w:color w:val="231F20"/>
          <w:spacing w:val="-9"/>
          <w:sz w:val="36"/>
        </w:rPr>
        <w:t> </w:t>
      </w:r>
      <w:r>
        <w:rPr>
          <w:rFonts w:ascii="Arial Black"/>
          <w:color w:val="231F20"/>
          <w:sz w:val="36"/>
        </w:rPr>
        <w:t>Children</w:t>
      </w:r>
    </w:p>
    <w:p>
      <w:pPr>
        <w:pStyle w:val="Heading4"/>
        <w:spacing w:line="249" w:lineRule="auto" w:before="52"/>
        <w:ind w:left="2173" w:right="827"/>
      </w:pP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increase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number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diverse</w:t>
      </w:r>
      <w:r>
        <w:rPr>
          <w:color w:val="231F20"/>
          <w:spacing w:val="-7"/>
        </w:rPr>
        <w:t> </w:t>
      </w:r>
      <w:r>
        <w:rPr>
          <w:color w:val="231F20"/>
        </w:rPr>
        <w:t>families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children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developmental</w:t>
      </w:r>
      <w:r>
        <w:rPr>
          <w:color w:val="231F20"/>
          <w:spacing w:val="-75"/>
        </w:rPr>
        <w:t> </w:t>
      </w:r>
      <w:r>
        <w:rPr>
          <w:color w:val="231F20"/>
        </w:rPr>
        <w:t>disabilities who receive education and information about the benefits of</w:t>
      </w:r>
      <w:r>
        <w:rPr>
          <w:color w:val="231F20"/>
          <w:spacing w:val="1"/>
        </w:rPr>
        <w:t> </w:t>
      </w:r>
      <w:r>
        <w:rPr>
          <w:color w:val="231F20"/>
        </w:rPr>
        <w:t>inclusion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self-determination</w:t>
      </w:r>
    </w:p>
    <w:p>
      <w:pPr>
        <w:pStyle w:val="BodyText"/>
        <w:spacing w:before="9"/>
        <w:rPr>
          <w:sz w:val="37"/>
        </w:rPr>
      </w:pPr>
    </w:p>
    <w:p>
      <w:pPr>
        <w:spacing w:before="0"/>
        <w:ind w:left="720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231F20"/>
          <w:sz w:val="28"/>
        </w:rPr>
        <w:t>Background</w:t>
      </w:r>
    </w:p>
    <w:p>
      <w:pPr>
        <w:pStyle w:val="BodyText"/>
        <w:spacing w:line="249" w:lineRule="auto" w:before="67"/>
        <w:ind w:left="720" w:right="807"/>
      </w:pPr>
      <w:r>
        <w:rPr>
          <w:color w:val="231F20"/>
        </w:rPr>
        <w:t>The attitudes and perceptions of medical professionals, early intervention professionals, and other</w:t>
      </w:r>
      <w:r>
        <w:rPr>
          <w:color w:val="231F20"/>
          <w:spacing w:val="1"/>
        </w:rPr>
        <w:t> </w:t>
      </w:r>
      <w:r>
        <w:rPr>
          <w:color w:val="231F20"/>
        </w:rPr>
        <w:t>healthcare providers toward disability are extremely impactful on those who experience disability.</w:t>
      </w:r>
      <w:r>
        <w:rPr>
          <w:color w:val="231F20"/>
          <w:spacing w:val="1"/>
        </w:rPr>
        <w:t> </w:t>
      </w:r>
      <w:r>
        <w:rPr>
          <w:color w:val="231F20"/>
        </w:rPr>
        <w:t>These professionals are often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first</w:t>
      </w:r>
      <w:r>
        <w:rPr>
          <w:color w:val="231F20"/>
          <w:spacing w:val="1"/>
        </w:rPr>
        <w:t> </w:t>
      </w:r>
      <w:r>
        <w:rPr>
          <w:color w:val="231F20"/>
        </w:rPr>
        <w:t>person</w:t>
      </w:r>
      <w:r>
        <w:rPr>
          <w:color w:val="231F20"/>
          <w:spacing w:val="-1"/>
        </w:rPr>
        <w:t> </w:t>
      </w:r>
      <w:r>
        <w:rPr>
          <w:color w:val="231F20"/>
        </w:rPr>
        <w:t>a parent, family member,</w:t>
      </w:r>
      <w:r>
        <w:rPr>
          <w:color w:val="231F20"/>
          <w:spacing w:val="1"/>
        </w:rPr>
        <w:t> </w:t>
      </w:r>
      <w:r>
        <w:rPr>
          <w:color w:val="231F20"/>
        </w:rPr>
        <w:t>or individual</w:t>
      </w:r>
      <w:r>
        <w:rPr>
          <w:color w:val="231F20"/>
          <w:spacing w:val="-1"/>
        </w:rPr>
        <w:t> </w:t>
      </w:r>
      <w:r>
        <w:rPr>
          <w:color w:val="231F20"/>
        </w:rPr>
        <w:t>encounters</w:t>
      </w:r>
      <w:r>
        <w:rPr>
          <w:color w:val="231F20"/>
          <w:spacing w:val="1"/>
        </w:rPr>
        <w:t> </w:t>
      </w:r>
      <w:r>
        <w:rPr>
          <w:color w:val="231F20"/>
        </w:rPr>
        <w:t>when they learn about their diagnosis. In many ways, those initial interactions influence a person's</w:t>
      </w:r>
      <w:r>
        <w:rPr>
          <w:color w:val="231F20"/>
          <w:spacing w:val="1"/>
        </w:rPr>
        <w:t> </w:t>
      </w:r>
      <w:r>
        <w:rPr>
          <w:color w:val="231F20"/>
        </w:rPr>
        <w:t>beliefs about disability and are pivotal in setting expectations for the future. While not overtly hostile,</w:t>
      </w:r>
      <w:r>
        <w:rPr>
          <w:color w:val="231F20"/>
          <w:spacing w:val="1"/>
        </w:rPr>
        <w:t> </w:t>
      </w:r>
      <w:r>
        <w:rPr>
          <w:color w:val="231F20"/>
        </w:rPr>
        <w:t>evidence</w:t>
      </w:r>
      <w:r>
        <w:rPr>
          <w:color w:val="231F20"/>
          <w:spacing w:val="-4"/>
        </w:rPr>
        <w:t> </w:t>
      </w:r>
      <w:r>
        <w:rPr>
          <w:color w:val="231F20"/>
        </w:rPr>
        <w:t>suggests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these</w:t>
      </w:r>
      <w:r>
        <w:rPr>
          <w:color w:val="231F20"/>
          <w:spacing w:val="-3"/>
        </w:rPr>
        <w:t> </w:t>
      </w:r>
      <w:r>
        <w:rPr>
          <w:color w:val="231F20"/>
        </w:rPr>
        <w:t>interactions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undertone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pity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sorrow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individual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64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family.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9" w:lineRule="auto"/>
        <w:ind w:left="720" w:right="729"/>
      </w:pPr>
      <w:r>
        <w:rPr>
          <w:color w:val="231F20"/>
        </w:rPr>
        <w:t>Parents of children with disabilities have increasingly been considering more segregated settings for</w:t>
      </w:r>
      <w:r>
        <w:rPr>
          <w:color w:val="231F20"/>
          <w:spacing w:val="1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children.</w:t>
      </w:r>
      <w:r>
        <w:rPr>
          <w:color w:val="231F20"/>
          <w:spacing w:val="-2"/>
        </w:rPr>
        <w:t> </w:t>
      </w:r>
      <w:r>
        <w:rPr>
          <w:color w:val="231F20"/>
        </w:rPr>
        <w:t>Many</w:t>
      </w:r>
      <w:r>
        <w:rPr>
          <w:color w:val="231F20"/>
          <w:spacing w:val="-2"/>
        </w:rPr>
        <w:t> </w:t>
      </w:r>
      <w:r>
        <w:rPr>
          <w:color w:val="231F20"/>
        </w:rPr>
        <w:t>parents</w:t>
      </w:r>
      <w:r>
        <w:rPr>
          <w:color w:val="231F20"/>
          <w:spacing w:val="-3"/>
        </w:rPr>
        <w:t> </w:t>
      </w:r>
      <w:r>
        <w:rPr>
          <w:color w:val="231F20"/>
        </w:rPr>
        <w:t>report</w:t>
      </w:r>
      <w:r>
        <w:rPr>
          <w:color w:val="231F20"/>
          <w:spacing w:val="-2"/>
        </w:rPr>
        <w:t> </w:t>
      </w:r>
      <w:r>
        <w:rPr>
          <w:color w:val="231F20"/>
        </w:rPr>
        <w:t>seeking</w:t>
      </w:r>
      <w:r>
        <w:rPr>
          <w:color w:val="231F20"/>
          <w:spacing w:val="-2"/>
        </w:rPr>
        <w:t> </w:t>
      </w:r>
      <w:r>
        <w:rPr>
          <w:color w:val="231F20"/>
        </w:rPr>
        <w:t>segregated</w:t>
      </w:r>
      <w:r>
        <w:rPr>
          <w:color w:val="231F20"/>
          <w:spacing w:val="-2"/>
        </w:rPr>
        <w:t> </w:t>
      </w:r>
      <w:r>
        <w:rPr>
          <w:color w:val="231F20"/>
        </w:rPr>
        <w:t>settings</w:t>
      </w:r>
      <w:r>
        <w:rPr>
          <w:color w:val="231F20"/>
          <w:spacing w:val="-2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concerns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safety.</w:t>
      </w:r>
      <w:r>
        <w:rPr>
          <w:color w:val="231F20"/>
          <w:spacing w:val="-2"/>
        </w:rPr>
        <w:t> </w:t>
      </w:r>
      <w:r>
        <w:rPr>
          <w:color w:val="231F20"/>
        </w:rPr>
        <w:t>Sometimes</w:t>
      </w:r>
      <w:r>
        <w:rPr>
          <w:color w:val="231F20"/>
          <w:spacing w:val="-64"/>
        </w:rPr>
        <w:t> </w:t>
      </w:r>
      <w:r>
        <w:rPr>
          <w:color w:val="231F20"/>
        </w:rPr>
        <w:t>parents</w:t>
      </w:r>
      <w:r>
        <w:rPr>
          <w:color w:val="231F20"/>
          <w:spacing w:val="2"/>
        </w:rPr>
        <w:t> </w:t>
      </w:r>
      <w:r>
        <w:rPr>
          <w:color w:val="231F20"/>
        </w:rPr>
        <w:t>resort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disability-specific</w:t>
      </w:r>
      <w:r>
        <w:rPr>
          <w:color w:val="231F20"/>
          <w:spacing w:val="3"/>
        </w:rPr>
        <w:t> </w:t>
      </w:r>
      <w:r>
        <w:rPr>
          <w:color w:val="231F20"/>
        </w:rPr>
        <w:t>settings</w:t>
      </w:r>
      <w:r>
        <w:rPr>
          <w:color w:val="231F20"/>
          <w:spacing w:val="3"/>
        </w:rPr>
        <w:t> </w:t>
      </w:r>
      <w:r>
        <w:rPr>
          <w:color w:val="231F20"/>
        </w:rPr>
        <w:t>after</w:t>
      </w:r>
      <w:r>
        <w:rPr>
          <w:color w:val="231F20"/>
          <w:spacing w:val="2"/>
        </w:rPr>
        <w:t> </w:t>
      </w:r>
      <w:r>
        <w:rPr>
          <w:color w:val="231F20"/>
        </w:rPr>
        <w:t>being</w:t>
      </w:r>
      <w:r>
        <w:rPr>
          <w:color w:val="231F20"/>
          <w:spacing w:val="2"/>
        </w:rPr>
        <w:t> </w:t>
      </w:r>
      <w:r>
        <w:rPr>
          <w:color w:val="231F20"/>
        </w:rPr>
        <w:t>told</w:t>
      </w:r>
      <w:r>
        <w:rPr>
          <w:color w:val="231F20"/>
          <w:spacing w:val="4"/>
        </w:rPr>
        <w:t> </w:t>
      </w:r>
      <w:r>
        <w:rPr>
          <w:color w:val="231F20"/>
        </w:rPr>
        <w:t>that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community</w:t>
      </w:r>
      <w:r>
        <w:rPr>
          <w:color w:val="231F20"/>
          <w:spacing w:val="4"/>
        </w:rPr>
        <w:t> </w:t>
      </w:r>
      <w:r>
        <w:rPr>
          <w:color w:val="231F20"/>
        </w:rPr>
        <w:t>is</w:t>
      </w:r>
      <w:r>
        <w:rPr>
          <w:color w:val="231F20"/>
          <w:spacing w:val="2"/>
        </w:rPr>
        <w:t> </w:t>
      </w:r>
      <w:r>
        <w:rPr>
          <w:color w:val="231F20"/>
        </w:rPr>
        <w:t>unable</w:t>
      </w:r>
      <w:r>
        <w:rPr>
          <w:color w:val="231F20"/>
          <w:spacing w:val="2"/>
        </w:rPr>
        <w:t> </w:t>
      </w:r>
      <w:r>
        <w:rPr>
          <w:color w:val="231F20"/>
        </w:rPr>
        <w:t>or</w:t>
      </w:r>
      <w:r>
        <w:rPr>
          <w:color w:val="231F20"/>
          <w:spacing w:val="2"/>
        </w:rPr>
        <w:t> </w:t>
      </w:r>
      <w:r>
        <w:rPr>
          <w:color w:val="231F20"/>
        </w:rPr>
        <w:t>unwilling</w:t>
      </w:r>
      <w:r>
        <w:rPr>
          <w:color w:val="231F20"/>
          <w:spacing w:val="1"/>
        </w:rPr>
        <w:t> </w:t>
      </w:r>
      <w:r>
        <w:rPr>
          <w:color w:val="231F20"/>
        </w:rPr>
        <w:t>to serve their child. This phenomenon is occurring where individuals live, learn, work, worship, and</w:t>
      </w:r>
      <w:r>
        <w:rPr>
          <w:color w:val="231F20"/>
          <w:spacing w:val="1"/>
        </w:rPr>
        <w:t> </w:t>
      </w:r>
      <w:r>
        <w:rPr>
          <w:color w:val="231F20"/>
        </w:rPr>
        <w:t>celebrate their lives. This segregation is counter to the equality, integration, and social justice rights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which</w:t>
      </w:r>
      <w:r>
        <w:rPr>
          <w:color w:val="231F20"/>
          <w:spacing w:val="-1"/>
        </w:rPr>
        <w:t> </w:t>
      </w:r>
      <w:r>
        <w:rPr>
          <w:color w:val="231F20"/>
        </w:rPr>
        <w:t>self-advocates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allies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2"/>
        </w:rPr>
        <w:t> </w:t>
      </w:r>
      <w:r>
        <w:rPr>
          <w:color w:val="231F20"/>
        </w:rPr>
        <w:t>fought to</w:t>
      </w:r>
      <w:r>
        <w:rPr>
          <w:color w:val="231F20"/>
          <w:spacing w:val="-1"/>
        </w:rPr>
        <w:t> </w:t>
      </w:r>
      <w:r>
        <w:rPr>
          <w:color w:val="231F20"/>
        </w:rPr>
        <w:t>secure over</w:t>
      </w:r>
      <w:r>
        <w:rPr>
          <w:color w:val="231F20"/>
          <w:spacing w:val="-2"/>
        </w:rPr>
        <w:t> </w:t>
      </w:r>
      <w:r>
        <w:rPr>
          <w:color w:val="231F20"/>
        </w:rPr>
        <w:t>decades.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9" w:lineRule="auto"/>
        <w:ind w:left="720" w:right="827"/>
      </w:pPr>
      <w:r>
        <w:rPr>
          <w:color w:val="231F20"/>
        </w:rPr>
        <w:t>With this RFA, Council seeks to provide positive information to families about community</w:t>
      </w:r>
      <w:r>
        <w:rPr>
          <w:color w:val="231F20"/>
          <w:spacing w:val="1"/>
        </w:rPr>
        <w:t> </w:t>
      </w:r>
      <w:r>
        <w:rPr>
          <w:color w:val="231F20"/>
        </w:rPr>
        <w:t>opportunities that exist, so that they can feel empowered to have high expectations for their loved</w:t>
      </w:r>
      <w:r>
        <w:rPr>
          <w:color w:val="231F20"/>
          <w:spacing w:val="1"/>
        </w:rPr>
        <w:t> </w:t>
      </w:r>
      <w:r>
        <w:rPr>
          <w:color w:val="231F20"/>
        </w:rPr>
        <w:t>ones with a disability. Parents should be able to dream of possibilities for their child that are not</w:t>
      </w:r>
      <w:r>
        <w:rPr>
          <w:color w:val="231F20"/>
          <w:spacing w:val="1"/>
        </w:rPr>
        <w:t> </w:t>
      </w:r>
      <w:r>
        <w:rPr>
          <w:color w:val="231F20"/>
        </w:rPr>
        <w:t>“special” or separate from their community and to plan for a future unencumbered by the constraints</w:t>
      </w:r>
      <w:r>
        <w:rPr>
          <w:color w:val="231F20"/>
          <w:spacing w:val="-64"/>
        </w:rPr>
        <w:t> </w:t>
      </w:r>
      <w:r>
        <w:rPr>
          <w:color w:val="231F20"/>
        </w:rPr>
        <w:t>of existing systems. Council also seeks to reach younger parents to ensure they have as much</w:t>
      </w:r>
      <w:r>
        <w:rPr>
          <w:color w:val="231F20"/>
          <w:spacing w:val="1"/>
        </w:rPr>
        <w:t> </w:t>
      </w:r>
      <w:r>
        <w:rPr>
          <w:color w:val="231F20"/>
        </w:rPr>
        <w:t>information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possible,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make</w:t>
      </w:r>
      <w:r>
        <w:rPr>
          <w:color w:val="231F20"/>
          <w:spacing w:val="-2"/>
        </w:rPr>
        <w:t> </w:t>
      </w:r>
      <w:r>
        <w:rPr>
          <w:color w:val="231F20"/>
        </w:rPr>
        <w:t>truly</w:t>
      </w:r>
      <w:r>
        <w:rPr>
          <w:color w:val="231F20"/>
          <w:spacing w:val="-3"/>
        </w:rPr>
        <w:t> </w:t>
      </w:r>
      <w:r>
        <w:rPr>
          <w:color w:val="231F20"/>
        </w:rPr>
        <w:t>informed</w:t>
      </w:r>
      <w:r>
        <w:rPr>
          <w:color w:val="231F20"/>
          <w:spacing w:val="-3"/>
        </w:rPr>
        <w:t> </w:t>
      </w:r>
      <w:r>
        <w:rPr>
          <w:color w:val="231F20"/>
        </w:rPr>
        <w:t>choices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child</w:t>
      </w:r>
      <w:r>
        <w:rPr>
          <w:color w:val="231F20"/>
          <w:spacing w:val="-3"/>
        </w:rPr>
        <w:t> </w:t>
      </w:r>
      <w:r>
        <w:rPr>
          <w:color w:val="231F20"/>
        </w:rPr>
        <w:t>across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lifespan.</w:t>
      </w:r>
      <w:r>
        <w:rPr>
          <w:color w:val="231F20"/>
          <w:spacing w:val="-63"/>
        </w:rPr>
        <w:t> </w:t>
      </w:r>
      <w:r>
        <w:rPr>
          <w:color w:val="231F20"/>
        </w:rPr>
        <w:t>Two essential elements of this project include introducing adults with disabilities as role models and</w:t>
      </w:r>
      <w:r>
        <w:rPr>
          <w:color w:val="231F20"/>
          <w:spacing w:val="1"/>
        </w:rPr>
        <w:t> </w:t>
      </w:r>
      <w:r>
        <w:rPr>
          <w:color w:val="231F20"/>
        </w:rPr>
        <w:t>providing</w:t>
      </w:r>
      <w:r>
        <w:rPr>
          <w:color w:val="231F20"/>
          <w:spacing w:val="-2"/>
        </w:rPr>
        <w:t> </w:t>
      </w:r>
      <w:r>
        <w:rPr>
          <w:color w:val="231F20"/>
        </w:rPr>
        <w:t>group</w:t>
      </w:r>
      <w:r>
        <w:rPr>
          <w:color w:val="231F20"/>
          <w:spacing w:val="-1"/>
        </w:rPr>
        <w:t> </w:t>
      </w:r>
      <w:r>
        <w:rPr>
          <w:color w:val="231F20"/>
        </w:rPr>
        <w:t>learning</w:t>
      </w:r>
      <w:r>
        <w:rPr>
          <w:color w:val="231F20"/>
          <w:spacing w:val="-1"/>
        </w:rPr>
        <w:t> </w:t>
      </w:r>
      <w:r>
        <w:rPr>
          <w:color w:val="231F20"/>
        </w:rPr>
        <w:t>opportunities.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49" w:lineRule="auto"/>
        <w:ind w:left="720" w:right="1107"/>
      </w:pPr>
      <w:r>
        <w:rPr>
          <w:color w:val="231F20"/>
        </w:rPr>
        <w:t>The means of reaching younger families can include but is not limited to alliances, networking and</w:t>
      </w:r>
      <w:r>
        <w:rPr>
          <w:color w:val="231F20"/>
          <w:spacing w:val="-64"/>
        </w:rPr>
        <w:t> </w:t>
      </w:r>
      <w:r>
        <w:rPr>
          <w:color w:val="231F20"/>
        </w:rPr>
        <w:t>collaboration with Centers for Independent Living, local special education taskforces, local county-</w:t>
      </w:r>
      <w:r>
        <w:rPr>
          <w:color w:val="231F20"/>
          <w:spacing w:val="-65"/>
        </w:rPr>
        <w:t> </w:t>
      </w:r>
      <w:r>
        <w:rPr>
          <w:color w:val="231F20"/>
        </w:rPr>
        <w:t>based systems, the Office of Developmental Programs, Office of Child Development and Early</w:t>
      </w:r>
      <w:r>
        <w:rPr>
          <w:color w:val="231F20"/>
          <w:spacing w:val="1"/>
        </w:rPr>
        <w:t> </w:t>
      </w:r>
      <w:r>
        <w:rPr>
          <w:color w:val="231F20"/>
        </w:rPr>
        <w:t>Learning, intermediate units, local hospitals, physician offices, schools, and other Council-funded</w:t>
      </w:r>
      <w:r>
        <w:rPr>
          <w:color w:val="231F20"/>
          <w:spacing w:val="1"/>
        </w:rPr>
        <w:t> </w:t>
      </w:r>
      <w:r>
        <w:rPr>
          <w:color w:val="231F20"/>
        </w:rPr>
        <w:t>projects.</w:t>
      </w:r>
    </w:p>
    <w:p>
      <w:pPr>
        <w:pStyle w:val="BodyText"/>
        <w:spacing w:before="4"/>
        <w:rPr>
          <w:sz w:val="22"/>
        </w:rPr>
      </w:pPr>
    </w:p>
    <w:p>
      <w:pPr>
        <w:pStyle w:val="Heading4"/>
        <w:spacing w:before="1"/>
        <w:rPr>
          <w:rFonts w:ascii="Arial Black"/>
        </w:rPr>
      </w:pPr>
      <w:r>
        <w:rPr>
          <w:rFonts w:ascii="Arial Black"/>
          <w:color w:val="231F20"/>
        </w:rPr>
        <w:t>Required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Activities</w:t>
      </w:r>
    </w:p>
    <w:p>
      <w:pPr>
        <w:pStyle w:val="ListParagraph"/>
        <w:numPr>
          <w:ilvl w:val="0"/>
          <w:numId w:val="14"/>
        </w:numPr>
        <w:tabs>
          <w:tab w:pos="1080" w:val="left" w:leader="none"/>
        </w:tabs>
        <w:spacing w:line="249" w:lineRule="auto" w:before="156" w:after="0"/>
        <w:ind w:left="1080" w:right="770" w:hanging="360"/>
        <w:jc w:val="left"/>
        <w:rPr>
          <w:sz w:val="24"/>
        </w:rPr>
      </w:pPr>
      <w:r>
        <w:rPr>
          <w:color w:val="231F20"/>
          <w:sz w:val="24"/>
        </w:rPr>
        <w:t>Create a survey/information-gathering tool to establish what information parents are currently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receiving,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how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information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shared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parents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whom,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what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information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missed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not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being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shared.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9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22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080" w:val="left" w:leader="none"/>
        </w:tabs>
        <w:spacing w:line="249" w:lineRule="auto" w:before="69" w:after="0"/>
        <w:ind w:left="1080" w:right="753" w:hanging="360"/>
        <w:jc w:val="left"/>
        <w:rPr>
          <w:sz w:val="24"/>
        </w:rPr>
      </w:pPr>
      <w:r>
        <w:rPr>
          <w:color w:val="231F20"/>
          <w:sz w:val="24"/>
        </w:rPr>
        <w:t>Create a partnership between medical professionals, service coordination agencies, early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intervention centers, and individuals with developmental disabilities and their families to design an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outreach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plan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reach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families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young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children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provide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education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information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about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 benefits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inclusion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self-determination.</w:t>
      </w:r>
    </w:p>
    <w:p>
      <w:pPr>
        <w:pStyle w:val="ListParagraph"/>
        <w:numPr>
          <w:ilvl w:val="0"/>
          <w:numId w:val="14"/>
        </w:numPr>
        <w:tabs>
          <w:tab w:pos="1080" w:val="left" w:leader="none"/>
        </w:tabs>
        <w:spacing w:line="240" w:lineRule="auto" w:before="94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Establish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educational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opportunities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populations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may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disproportionately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affected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due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to</w:t>
      </w:r>
    </w:p>
    <w:p>
      <w:pPr>
        <w:pStyle w:val="BodyText"/>
        <w:spacing w:before="12"/>
        <w:ind w:left="1080"/>
      </w:pPr>
      <w:r>
        <w:rPr>
          <w:color w:val="231F20"/>
        </w:rPr>
        <w:t>socio-economic</w:t>
      </w:r>
      <w:r>
        <w:rPr>
          <w:color w:val="231F20"/>
          <w:spacing w:val="-8"/>
        </w:rPr>
        <w:t> </w:t>
      </w:r>
      <w:r>
        <w:rPr>
          <w:color w:val="231F20"/>
        </w:rPr>
        <w:t>status,</w:t>
      </w:r>
      <w:r>
        <w:rPr>
          <w:color w:val="231F20"/>
          <w:spacing w:val="-7"/>
        </w:rPr>
        <w:t> </w:t>
      </w:r>
      <w:r>
        <w:rPr>
          <w:color w:val="231F20"/>
        </w:rPr>
        <w:t>ethnicity,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9"/>
        </w:rPr>
        <w:t> </w:t>
      </w:r>
      <w:r>
        <w:rPr>
          <w:color w:val="231F20"/>
        </w:rPr>
        <w:t>geographic</w:t>
      </w:r>
      <w:r>
        <w:rPr>
          <w:color w:val="231F20"/>
          <w:spacing w:val="-8"/>
        </w:rPr>
        <w:t> </w:t>
      </w:r>
      <w:r>
        <w:rPr>
          <w:color w:val="231F20"/>
        </w:rPr>
        <w:t>location.</w:t>
      </w:r>
    </w:p>
    <w:p>
      <w:pPr>
        <w:pStyle w:val="ListParagraph"/>
        <w:numPr>
          <w:ilvl w:val="0"/>
          <w:numId w:val="14"/>
        </w:numPr>
        <w:tabs>
          <w:tab w:pos="1080" w:val="left" w:leader="none"/>
        </w:tabs>
        <w:spacing w:line="249" w:lineRule="auto" w:before="102" w:after="0"/>
        <w:ind w:left="1080" w:right="1334" w:hanging="360"/>
        <w:jc w:val="left"/>
        <w:rPr>
          <w:sz w:val="24"/>
        </w:rPr>
      </w:pPr>
      <w:r>
        <w:rPr>
          <w:color w:val="231F20"/>
          <w:sz w:val="24"/>
        </w:rPr>
        <w:t>Provide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education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families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community,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including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multiple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languages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necessary,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across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lifespan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each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transition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phase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birth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through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aging.</w:t>
      </w:r>
    </w:p>
    <w:p>
      <w:pPr>
        <w:pStyle w:val="ListParagraph"/>
        <w:numPr>
          <w:ilvl w:val="0"/>
          <w:numId w:val="14"/>
        </w:numPr>
        <w:tabs>
          <w:tab w:pos="1080" w:val="left" w:leader="none"/>
        </w:tabs>
        <w:spacing w:line="240" w:lineRule="auto" w:before="92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Create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learning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opportunities/networks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(formal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informal)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families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involving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parents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who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have</w:t>
      </w:r>
    </w:p>
    <w:p>
      <w:pPr>
        <w:pStyle w:val="BodyText"/>
        <w:spacing w:before="12"/>
        <w:ind w:left="1080"/>
      </w:pPr>
      <w:r>
        <w:rPr>
          <w:color w:val="231F20"/>
        </w:rPr>
        <w:t>chosen</w:t>
      </w:r>
      <w:r>
        <w:rPr>
          <w:color w:val="231F20"/>
          <w:spacing w:val="-3"/>
        </w:rPr>
        <w:t> </w:t>
      </w:r>
      <w:r>
        <w:rPr>
          <w:color w:val="231F20"/>
        </w:rPr>
        <w:t>more</w:t>
      </w:r>
      <w:r>
        <w:rPr>
          <w:color w:val="231F20"/>
          <w:spacing w:val="-3"/>
        </w:rPr>
        <w:t> </w:t>
      </w:r>
      <w:r>
        <w:rPr>
          <w:color w:val="231F20"/>
        </w:rPr>
        <w:t>community-based</w:t>
      </w:r>
      <w:r>
        <w:rPr>
          <w:color w:val="231F20"/>
          <w:spacing w:val="-3"/>
        </w:rPr>
        <w:t> </w:t>
      </w:r>
      <w:r>
        <w:rPr>
          <w:color w:val="231F20"/>
        </w:rPr>
        <w:t>options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adult</w:t>
      </w:r>
      <w:r>
        <w:rPr>
          <w:color w:val="231F20"/>
          <w:spacing w:val="-4"/>
        </w:rPr>
        <w:t> </w:t>
      </w:r>
      <w:r>
        <w:rPr>
          <w:color w:val="231F20"/>
        </w:rPr>
        <w:t>self-advocates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lived</w:t>
      </w:r>
      <w:r>
        <w:rPr>
          <w:color w:val="231F20"/>
          <w:spacing w:val="-4"/>
        </w:rPr>
        <w:t> </w:t>
      </w:r>
      <w:r>
        <w:rPr>
          <w:color w:val="231F20"/>
        </w:rPr>
        <w:t>experience.</w:t>
      </w:r>
    </w:p>
    <w:p>
      <w:pPr>
        <w:pStyle w:val="ListParagraph"/>
        <w:numPr>
          <w:ilvl w:val="0"/>
          <w:numId w:val="14"/>
        </w:numPr>
        <w:tabs>
          <w:tab w:pos="1080" w:val="left" w:leader="none"/>
        </w:tabs>
        <w:spacing w:line="249" w:lineRule="auto" w:before="102" w:after="0"/>
        <w:ind w:left="1080" w:right="1386" w:hanging="360"/>
        <w:jc w:val="left"/>
        <w:rPr>
          <w:sz w:val="24"/>
        </w:rPr>
      </w:pPr>
      <w:r>
        <w:rPr>
          <w:color w:val="231F20"/>
          <w:spacing w:val="-1"/>
          <w:sz w:val="24"/>
        </w:rPr>
        <w:t>Collaborate with Council’s </w:t>
      </w:r>
      <w:r>
        <w:rPr>
          <w:color w:val="231F20"/>
          <w:sz w:val="24"/>
        </w:rPr>
        <w:t>Quality Healthcare Access grantee and other Council grantees as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appropriate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requested.</w:t>
      </w:r>
    </w:p>
    <w:p>
      <w:pPr>
        <w:pStyle w:val="ListParagraph"/>
        <w:numPr>
          <w:ilvl w:val="0"/>
          <w:numId w:val="14"/>
        </w:numPr>
        <w:tabs>
          <w:tab w:pos="1080" w:val="left" w:leader="none"/>
        </w:tabs>
        <w:spacing w:line="240" w:lineRule="auto" w:before="92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Survey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first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contact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professionals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determine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what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need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ensure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interactions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are</w:t>
      </w:r>
    </w:p>
    <w:p>
      <w:pPr>
        <w:pStyle w:val="BodyText"/>
        <w:spacing w:before="12"/>
        <w:ind w:left="1080"/>
      </w:pPr>
      <w:r>
        <w:rPr>
          <w:color w:val="231F20"/>
        </w:rPr>
        <w:t>welcoming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supporting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individuals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disabilities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families.</w:t>
      </w:r>
    </w:p>
    <w:p>
      <w:pPr>
        <w:spacing w:before="12"/>
        <w:ind w:left="720" w:right="0" w:firstLine="0"/>
        <w:jc w:val="left"/>
        <w:rPr>
          <w:sz w:val="24"/>
        </w:rPr>
      </w:pPr>
      <w:r>
        <w:rPr>
          <w:color w:val="231F20"/>
          <w:sz w:val="24"/>
        </w:rPr>
        <w:t>.</w:t>
      </w:r>
    </w:p>
    <w:p>
      <w:pPr>
        <w:pStyle w:val="BodyText"/>
        <w:rPr>
          <w:sz w:val="23"/>
        </w:rPr>
      </w:pPr>
    </w:p>
    <w:p>
      <w:pPr>
        <w:pStyle w:val="Heading4"/>
        <w:rPr>
          <w:rFonts w:ascii="Arial Black"/>
        </w:rPr>
      </w:pPr>
      <w:r>
        <w:rPr>
          <w:rFonts w:ascii="Arial Black"/>
          <w:color w:val="231F20"/>
        </w:rPr>
        <w:t>Expected</w:t>
      </w:r>
      <w:r>
        <w:rPr>
          <w:rFonts w:ascii="Arial Black"/>
          <w:color w:val="231F20"/>
          <w:spacing w:val="-5"/>
        </w:rPr>
        <w:t> </w:t>
      </w:r>
      <w:r>
        <w:rPr>
          <w:rFonts w:ascii="Arial Black"/>
          <w:color w:val="231F20"/>
        </w:rPr>
        <w:t>Outcomes</w:t>
      </w:r>
    </w:p>
    <w:p>
      <w:pPr>
        <w:pStyle w:val="ListParagraph"/>
        <w:numPr>
          <w:ilvl w:val="0"/>
          <w:numId w:val="15"/>
        </w:numPr>
        <w:tabs>
          <w:tab w:pos="1080" w:val="left" w:leader="none"/>
        </w:tabs>
        <w:spacing w:line="240" w:lineRule="auto" w:before="67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Families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connected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more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resources,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including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services,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supports,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technology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</w:t>
      </w:r>
    </w:p>
    <w:p>
      <w:pPr>
        <w:pStyle w:val="BodyText"/>
        <w:spacing w:before="12"/>
        <w:ind w:left="1080"/>
      </w:pPr>
      <w:r>
        <w:rPr>
          <w:color w:val="231F20"/>
        </w:rPr>
        <w:t>earlier</w:t>
      </w:r>
      <w:r>
        <w:rPr>
          <w:color w:val="231F20"/>
          <w:spacing w:val="-6"/>
        </w:rPr>
        <w:t> </w:t>
      </w:r>
      <w:r>
        <w:rPr>
          <w:color w:val="231F20"/>
        </w:rPr>
        <w:t>age.</w:t>
      </w:r>
    </w:p>
    <w:p>
      <w:pPr>
        <w:pStyle w:val="ListParagraph"/>
        <w:numPr>
          <w:ilvl w:val="0"/>
          <w:numId w:val="15"/>
        </w:numPr>
        <w:tabs>
          <w:tab w:pos="1080" w:val="left" w:leader="none"/>
        </w:tabs>
        <w:spacing w:line="249" w:lineRule="auto" w:before="102" w:after="0"/>
        <w:ind w:left="1080" w:right="1663" w:hanging="360"/>
        <w:jc w:val="left"/>
        <w:rPr>
          <w:sz w:val="24"/>
        </w:rPr>
      </w:pPr>
      <w:r>
        <w:rPr>
          <w:color w:val="231F20"/>
          <w:sz w:val="24"/>
        </w:rPr>
        <w:t>Families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individuals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diverse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backgrounds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report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increase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understanding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about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benefits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self-determination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inclusion.</w:t>
      </w:r>
    </w:p>
    <w:p>
      <w:pPr>
        <w:pStyle w:val="ListParagraph"/>
        <w:numPr>
          <w:ilvl w:val="0"/>
          <w:numId w:val="15"/>
        </w:numPr>
        <w:tabs>
          <w:tab w:pos="1080" w:val="left" w:leader="none"/>
        </w:tabs>
        <w:spacing w:line="240" w:lineRule="auto" w:before="92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Families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report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received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information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was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supportive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inclusion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loved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ones.</w:t>
      </w:r>
    </w:p>
    <w:p>
      <w:pPr>
        <w:pStyle w:val="ListParagraph"/>
        <w:numPr>
          <w:ilvl w:val="0"/>
          <w:numId w:val="15"/>
        </w:numPr>
        <w:tabs>
          <w:tab w:pos="1080" w:val="left" w:leader="none"/>
        </w:tabs>
        <w:spacing w:line="240" w:lineRule="auto" w:before="102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First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contact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professionals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demonstrate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welcoming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supporting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practices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when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engaging</w:t>
      </w:r>
    </w:p>
    <w:p>
      <w:pPr>
        <w:pStyle w:val="BodyText"/>
        <w:spacing w:before="12"/>
        <w:ind w:left="1080"/>
      </w:pP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families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individuals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disabilities.</w:t>
      </w:r>
    </w:p>
    <w:p>
      <w:pPr>
        <w:pStyle w:val="BodyText"/>
        <w:rPr>
          <w:sz w:val="26"/>
        </w:rPr>
      </w:pPr>
    </w:p>
    <w:p>
      <w:pPr>
        <w:pStyle w:val="Heading5"/>
        <w:spacing w:before="1"/>
      </w:pPr>
      <w:r>
        <w:rPr>
          <w:color w:val="231F20"/>
        </w:rPr>
        <w:t>RFA#:</w:t>
      </w:r>
      <w:r>
        <w:rPr>
          <w:color w:val="231F20"/>
          <w:spacing w:val="-11"/>
        </w:rPr>
        <w:t> </w:t>
      </w:r>
      <w:r>
        <w:rPr>
          <w:color w:val="231F20"/>
        </w:rPr>
        <w:t>23-21</w:t>
      </w:r>
    </w:p>
    <w:p>
      <w:pPr>
        <w:pStyle w:val="Heading6"/>
        <w:spacing w:before="12"/>
      </w:pPr>
      <w:r>
        <w:rPr>
          <w:color w:val="231F20"/>
        </w:rPr>
        <w:t>Planned</w:t>
      </w:r>
      <w:r>
        <w:rPr>
          <w:color w:val="231F20"/>
          <w:spacing w:val="-12"/>
        </w:rPr>
        <w:t> </w:t>
      </w:r>
      <w:r>
        <w:rPr>
          <w:color w:val="231F20"/>
        </w:rPr>
        <w:t>Allocation: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project</w:t>
      </w:r>
      <w:r>
        <w:rPr>
          <w:color w:val="231F20"/>
          <w:spacing w:val="-3"/>
        </w:rPr>
        <w:t> </w:t>
      </w:r>
      <w:r>
        <w:rPr>
          <w:color w:val="231F20"/>
        </w:rPr>
        <w:t>@</w:t>
      </w:r>
      <w:r>
        <w:rPr>
          <w:color w:val="231F20"/>
          <w:spacing w:val="-3"/>
        </w:rPr>
        <w:t> </w:t>
      </w:r>
      <w:r>
        <w:rPr>
          <w:color w:val="231F20"/>
        </w:rPr>
        <w:t>$100,000</w:t>
      </w:r>
      <w:r>
        <w:rPr>
          <w:color w:val="231F20"/>
          <w:spacing w:val="-4"/>
        </w:rPr>
        <w:t> </w:t>
      </w:r>
      <w:r>
        <w:rPr>
          <w:color w:val="231F20"/>
        </w:rPr>
        <w:t>per</w:t>
      </w:r>
      <w:r>
        <w:rPr>
          <w:color w:val="231F20"/>
          <w:spacing w:val="-3"/>
        </w:rPr>
        <w:t> </w:t>
      </w:r>
      <w:r>
        <w:rPr>
          <w:color w:val="231F20"/>
        </w:rPr>
        <w:t>year,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five</w:t>
      </w:r>
      <w:r>
        <w:rPr>
          <w:color w:val="231F20"/>
          <w:spacing w:val="-3"/>
        </w:rPr>
        <w:t> </w:t>
      </w:r>
      <w:r>
        <w:rPr>
          <w:color w:val="231F20"/>
        </w:rPr>
        <w:t>years</w:t>
      </w:r>
    </w:p>
    <w:p>
      <w:pPr>
        <w:spacing w:before="12"/>
        <w:ind w:left="720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Match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Required: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$33,334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per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year</w:t>
      </w:r>
    </w:p>
    <w:p>
      <w:pPr>
        <w:pStyle w:val="BodyText"/>
        <w:spacing w:before="1"/>
        <w:rPr>
          <w:b/>
          <w:sz w:val="26"/>
        </w:rPr>
      </w:pPr>
    </w:p>
    <w:p>
      <w:pPr>
        <w:spacing w:line="249" w:lineRule="auto" w:before="0"/>
        <w:ind w:left="720" w:right="827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Pre-application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Conference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Webinar: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Friday,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November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5,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2021,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at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10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a.m.</w:t>
      </w:r>
      <w:r>
        <w:rPr>
          <w:b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(see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page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16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-64"/>
          <w:sz w:val="24"/>
        </w:rPr>
        <w:t> </w:t>
      </w:r>
      <w:r>
        <w:rPr>
          <w:i/>
          <w:color w:val="231F20"/>
          <w:sz w:val="24"/>
        </w:rPr>
        <w:t>instructions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how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access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the webinar)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Heading6"/>
      </w:pPr>
      <w:r>
        <w:rPr>
          <w:color w:val="231F20"/>
        </w:rPr>
        <w:t>Proposal</w:t>
      </w:r>
      <w:r>
        <w:rPr>
          <w:color w:val="231F20"/>
          <w:spacing w:val="-7"/>
        </w:rPr>
        <w:t> </w:t>
      </w:r>
      <w:r>
        <w:rPr>
          <w:color w:val="231F20"/>
        </w:rPr>
        <w:t>Due</w:t>
      </w:r>
      <w:r>
        <w:rPr>
          <w:color w:val="231F20"/>
          <w:spacing w:val="-8"/>
        </w:rPr>
        <w:t> </w:t>
      </w:r>
      <w:r>
        <w:rPr>
          <w:color w:val="231F20"/>
        </w:rPr>
        <w:t>Date:</w:t>
      </w:r>
      <w:r>
        <w:rPr>
          <w:color w:val="231F20"/>
          <w:spacing w:val="-7"/>
        </w:rPr>
        <w:t> </w:t>
      </w:r>
      <w:r>
        <w:rPr>
          <w:color w:val="231F20"/>
        </w:rPr>
        <w:t>Wednesday,</w:t>
      </w:r>
      <w:r>
        <w:rPr>
          <w:color w:val="231F20"/>
          <w:spacing w:val="-7"/>
        </w:rPr>
        <w:t> </w:t>
      </w:r>
      <w:r>
        <w:rPr>
          <w:color w:val="231F20"/>
        </w:rPr>
        <w:t>December</w:t>
      </w:r>
      <w:r>
        <w:rPr>
          <w:color w:val="231F20"/>
          <w:spacing w:val="-8"/>
        </w:rPr>
        <w:t> </w:t>
      </w:r>
      <w:r>
        <w:rPr>
          <w:color w:val="231F20"/>
        </w:rPr>
        <w:t>1,</w:t>
      </w:r>
      <w:r>
        <w:rPr>
          <w:color w:val="231F20"/>
          <w:spacing w:val="-7"/>
        </w:rPr>
        <w:t> </w:t>
      </w:r>
      <w:r>
        <w:rPr>
          <w:color w:val="231F20"/>
        </w:rPr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before="92"/>
        <w:ind w:right="718"/>
        <w:jc w:val="right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23</w:t>
      </w:r>
    </w:p>
    <w:p>
      <w:pPr>
        <w:spacing w:after="0"/>
        <w:jc w:val="right"/>
        <w:sectPr>
          <w:pgSz w:w="12240" w:h="15840"/>
          <w:pgMar w:top="14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098pt;width:80.95pt;height:56pt;mso-position-horizontal-relative:page;mso-position-vertical-relative:paragraph;z-index:15769088" id="docshapegroup255" coordorigin="326,-463" coordsize="1619,1120">
            <v:shape style="position:absolute;left:712;top:-463;width:468;height:597" id="docshape256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257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258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259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260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bookmarkStart w:name="_bookmark12" w:id="29"/>
      <w:bookmarkEnd w:id="29"/>
      <w:r>
        <w:rPr/>
      </w:r>
      <w:r>
        <w:rPr>
          <w:color w:val="231F20"/>
        </w:rPr>
        <w:t>Empowerment</w:t>
      </w:r>
      <w:r>
        <w:rPr>
          <w:color w:val="231F20"/>
          <w:spacing w:val="-3"/>
        </w:rPr>
        <w:t> </w:t>
      </w:r>
      <w:r>
        <w:rPr>
          <w:color w:val="231F20"/>
        </w:rPr>
        <w:t>through</w:t>
      </w:r>
      <w:r>
        <w:rPr>
          <w:color w:val="231F20"/>
          <w:spacing w:val="-2"/>
        </w:rPr>
        <w:t> </w:t>
      </w:r>
      <w:r>
        <w:rPr>
          <w:color w:val="231F20"/>
        </w:rPr>
        <w:t>Employment</w:t>
      </w:r>
    </w:p>
    <w:p>
      <w:pPr>
        <w:pStyle w:val="Heading4"/>
        <w:spacing w:line="249" w:lineRule="auto" w:before="52"/>
        <w:ind w:left="2173" w:right="1355"/>
      </w:pPr>
      <w:r>
        <w:rPr>
          <w:color w:val="231F20"/>
        </w:rPr>
        <w:t>To create opportunities for individuals with developmental disabilities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share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stories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self-determination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choosing</w:t>
      </w:r>
      <w:r>
        <w:rPr>
          <w:color w:val="231F20"/>
          <w:spacing w:val="-2"/>
        </w:rPr>
        <w:t> </w:t>
      </w:r>
      <w:r>
        <w:rPr>
          <w:color w:val="231F20"/>
        </w:rPr>
        <w:t>community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74"/>
        </w:rPr>
        <w:t> </w:t>
      </w:r>
      <w:r>
        <w:rPr>
          <w:color w:val="231F20"/>
        </w:rPr>
        <w:t>programs</w:t>
      </w:r>
    </w:p>
    <w:p>
      <w:pPr>
        <w:pStyle w:val="BodyText"/>
        <w:spacing w:before="1"/>
        <w:rPr>
          <w:sz w:val="44"/>
        </w:rPr>
      </w:pPr>
    </w:p>
    <w:p>
      <w:pPr>
        <w:spacing w:before="0"/>
        <w:ind w:left="720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231F20"/>
          <w:sz w:val="28"/>
        </w:rPr>
        <w:t>Background</w:t>
      </w:r>
    </w:p>
    <w:p>
      <w:pPr>
        <w:pStyle w:val="BodyText"/>
        <w:spacing w:line="249" w:lineRule="auto" w:before="66"/>
        <w:ind w:left="720" w:right="700"/>
      </w:pPr>
      <w:r>
        <w:rPr>
          <w:color w:val="231F20"/>
        </w:rPr>
        <w:t>At one time, day and vocational programs were thought to be innovative. But Pennsylvania, and</w:t>
      </w:r>
      <w:r>
        <w:rPr>
          <w:color w:val="231F20"/>
          <w:spacing w:val="1"/>
        </w:rPr>
        <w:t> </w:t>
      </w:r>
      <w:r>
        <w:rPr>
          <w:color w:val="231F20"/>
        </w:rPr>
        <w:t>indeed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nation,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been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path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move</w:t>
      </w:r>
      <w:r>
        <w:rPr>
          <w:color w:val="231F20"/>
          <w:spacing w:val="-2"/>
        </w:rPr>
        <w:t> </w:t>
      </w:r>
      <w:r>
        <w:rPr>
          <w:color w:val="231F20"/>
        </w:rPr>
        <w:t>beyond</w:t>
      </w:r>
      <w:r>
        <w:rPr>
          <w:color w:val="231F20"/>
          <w:spacing w:val="-3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history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segregated</w:t>
      </w:r>
      <w:r>
        <w:rPr>
          <w:color w:val="231F20"/>
          <w:spacing w:val="-2"/>
        </w:rPr>
        <w:t> </w:t>
      </w:r>
      <w:r>
        <w:rPr>
          <w:color w:val="231F20"/>
        </w:rPr>
        <w:t>settings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focus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64"/>
        </w:rPr>
        <w:t> </w:t>
      </w:r>
      <w:r>
        <w:rPr>
          <w:color w:val="231F20"/>
        </w:rPr>
        <w:t>integrated home and community-based services and life, including employment options. The HCBS</w:t>
      </w:r>
      <w:r>
        <w:rPr>
          <w:color w:val="231F20"/>
          <w:spacing w:val="1"/>
        </w:rPr>
        <w:t> </w:t>
      </w:r>
      <w:r>
        <w:rPr>
          <w:color w:val="231F20"/>
        </w:rPr>
        <w:t>Settings Rule (2014) ensures that people with disabilities and older adults receiving Medicaid HCBS</w:t>
      </w:r>
      <w:r>
        <w:rPr>
          <w:color w:val="231F20"/>
          <w:spacing w:val="1"/>
        </w:rPr>
        <w:t> </w:t>
      </w:r>
      <w:r>
        <w:rPr>
          <w:color w:val="231F20"/>
        </w:rPr>
        <w:t>services have the full benefit of community life, including access to the broader community, control</w:t>
      </w:r>
      <w:r>
        <w:rPr>
          <w:color w:val="231F20"/>
          <w:spacing w:val="1"/>
        </w:rPr>
        <w:t> </w:t>
      </w:r>
      <w:r>
        <w:rPr>
          <w:color w:val="231F20"/>
        </w:rPr>
        <w:t>over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daily</w:t>
      </w:r>
      <w:r>
        <w:rPr>
          <w:color w:val="231F20"/>
          <w:spacing w:val="-3"/>
        </w:rPr>
        <w:t> </w:t>
      </w:r>
      <w:r>
        <w:rPr>
          <w:color w:val="231F20"/>
        </w:rPr>
        <w:t>lives,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opportunities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employment.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systems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providers</w:t>
      </w:r>
      <w:r>
        <w:rPr>
          <w:color w:val="231F20"/>
          <w:spacing w:val="-3"/>
        </w:rPr>
        <w:t> </w:t>
      </w:r>
      <w:r>
        <w:rPr>
          <w:color w:val="231F20"/>
        </w:rPr>
        <w:t>transition</w:t>
      </w:r>
    </w:p>
    <w:p>
      <w:pPr>
        <w:pStyle w:val="BodyText"/>
        <w:spacing w:line="249" w:lineRule="auto" w:before="6"/>
        <w:ind w:left="720" w:right="827"/>
      </w:pPr>
      <w:r>
        <w:rPr>
          <w:color w:val="231F20"/>
        </w:rPr>
        <w:t>into</w:t>
      </w:r>
      <w:r>
        <w:rPr>
          <w:color w:val="231F20"/>
          <w:spacing w:val="-3"/>
        </w:rPr>
        <w:t> </w:t>
      </w:r>
      <w:r>
        <w:rPr>
          <w:color w:val="231F20"/>
        </w:rPr>
        <w:t>compliance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requirements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rule,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important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share</w:t>
      </w:r>
      <w:r>
        <w:rPr>
          <w:color w:val="231F20"/>
          <w:spacing w:val="-1"/>
        </w:rPr>
        <w:t> </w:t>
      </w:r>
      <w:r>
        <w:rPr>
          <w:color w:val="231F20"/>
        </w:rPr>
        <w:t>stories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real</w:t>
      </w:r>
      <w:r>
        <w:rPr>
          <w:color w:val="231F20"/>
          <w:spacing w:val="-2"/>
        </w:rPr>
        <w:t> </w:t>
      </w:r>
      <w:r>
        <w:rPr>
          <w:color w:val="231F20"/>
        </w:rPr>
        <w:t>people</w:t>
      </w:r>
      <w:r>
        <w:rPr>
          <w:color w:val="231F20"/>
          <w:spacing w:val="-63"/>
        </w:rPr>
        <w:t> </w:t>
      </w:r>
      <w:r>
        <w:rPr>
          <w:color w:val="231F20"/>
        </w:rPr>
        <w:t>experiencing</w:t>
      </w:r>
      <w:r>
        <w:rPr>
          <w:color w:val="231F20"/>
          <w:spacing w:val="-2"/>
        </w:rPr>
        <w:t> </w:t>
      </w:r>
      <w:r>
        <w:rPr>
          <w:color w:val="231F20"/>
        </w:rPr>
        <w:t>success.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9" w:lineRule="auto"/>
        <w:ind w:left="720" w:right="769"/>
      </w:pPr>
      <w:r>
        <w:rPr>
          <w:color w:val="231F20"/>
        </w:rPr>
        <w:t>As our systems and communities evolve, more individuals with disabilities attend higher education</w:t>
      </w:r>
      <w:r>
        <w:rPr>
          <w:color w:val="231F20"/>
          <w:spacing w:val="1"/>
        </w:rPr>
        <w:t> </w:t>
      </w:r>
      <w:r>
        <w:rPr>
          <w:color w:val="231F20"/>
        </w:rPr>
        <w:t>and technical schools, and volunteer in their communities rather than attend segregated day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programs. Additionally, more individuals </w:t>
      </w:r>
      <w:r>
        <w:rPr>
          <w:color w:val="231F20"/>
        </w:rPr>
        <w:t>are seeking competitive, integrated employment–with some</w:t>
      </w:r>
      <w:r>
        <w:rPr>
          <w:color w:val="231F20"/>
          <w:spacing w:val="1"/>
        </w:rPr>
        <w:t> </w:t>
      </w:r>
      <w:r>
        <w:rPr>
          <w:color w:val="231F20"/>
        </w:rPr>
        <w:t>even</w:t>
      </w:r>
      <w:r>
        <w:rPr>
          <w:color w:val="231F20"/>
          <w:spacing w:val="-5"/>
        </w:rPr>
        <w:t> </w:t>
      </w:r>
      <w:r>
        <w:rPr>
          <w:color w:val="231F20"/>
        </w:rPr>
        <w:t>choosing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start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own</w:t>
      </w:r>
      <w:r>
        <w:rPr>
          <w:color w:val="231F20"/>
          <w:spacing w:val="-4"/>
        </w:rPr>
        <w:t> </w:t>
      </w:r>
      <w:r>
        <w:rPr>
          <w:color w:val="231F20"/>
        </w:rPr>
        <w:t>businesses.</w:t>
      </w:r>
      <w:r>
        <w:rPr>
          <w:color w:val="231F20"/>
          <w:spacing w:val="-4"/>
        </w:rPr>
        <w:t> </w:t>
      </w:r>
      <w:r>
        <w:rPr>
          <w:color w:val="231F20"/>
        </w:rPr>
        <w:t>However,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still</w:t>
      </w:r>
      <w:r>
        <w:rPr>
          <w:color w:val="231F20"/>
          <w:spacing w:val="-3"/>
        </w:rPr>
        <w:t> </w:t>
      </w:r>
      <w:r>
        <w:rPr>
          <w:color w:val="231F20"/>
        </w:rPr>
        <w:t>those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believe</w:t>
      </w:r>
      <w:r>
        <w:rPr>
          <w:color w:val="231F20"/>
          <w:spacing w:val="-4"/>
        </w:rPr>
        <w:t> </w:t>
      </w:r>
      <w:r>
        <w:rPr>
          <w:color w:val="231F20"/>
        </w:rPr>
        <w:t>these</w:t>
      </w:r>
      <w:r>
        <w:rPr>
          <w:color w:val="231F20"/>
          <w:spacing w:val="-3"/>
        </w:rPr>
        <w:t> </w:t>
      </w:r>
      <w:r>
        <w:rPr>
          <w:color w:val="231F20"/>
        </w:rPr>
        <w:t>options</w:t>
      </w:r>
      <w:r>
        <w:rPr>
          <w:color w:val="231F20"/>
          <w:spacing w:val="-64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pragmatic,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safe,</w:t>
      </w:r>
      <w:r>
        <w:rPr>
          <w:color w:val="231F20"/>
          <w:spacing w:val="-1"/>
        </w:rPr>
        <w:t> </w:t>
      </w:r>
      <w:r>
        <w:rPr>
          <w:color w:val="231F20"/>
        </w:rPr>
        <w:t>and/or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possible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themselves or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loved</w:t>
      </w:r>
      <w:r>
        <w:rPr>
          <w:color w:val="231F20"/>
          <w:spacing w:val="-2"/>
        </w:rPr>
        <w:t> </w:t>
      </w:r>
      <w:r>
        <w:rPr>
          <w:color w:val="231F20"/>
        </w:rPr>
        <w:t>ones.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720"/>
      </w:pP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RFA,</w:t>
      </w:r>
      <w:r>
        <w:rPr>
          <w:color w:val="231F20"/>
          <w:spacing w:val="-4"/>
        </w:rPr>
        <w:t> </w:t>
      </w:r>
      <w:r>
        <w:rPr>
          <w:color w:val="231F20"/>
        </w:rPr>
        <w:t>Council</w:t>
      </w:r>
      <w:r>
        <w:rPr>
          <w:color w:val="231F20"/>
          <w:spacing w:val="-5"/>
        </w:rPr>
        <w:t> </w:t>
      </w:r>
      <w:r>
        <w:rPr>
          <w:color w:val="231F20"/>
        </w:rPr>
        <w:t>seeks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provide</w:t>
      </w:r>
      <w:r>
        <w:rPr>
          <w:color w:val="231F20"/>
          <w:spacing w:val="-5"/>
        </w:rPr>
        <w:t> </w:t>
      </w:r>
      <w:r>
        <w:rPr>
          <w:color w:val="231F20"/>
        </w:rPr>
        <w:t>opportunities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individuals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disabilities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mentors</w:t>
      </w:r>
    </w:p>
    <w:p>
      <w:pPr>
        <w:pStyle w:val="BodyText"/>
        <w:spacing w:before="12"/>
        <w:ind w:left="720"/>
      </w:pP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to share</w:t>
      </w:r>
      <w:r>
        <w:rPr>
          <w:color w:val="231F20"/>
          <w:spacing w:val="-1"/>
        </w:rPr>
        <w:t> </w:t>
      </w:r>
      <w:r>
        <w:rPr>
          <w:color w:val="231F20"/>
        </w:rPr>
        <w:t>their stories of</w:t>
      </w:r>
      <w:r>
        <w:rPr>
          <w:color w:val="231F20"/>
          <w:spacing w:val="-2"/>
        </w:rPr>
        <w:t> </w:t>
      </w:r>
      <w:r>
        <w:rPr>
          <w:color w:val="231F20"/>
        </w:rPr>
        <w:t>self-determination to:</w:t>
      </w:r>
    </w:p>
    <w:p>
      <w:pPr>
        <w:pStyle w:val="ListParagraph"/>
        <w:numPr>
          <w:ilvl w:val="1"/>
          <w:numId w:val="13"/>
        </w:numPr>
        <w:tabs>
          <w:tab w:pos="1079" w:val="left" w:leader="none"/>
          <w:tab w:pos="1080" w:val="left" w:leader="none"/>
        </w:tabs>
        <w:spacing w:line="240" w:lineRule="auto" w:before="12" w:after="0"/>
        <w:ind w:left="1080" w:right="0" w:hanging="360"/>
        <w:jc w:val="left"/>
        <w:rPr>
          <w:color w:val="231F20"/>
          <w:sz w:val="24"/>
        </w:rPr>
      </w:pPr>
      <w:r>
        <w:rPr>
          <w:color w:val="231F20"/>
          <w:sz w:val="24"/>
        </w:rPr>
        <w:t>Leave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segregated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settings</w:t>
      </w:r>
    </w:p>
    <w:p>
      <w:pPr>
        <w:pStyle w:val="ListParagraph"/>
        <w:numPr>
          <w:ilvl w:val="1"/>
          <w:numId w:val="13"/>
        </w:numPr>
        <w:tabs>
          <w:tab w:pos="1079" w:val="left" w:leader="none"/>
          <w:tab w:pos="1080" w:val="left" w:leader="none"/>
        </w:tabs>
        <w:spacing w:line="240" w:lineRule="auto" w:before="12" w:after="0"/>
        <w:ind w:left="1080" w:right="0" w:hanging="360"/>
        <w:jc w:val="left"/>
        <w:rPr>
          <w:color w:val="231F20"/>
          <w:sz w:val="24"/>
        </w:rPr>
      </w:pPr>
      <w:r>
        <w:rPr>
          <w:color w:val="231F20"/>
          <w:sz w:val="24"/>
        </w:rPr>
        <w:t>Attend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college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technical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schools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after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graduation</w:t>
      </w:r>
    </w:p>
    <w:p>
      <w:pPr>
        <w:pStyle w:val="ListParagraph"/>
        <w:numPr>
          <w:ilvl w:val="1"/>
          <w:numId w:val="13"/>
        </w:numPr>
        <w:tabs>
          <w:tab w:pos="1079" w:val="left" w:leader="none"/>
          <w:tab w:pos="1080" w:val="left" w:leader="none"/>
        </w:tabs>
        <w:spacing w:line="240" w:lineRule="auto" w:before="12" w:after="0"/>
        <w:ind w:left="1080" w:right="0" w:hanging="360"/>
        <w:jc w:val="left"/>
        <w:rPr>
          <w:color w:val="231F20"/>
          <w:sz w:val="24"/>
        </w:rPr>
      </w:pPr>
      <w:r>
        <w:rPr>
          <w:color w:val="231F20"/>
          <w:sz w:val="24"/>
        </w:rPr>
        <w:t>Work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community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business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organization</w:t>
      </w:r>
    </w:p>
    <w:p>
      <w:pPr>
        <w:pStyle w:val="ListParagraph"/>
        <w:numPr>
          <w:ilvl w:val="1"/>
          <w:numId w:val="13"/>
        </w:numPr>
        <w:tabs>
          <w:tab w:pos="1079" w:val="left" w:leader="none"/>
          <w:tab w:pos="1080" w:val="left" w:leader="none"/>
        </w:tabs>
        <w:spacing w:line="240" w:lineRule="auto" w:before="12" w:after="0"/>
        <w:ind w:left="1080" w:right="0" w:hanging="360"/>
        <w:jc w:val="left"/>
        <w:rPr>
          <w:color w:val="231F20"/>
          <w:sz w:val="24"/>
        </w:rPr>
      </w:pPr>
      <w:r>
        <w:rPr>
          <w:color w:val="231F20"/>
          <w:sz w:val="24"/>
        </w:rPr>
        <w:t>Become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entrepreneur</w:t>
      </w:r>
    </w:p>
    <w:p>
      <w:pPr>
        <w:pStyle w:val="ListParagraph"/>
        <w:numPr>
          <w:ilvl w:val="1"/>
          <w:numId w:val="13"/>
        </w:numPr>
        <w:tabs>
          <w:tab w:pos="1079" w:val="left" w:leader="none"/>
          <w:tab w:pos="1080" w:val="left" w:leader="none"/>
        </w:tabs>
        <w:spacing w:line="240" w:lineRule="auto" w:before="12" w:after="0"/>
        <w:ind w:left="1080" w:right="0" w:hanging="360"/>
        <w:jc w:val="left"/>
        <w:rPr>
          <w:color w:val="231F20"/>
          <w:sz w:val="24"/>
        </w:rPr>
      </w:pPr>
      <w:r>
        <w:rPr>
          <w:color w:val="231F20"/>
          <w:sz w:val="24"/>
        </w:rPr>
        <w:t>Engage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meaningful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endeavors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community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determine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themselves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9" w:lineRule="auto"/>
        <w:ind w:left="720" w:right="746"/>
      </w:pPr>
      <w:r>
        <w:rPr>
          <w:color w:val="231F20"/>
        </w:rPr>
        <w:t>We want them to tell their stories, including both the challenges and the benefits of choosing</w:t>
      </w:r>
      <w:r>
        <w:rPr>
          <w:color w:val="231F20"/>
          <w:spacing w:val="1"/>
        </w:rPr>
        <w:t> </w:t>
      </w:r>
      <w:r>
        <w:rPr>
          <w:color w:val="231F20"/>
        </w:rPr>
        <w:t>employment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inclusive</w:t>
      </w:r>
      <w:r>
        <w:rPr>
          <w:color w:val="231F20"/>
          <w:spacing w:val="-5"/>
        </w:rPr>
        <w:t> </w:t>
      </w:r>
      <w:r>
        <w:rPr>
          <w:color w:val="231F20"/>
        </w:rPr>
        <w:t>pursuits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neighborhoods,</w:t>
      </w:r>
      <w:r>
        <w:rPr>
          <w:color w:val="231F20"/>
          <w:spacing w:val="-5"/>
        </w:rPr>
        <w:t> </w:t>
      </w:r>
      <w:r>
        <w:rPr>
          <w:color w:val="231F20"/>
        </w:rPr>
        <w:t>rather</w:t>
      </w:r>
      <w:r>
        <w:rPr>
          <w:color w:val="231F20"/>
          <w:spacing w:val="-3"/>
        </w:rPr>
        <w:t> </w:t>
      </w:r>
      <w:r>
        <w:rPr>
          <w:color w:val="231F20"/>
        </w:rPr>
        <w:t>than</w:t>
      </w:r>
      <w:r>
        <w:rPr>
          <w:color w:val="231F20"/>
          <w:spacing w:val="-4"/>
        </w:rPr>
        <w:t> </w:t>
      </w:r>
      <w:r>
        <w:rPr>
          <w:color w:val="231F20"/>
        </w:rPr>
        <w:t>attending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program.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seek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63"/>
        </w:rPr>
        <w:t> </w:t>
      </w:r>
      <w:r>
        <w:rPr>
          <w:color w:val="231F20"/>
        </w:rPr>
        <w:t>have families and other allies see the possibilities, envision higher expectations, and have confidence</w:t>
      </w:r>
      <w:r>
        <w:rPr>
          <w:color w:val="231F20"/>
          <w:spacing w:val="-64"/>
        </w:rPr>
        <w:t> </w:t>
      </w:r>
      <w:r>
        <w:rPr>
          <w:color w:val="231F20"/>
        </w:rPr>
        <w:t>in the future for those they support. People with disabilities, families, and their allies need to hear</w:t>
      </w:r>
      <w:r>
        <w:rPr>
          <w:color w:val="231F20"/>
          <w:spacing w:val="1"/>
        </w:rPr>
        <w:t> </w:t>
      </w:r>
      <w:r>
        <w:rPr>
          <w:color w:val="231F20"/>
        </w:rPr>
        <w:t>about</w:t>
      </w:r>
      <w:r>
        <w:rPr>
          <w:color w:val="231F20"/>
          <w:spacing w:val="-2"/>
        </w:rPr>
        <w:t> </w:t>
      </w:r>
      <w:r>
        <w:rPr>
          <w:color w:val="231F20"/>
        </w:rPr>
        <w:t>living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self-determined life.</w:t>
      </w:r>
    </w:p>
    <w:p>
      <w:pPr>
        <w:pStyle w:val="BodyText"/>
        <w:spacing w:before="5"/>
        <w:rPr>
          <w:sz w:val="22"/>
        </w:rPr>
      </w:pPr>
    </w:p>
    <w:p>
      <w:pPr>
        <w:pStyle w:val="Heading4"/>
        <w:rPr>
          <w:rFonts w:ascii="Arial Black"/>
        </w:rPr>
      </w:pPr>
      <w:r>
        <w:rPr>
          <w:rFonts w:ascii="Arial Black"/>
          <w:color w:val="231F20"/>
        </w:rPr>
        <w:t>Required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Activities</w:t>
      </w:r>
    </w:p>
    <w:p>
      <w:pPr>
        <w:pStyle w:val="ListParagraph"/>
        <w:numPr>
          <w:ilvl w:val="0"/>
          <w:numId w:val="16"/>
        </w:numPr>
        <w:tabs>
          <w:tab w:pos="1080" w:val="left" w:leader="none"/>
        </w:tabs>
        <w:spacing w:line="249" w:lineRule="auto" w:before="156" w:after="0"/>
        <w:ind w:left="1080" w:right="1037" w:hanging="360"/>
        <w:jc w:val="left"/>
        <w:rPr>
          <w:sz w:val="24"/>
        </w:rPr>
      </w:pPr>
      <w:r>
        <w:rPr>
          <w:color w:val="231F20"/>
          <w:sz w:val="24"/>
        </w:rPr>
        <w:t>Describe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how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project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find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contract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individuals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developmental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be mentor storytellers and leaders for the project. Identify the concrete steps to ensure you will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gather a group of leaders who collectively represent a range of diverse communities, including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diverse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disabilities,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people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see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themselves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those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support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stories.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2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24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ListParagraph"/>
        <w:numPr>
          <w:ilvl w:val="0"/>
          <w:numId w:val="16"/>
        </w:numPr>
        <w:tabs>
          <w:tab w:pos="1080" w:val="left" w:leader="none"/>
        </w:tabs>
        <w:spacing w:line="249" w:lineRule="auto" w:before="69" w:after="0"/>
        <w:ind w:left="1080" w:right="833" w:hanging="360"/>
        <w:jc w:val="both"/>
        <w:rPr>
          <w:sz w:val="24"/>
        </w:rPr>
      </w:pPr>
      <w:r>
        <w:rPr>
          <w:color w:val="231F20"/>
          <w:sz w:val="24"/>
        </w:rPr>
        <w:t>Describe how you will: demonstrate self-determination principles and values; support the mentors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to take the lead; consistently provide opportunities for them to make decisions for the project; and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tell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share their stories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their way.</w:t>
      </w:r>
    </w:p>
    <w:p>
      <w:pPr>
        <w:pStyle w:val="ListParagraph"/>
        <w:numPr>
          <w:ilvl w:val="0"/>
          <w:numId w:val="16"/>
        </w:numPr>
        <w:tabs>
          <w:tab w:pos="1080" w:val="left" w:leader="none"/>
        </w:tabs>
        <w:spacing w:line="249" w:lineRule="auto" w:before="93" w:after="0"/>
        <w:ind w:left="1080" w:right="876" w:hanging="360"/>
        <w:jc w:val="both"/>
        <w:rPr>
          <w:sz w:val="24"/>
        </w:rPr>
      </w:pPr>
      <w:r>
        <w:rPr>
          <w:color w:val="231F20"/>
          <w:sz w:val="24"/>
        </w:rPr>
        <w:t>Identify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how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you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address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accommodation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inclusion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needs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make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active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participation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possible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for 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storytellers 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project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participants.</w:t>
      </w:r>
    </w:p>
    <w:p>
      <w:pPr>
        <w:pStyle w:val="ListParagraph"/>
        <w:numPr>
          <w:ilvl w:val="0"/>
          <w:numId w:val="16"/>
        </w:numPr>
        <w:tabs>
          <w:tab w:pos="1080" w:val="left" w:leader="none"/>
        </w:tabs>
        <w:spacing w:line="249" w:lineRule="auto" w:before="92" w:after="0"/>
        <w:ind w:left="1080" w:right="1008" w:hanging="360"/>
        <w:jc w:val="left"/>
        <w:rPr>
          <w:sz w:val="24"/>
        </w:rPr>
      </w:pPr>
      <w:r>
        <w:rPr>
          <w:color w:val="231F20"/>
          <w:sz w:val="24"/>
        </w:rPr>
        <w:t>Describe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what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education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ongoing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assistance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you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provide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mentors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prepare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support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lead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project,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share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knowledge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experiences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others.</w:t>
      </w:r>
    </w:p>
    <w:p>
      <w:pPr>
        <w:pStyle w:val="ListParagraph"/>
        <w:numPr>
          <w:ilvl w:val="0"/>
          <w:numId w:val="16"/>
        </w:numPr>
        <w:tabs>
          <w:tab w:pos="1080" w:val="left" w:leader="none"/>
        </w:tabs>
        <w:spacing w:line="249" w:lineRule="auto" w:before="92" w:after="0"/>
        <w:ind w:left="1080" w:right="1273" w:hanging="360"/>
        <w:jc w:val="left"/>
        <w:rPr>
          <w:sz w:val="24"/>
        </w:rPr>
      </w:pPr>
      <w:r>
        <w:rPr>
          <w:color w:val="231F20"/>
          <w:sz w:val="24"/>
        </w:rPr>
        <w:t>Identify the strategies you will use to conduct outreach, find storytellers, market materials and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activities, and hold storytelling sessions in alternative locations/ways to engage and entice 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wide range of audiences (rural, urban, transition-age youth, older adults, and other diverse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communities),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including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those not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easily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reached or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connected.</w:t>
      </w:r>
    </w:p>
    <w:p>
      <w:pPr>
        <w:pStyle w:val="ListParagraph"/>
        <w:numPr>
          <w:ilvl w:val="0"/>
          <w:numId w:val="16"/>
        </w:numPr>
        <w:tabs>
          <w:tab w:pos="1080" w:val="left" w:leader="none"/>
        </w:tabs>
        <w:spacing w:line="249" w:lineRule="auto" w:before="94" w:after="0"/>
        <w:ind w:left="1080" w:right="749" w:hanging="360"/>
        <w:jc w:val="both"/>
        <w:rPr>
          <w:sz w:val="24"/>
        </w:rPr>
      </w:pPr>
      <w:r>
        <w:rPr>
          <w:color w:val="231F20"/>
          <w:sz w:val="24"/>
        </w:rPr>
        <w:t>Partner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families,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providers,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educators,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employers,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public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officials,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community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members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the gathering of the stories to ensure multiple perspectives are captured. We want stories that are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rich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engaging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diverse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audiences.</w:t>
      </w:r>
    </w:p>
    <w:p>
      <w:pPr>
        <w:pStyle w:val="ListParagraph"/>
        <w:numPr>
          <w:ilvl w:val="0"/>
          <w:numId w:val="16"/>
        </w:numPr>
        <w:tabs>
          <w:tab w:pos="1080" w:val="left" w:leader="none"/>
        </w:tabs>
        <w:spacing w:line="249" w:lineRule="auto" w:before="93" w:after="0"/>
        <w:ind w:left="1080" w:right="1153" w:hanging="360"/>
        <w:jc w:val="both"/>
        <w:rPr>
          <w:sz w:val="24"/>
        </w:rPr>
      </w:pPr>
      <w:r>
        <w:rPr>
          <w:color w:val="231F20"/>
          <w:sz w:val="24"/>
        </w:rPr>
        <w:t>Track the strategies, frameworks, cooperation, group efforts, and best practices that are found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across the breadth of the stories to determine if there are common themes and similarities that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have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lead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positive,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community-inclusive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employment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activity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results.</w:t>
      </w:r>
    </w:p>
    <w:p>
      <w:pPr>
        <w:pStyle w:val="ListParagraph"/>
        <w:numPr>
          <w:ilvl w:val="0"/>
          <w:numId w:val="16"/>
        </w:numPr>
        <w:tabs>
          <w:tab w:pos="1080" w:val="left" w:leader="none"/>
        </w:tabs>
        <w:spacing w:line="249" w:lineRule="auto" w:before="93" w:after="0"/>
        <w:ind w:left="1080" w:right="1155" w:hanging="360"/>
        <w:jc w:val="both"/>
        <w:rPr>
          <w:sz w:val="24"/>
        </w:rPr>
      </w:pPr>
      <w:r>
        <w:rPr>
          <w:color w:val="231F20"/>
          <w:sz w:val="24"/>
        </w:rPr>
        <w:t>Conduct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pre-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post-testing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individuals,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families,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allies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measure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willingness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consider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community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employment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option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individuals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disabilities.</w:t>
      </w:r>
    </w:p>
    <w:p>
      <w:pPr>
        <w:pStyle w:val="ListParagraph"/>
        <w:numPr>
          <w:ilvl w:val="0"/>
          <w:numId w:val="16"/>
        </w:numPr>
        <w:tabs>
          <w:tab w:pos="1080" w:val="left" w:leader="none"/>
        </w:tabs>
        <w:spacing w:line="240" w:lineRule="auto" w:before="91" w:after="0"/>
        <w:ind w:left="1080" w:right="0" w:hanging="360"/>
        <w:jc w:val="both"/>
        <w:rPr>
          <w:sz w:val="24"/>
        </w:rPr>
      </w:pPr>
      <w:r>
        <w:rPr>
          <w:color w:val="231F20"/>
          <w:sz w:val="24"/>
        </w:rPr>
        <w:t>Document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your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efforts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culminating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report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product.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approval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Council,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publish</w:t>
      </w:r>
    </w:p>
    <w:p>
      <w:pPr>
        <w:pStyle w:val="BodyText"/>
        <w:spacing w:before="13"/>
        <w:ind w:left="1080"/>
        <w:jc w:val="both"/>
      </w:pP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disseminate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appropriate</w:t>
      </w:r>
      <w:r>
        <w:rPr>
          <w:color w:val="231F20"/>
          <w:spacing w:val="-5"/>
        </w:rPr>
        <w:t> </w:t>
      </w:r>
      <w:r>
        <w:rPr>
          <w:color w:val="231F20"/>
        </w:rPr>
        <w:t>stakeholders.</w:t>
      </w:r>
    </w:p>
    <w:p>
      <w:pPr>
        <w:pStyle w:val="BodyText"/>
        <w:rPr>
          <w:sz w:val="23"/>
        </w:rPr>
      </w:pPr>
    </w:p>
    <w:p>
      <w:pPr>
        <w:pStyle w:val="Heading4"/>
        <w:rPr>
          <w:rFonts w:ascii="Arial Black"/>
        </w:rPr>
      </w:pPr>
      <w:r>
        <w:rPr>
          <w:rFonts w:ascii="Arial Black"/>
          <w:color w:val="231F20"/>
        </w:rPr>
        <w:t>Expected</w:t>
      </w:r>
      <w:r>
        <w:rPr>
          <w:rFonts w:ascii="Arial Black"/>
          <w:color w:val="231F20"/>
          <w:spacing w:val="-5"/>
        </w:rPr>
        <w:t> </w:t>
      </w:r>
      <w:r>
        <w:rPr>
          <w:rFonts w:ascii="Arial Black"/>
          <w:color w:val="231F20"/>
        </w:rPr>
        <w:t>Outcomes</w:t>
      </w:r>
    </w:p>
    <w:p>
      <w:pPr>
        <w:pStyle w:val="ListParagraph"/>
        <w:numPr>
          <w:ilvl w:val="0"/>
          <w:numId w:val="17"/>
        </w:numPr>
        <w:tabs>
          <w:tab w:pos="1080" w:val="left" w:leader="none"/>
        </w:tabs>
        <w:spacing w:line="249" w:lineRule="auto" w:before="66" w:after="0"/>
        <w:ind w:left="1080" w:right="1981" w:hanging="360"/>
        <w:jc w:val="left"/>
        <w:rPr>
          <w:sz w:val="24"/>
        </w:rPr>
      </w:pPr>
      <w:r>
        <w:rPr>
          <w:color w:val="231F20"/>
          <w:sz w:val="24"/>
        </w:rPr>
        <w:t>Individuals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disabilities,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families,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allies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increase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understanding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self-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determination.</w:t>
      </w:r>
    </w:p>
    <w:p>
      <w:pPr>
        <w:pStyle w:val="ListParagraph"/>
        <w:numPr>
          <w:ilvl w:val="0"/>
          <w:numId w:val="17"/>
        </w:numPr>
        <w:tabs>
          <w:tab w:pos="1080" w:val="left" w:leader="none"/>
        </w:tabs>
        <w:spacing w:line="240" w:lineRule="auto" w:before="92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Service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systems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see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increase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number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people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who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choosing</w:t>
      </w:r>
    </w:p>
    <w:p>
      <w:pPr>
        <w:pStyle w:val="BodyText"/>
        <w:spacing w:before="12"/>
        <w:ind w:left="1080"/>
      </w:pPr>
      <w:r>
        <w:rPr>
          <w:color w:val="231F20"/>
        </w:rPr>
        <w:t>and/or</w:t>
      </w:r>
      <w:r>
        <w:rPr>
          <w:color w:val="231F20"/>
          <w:spacing w:val="-5"/>
        </w:rPr>
        <w:t> </w:t>
      </w:r>
      <w:r>
        <w:rPr>
          <w:color w:val="231F20"/>
        </w:rPr>
        <w:t>transitioning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programs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community-based</w:t>
      </w:r>
      <w:r>
        <w:rPr>
          <w:color w:val="231F20"/>
          <w:spacing w:val="-3"/>
        </w:rPr>
        <w:t> </w:t>
      </w:r>
      <w:r>
        <w:rPr>
          <w:color w:val="231F20"/>
        </w:rPr>
        <w:t>vocational</w:t>
      </w:r>
      <w:r>
        <w:rPr>
          <w:color w:val="231F20"/>
          <w:spacing w:val="-3"/>
        </w:rPr>
        <w:t> </w:t>
      </w:r>
      <w:r>
        <w:rPr>
          <w:color w:val="231F20"/>
        </w:rPr>
        <w:t>alternatives.</w:t>
      </w:r>
    </w:p>
    <w:p>
      <w:pPr>
        <w:pStyle w:val="ListParagraph"/>
        <w:numPr>
          <w:ilvl w:val="0"/>
          <w:numId w:val="17"/>
        </w:numPr>
        <w:tabs>
          <w:tab w:pos="1080" w:val="left" w:leader="none"/>
        </w:tabs>
        <w:spacing w:line="249" w:lineRule="auto" w:before="102" w:after="0"/>
        <w:ind w:left="1080" w:right="847" w:hanging="360"/>
        <w:jc w:val="left"/>
        <w:rPr>
          <w:sz w:val="24"/>
        </w:rPr>
      </w:pPr>
      <w:r>
        <w:rPr>
          <w:color w:val="231F20"/>
          <w:sz w:val="24"/>
        </w:rPr>
        <w:t>Individuals,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families,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allies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report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increased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levels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awareness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future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possibilities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consideration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community employment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for people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disabilities.</w:t>
      </w:r>
    </w:p>
    <w:p>
      <w:pPr>
        <w:pStyle w:val="BodyText"/>
        <w:spacing w:before="3"/>
        <w:rPr>
          <w:sz w:val="25"/>
        </w:rPr>
      </w:pPr>
    </w:p>
    <w:p>
      <w:pPr>
        <w:pStyle w:val="Heading5"/>
      </w:pPr>
      <w:r>
        <w:rPr>
          <w:color w:val="231F20"/>
        </w:rPr>
        <w:t>RFA#:</w:t>
      </w:r>
      <w:r>
        <w:rPr>
          <w:color w:val="231F20"/>
          <w:spacing w:val="-11"/>
        </w:rPr>
        <w:t> </w:t>
      </w:r>
      <w:r>
        <w:rPr>
          <w:color w:val="231F20"/>
        </w:rPr>
        <w:t>22-21</w:t>
      </w:r>
    </w:p>
    <w:p>
      <w:pPr>
        <w:pStyle w:val="Heading6"/>
        <w:spacing w:line="249" w:lineRule="auto" w:before="12"/>
        <w:ind w:right="3991"/>
      </w:pPr>
      <w:r>
        <w:rPr>
          <w:color w:val="231F20"/>
        </w:rPr>
        <w:t>Planned</w:t>
      </w:r>
      <w:r>
        <w:rPr>
          <w:color w:val="231F20"/>
          <w:spacing w:val="-12"/>
        </w:rPr>
        <w:t> </w:t>
      </w:r>
      <w:r>
        <w:rPr>
          <w:color w:val="231F20"/>
        </w:rPr>
        <w:t>Allocation: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project</w:t>
      </w:r>
      <w:r>
        <w:rPr>
          <w:color w:val="231F20"/>
          <w:spacing w:val="-3"/>
        </w:rPr>
        <w:t> </w:t>
      </w:r>
      <w:r>
        <w:rPr>
          <w:color w:val="231F20"/>
        </w:rPr>
        <w:t>@</w:t>
      </w:r>
      <w:r>
        <w:rPr>
          <w:color w:val="231F20"/>
          <w:spacing w:val="-2"/>
        </w:rPr>
        <w:t> </w:t>
      </w:r>
      <w:r>
        <w:rPr>
          <w:color w:val="231F20"/>
        </w:rPr>
        <w:t>$40,000</w:t>
      </w:r>
      <w:r>
        <w:rPr>
          <w:color w:val="231F20"/>
          <w:spacing w:val="-3"/>
        </w:rPr>
        <w:t> </w:t>
      </w:r>
      <w:r>
        <w:rPr>
          <w:color w:val="231F20"/>
        </w:rPr>
        <w:t>per</w:t>
      </w:r>
      <w:r>
        <w:rPr>
          <w:color w:val="231F20"/>
          <w:spacing w:val="-2"/>
        </w:rPr>
        <w:t> </w:t>
      </w:r>
      <w:r>
        <w:rPr>
          <w:color w:val="231F20"/>
        </w:rPr>
        <w:t>year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  <w:r>
        <w:rPr>
          <w:color w:val="231F20"/>
          <w:spacing w:val="-64"/>
        </w:rPr>
        <w:t> </w:t>
      </w:r>
      <w:r>
        <w:rPr>
          <w:color w:val="231F20"/>
        </w:rPr>
        <w:t>Match</w:t>
      </w:r>
      <w:r>
        <w:rPr>
          <w:color w:val="231F20"/>
          <w:spacing w:val="-1"/>
        </w:rPr>
        <w:t> </w:t>
      </w:r>
      <w:r>
        <w:rPr>
          <w:color w:val="231F20"/>
        </w:rPr>
        <w:t>Required:</w:t>
      </w:r>
      <w:r>
        <w:rPr>
          <w:color w:val="231F20"/>
          <w:spacing w:val="-1"/>
        </w:rPr>
        <w:t> </w:t>
      </w:r>
      <w:r>
        <w:rPr>
          <w:color w:val="231F20"/>
        </w:rPr>
        <w:t>$13,334</w:t>
      </w:r>
      <w:r>
        <w:rPr>
          <w:color w:val="231F20"/>
          <w:spacing w:val="-1"/>
        </w:rPr>
        <w:t> </w:t>
      </w:r>
      <w:r>
        <w:rPr>
          <w:color w:val="231F20"/>
        </w:rPr>
        <w:t>per</w:t>
      </w:r>
      <w:r>
        <w:rPr>
          <w:color w:val="231F20"/>
          <w:spacing w:val="-1"/>
        </w:rPr>
        <w:t> </w:t>
      </w:r>
      <w:r>
        <w:rPr>
          <w:color w:val="231F20"/>
        </w:rPr>
        <w:t>year</w:t>
      </w:r>
    </w:p>
    <w:p>
      <w:pPr>
        <w:pStyle w:val="BodyText"/>
        <w:spacing w:before="2"/>
        <w:rPr>
          <w:b/>
          <w:sz w:val="25"/>
        </w:rPr>
      </w:pPr>
    </w:p>
    <w:p>
      <w:pPr>
        <w:spacing w:line="249" w:lineRule="auto" w:before="0"/>
        <w:ind w:left="720" w:right="0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Pre-application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Conference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Webinar: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Tuesday,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November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2,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2021,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at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10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a.m.</w:t>
      </w:r>
      <w:r>
        <w:rPr>
          <w:b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(see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page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16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-63"/>
          <w:sz w:val="24"/>
        </w:rPr>
        <w:t> </w:t>
      </w:r>
      <w:r>
        <w:rPr>
          <w:i/>
          <w:color w:val="231F20"/>
          <w:sz w:val="24"/>
        </w:rPr>
        <w:t>instructions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how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access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the webinar)</w:t>
      </w:r>
    </w:p>
    <w:p>
      <w:pPr>
        <w:pStyle w:val="BodyText"/>
        <w:spacing w:before="3"/>
        <w:rPr>
          <w:i/>
          <w:sz w:val="25"/>
        </w:rPr>
      </w:pPr>
    </w:p>
    <w:p>
      <w:pPr>
        <w:pStyle w:val="Heading6"/>
      </w:pPr>
      <w:r>
        <w:rPr>
          <w:color w:val="231F20"/>
        </w:rPr>
        <w:t>Proposal</w:t>
      </w:r>
      <w:r>
        <w:rPr>
          <w:color w:val="231F20"/>
          <w:spacing w:val="-7"/>
        </w:rPr>
        <w:t> </w:t>
      </w:r>
      <w:r>
        <w:rPr>
          <w:color w:val="231F20"/>
        </w:rPr>
        <w:t>Due</w:t>
      </w:r>
      <w:r>
        <w:rPr>
          <w:color w:val="231F20"/>
          <w:spacing w:val="-8"/>
        </w:rPr>
        <w:t> </w:t>
      </w:r>
      <w:r>
        <w:rPr>
          <w:color w:val="231F20"/>
        </w:rPr>
        <w:t>Date:</w:t>
      </w:r>
      <w:r>
        <w:rPr>
          <w:color w:val="231F20"/>
          <w:spacing w:val="-7"/>
        </w:rPr>
        <w:t> </w:t>
      </w:r>
      <w:r>
        <w:rPr>
          <w:color w:val="231F20"/>
        </w:rPr>
        <w:t>Wednesday,</w:t>
      </w:r>
      <w:r>
        <w:rPr>
          <w:color w:val="231F20"/>
          <w:spacing w:val="-7"/>
        </w:rPr>
        <w:t> </w:t>
      </w:r>
      <w:r>
        <w:rPr>
          <w:color w:val="231F20"/>
        </w:rPr>
        <w:t>December</w:t>
      </w:r>
      <w:r>
        <w:rPr>
          <w:color w:val="231F20"/>
          <w:spacing w:val="-8"/>
        </w:rPr>
        <w:t> </w:t>
      </w:r>
      <w:r>
        <w:rPr>
          <w:color w:val="231F20"/>
        </w:rPr>
        <w:t>1,</w:t>
      </w:r>
      <w:r>
        <w:rPr>
          <w:color w:val="231F20"/>
          <w:spacing w:val="-7"/>
        </w:rPr>
        <w:t> </w:t>
      </w:r>
      <w:r>
        <w:rPr>
          <w:color w:val="231F20"/>
        </w:rPr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right="718"/>
        <w:jc w:val="right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25</w:t>
      </w:r>
    </w:p>
    <w:p>
      <w:pPr>
        <w:spacing w:after="0"/>
        <w:jc w:val="right"/>
        <w:sectPr>
          <w:pgSz w:w="12240" w:h="15840"/>
          <w:pgMar w:top="14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098pt;width:80.95pt;height:56pt;mso-position-horizontal-relative:page;mso-position-vertical-relative:paragraph;z-index:15769600" id="docshapegroup261" coordorigin="326,-463" coordsize="1619,1120">
            <v:shape style="position:absolute;left:712;top:-463;width:468;height:597" id="docshape262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263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264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265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266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bookmarkStart w:name="_bookmark13" w:id="30"/>
      <w:bookmarkEnd w:id="30"/>
      <w:r>
        <w:rPr/>
      </w:r>
      <w:r>
        <w:rPr>
          <w:color w:val="231F20"/>
        </w:rPr>
        <w:t>Parents</w:t>
      </w:r>
      <w:r>
        <w:rPr>
          <w:color w:val="231F20"/>
          <w:spacing w:val="-1"/>
        </w:rPr>
        <w:t> </w:t>
      </w:r>
      <w:r>
        <w:rPr>
          <w:color w:val="231F20"/>
        </w:rPr>
        <w:t>with Disabilities</w:t>
      </w:r>
    </w:p>
    <w:p>
      <w:pPr>
        <w:pStyle w:val="Heading4"/>
        <w:spacing w:line="249" w:lineRule="auto" w:before="52"/>
        <w:ind w:left="2173" w:right="827"/>
      </w:pP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support</w:t>
      </w:r>
      <w:r>
        <w:rPr>
          <w:color w:val="231F20"/>
          <w:spacing w:val="-6"/>
        </w:rPr>
        <w:t> </w:t>
      </w:r>
      <w:r>
        <w:rPr>
          <w:color w:val="231F20"/>
        </w:rPr>
        <w:t>peer</w:t>
      </w:r>
      <w:r>
        <w:rPr>
          <w:color w:val="231F20"/>
          <w:spacing w:val="-7"/>
        </w:rPr>
        <w:t> </w:t>
      </w:r>
      <w:r>
        <w:rPr>
          <w:color w:val="231F20"/>
        </w:rPr>
        <w:t>mentoring</w:t>
      </w:r>
      <w:r>
        <w:rPr>
          <w:color w:val="231F20"/>
          <w:spacing w:val="-6"/>
        </w:rPr>
        <w:t> </w:t>
      </w:r>
      <w:r>
        <w:rPr>
          <w:color w:val="231F20"/>
        </w:rPr>
        <w:t>conducted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7"/>
        </w:rPr>
        <w:t> </w:t>
      </w:r>
      <w:r>
        <w:rPr>
          <w:color w:val="231F20"/>
        </w:rPr>
        <w:t>parents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disabilities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5"/>
        </w:rPr>
        <w:t> </w:t>
      </w:r>
      <w:r>
        <w:rPr>
          <w:color w:val="231F20"/>
        </w:rPr>
        <w:t>parents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disabilities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43"/>
        </w:rPr>
      </w:pPr>
    </w:p>
    <w:p>
      <w:pPr>
        <w:spacing w:before="0"/>
        <w:ind w:left="720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231F20"/>
          <w:sz w:val="28"/>
        </w:rPr>
        <w:t>Background</w:t>
      </w:r>
    </w:p>
    <w:p>
      <w:pPr>
        <w:pStyle w:val="BodyText"/>
        <w:spacing w:line="249" w:lineRule="auto" w:before="66"/>
        <w:ind w:left="720" w:right="1013"/>
      </w:pPr>
      <w:r>
        <w:rPr>
          <w:color w:val="231F20"/>
        </w:rPr>
        <w:t>Parents with disabilities have unique experiences and face unique challenges. The multiple service</w:t>
      </w:r>
      <w:r>
        <w:rPr>
          <w:color w:val="231F20"/>
          <w:spacing w:val="-64"/>
        </w:rPr>
        <w:t> </w:t>
      </w:r>
      <w:r>
        <w:rPr>
          <w:color w:val="231F20"/>
        </w:rPr>
        <w:t>systems that parents with disabilities must navigate were built without consideration of their wants</w:t>
      </w:r>
      <w:r>
        <w:rPr>
          <w:color w:val="231F20"/>
          <w:spacing w:val="1"/>
        </w:rPr>
        <w:t> </w:t>
      </w:r>
      <w:r>
        <w:rPr>
          <w:color w:val="231F20"/>
        </w:rPr>
        <w:t>and needs, and often lack a basis in the principles of self-determination. Concerns and opinions of</w:t>
      </w:r>
      <w:r>
        <w:rPr>
          <w:color w:val="231F20"/>
          <w:spacing w:val="1"/>
        </w:rPr>
        <w:t> </w:t>
      </w:r>
      <w:r>
        <w:rPr>
          <w:color w:val="231F20"/>
        </w:rPr>
        <w:t>parents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disabilities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often</w:t>
      </w:r>
      <w:r>
        <w:rPr>
          <w:color w:val="231F20"/>
          <w:spacing w:val="-4"/>
        </w:rPr>
        <w:t> </w:t>
      </w:r>
      <w:r>
        <w:rPr>
          <w:color w:val="231F20"/>
        </w:rPr>
        <w:t>overlooked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policies,</w:t>
      </w:r>
      <w:r>
        <w:rPr>
          <w:color w:val="231F20"/>
          <w:spacing w:val="-4"/>
        </w:rPr>
        <w:t> </w:t>
      </w:r>
      <w:r>
        <w:rPr>
          <w:color w:val="231F20"/>
        </w:rPr>
        <w:t>laws,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regulations.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fact,</w:t>
      </w:r>
      <w:r>
        <w:rPr>
          <w:color w:val="231F20"/>
          <w:spacing w:val="-3"/>
        </w:rPr>
        <w:t> </w:t>
      </w:r>
      <w:r>
        <w:rPr>
          <w:color w:val="231F20"/>
        </w:rPr>
        <w:t>systems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64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meant to support</w:t>
      </w:r>
      <w:r>
        <w:rPr>
          <w:color w:val="231F20"/>
          <w:spacing w:val="-1"/>
        </w:rPr>
        <w:t> </w:t>
      </w:r>
      <w:r>
        <w:rPr>
          <w:color w:val="231F20"/>
        </w:rPr>
        <w:t>them, often</w:t>
      </w:r>
      <w:r>
        <w:rPr>
          <w:color w:val="231F20"/>
          <w:spacing w:val="-1"/>
        </w:rPr>
        <w:t> </w:t>
      </w:r>
      <w:r>
        <w:rPr>
          <w:color w:val="231F20"/>
        </w:rPr>
        <w:t>discriminate</w:t>
      </w:r>
      <w:r>
        <w:rPr>
          <w:color w:val="231F20"/>
          <w:spacing w:val="-2"/>
        </w:rPr>
        <w:t> </w:t>
      </w:r>
      <w:r>
        <w:rPr>
          <w:color w:val="231F20"/>
        </w:rPr>
        <w:t>against</w:t>
      </w:r>
      <w:r>
        <w:rPr>
          <w:color w:val="231F20"/>
          <w:spacing w:val="-1"/>
        </w:rPr>
        <w:t> </w:t>
      </w:r>
      <w:r>
        <w:rPr>
          <w:color w:val="231F20"/>
        </w:rPr>
        <w:t>them.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9" w:lineRule="auto"/>
        <w:ind w:left="720" w:right="700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topic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parents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disabilities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received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attention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funding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Pennsylvania.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63"/>
        </w:rPr>
        <w:t> </w:t>
      </w:r>
      <w:r>
        <w:rPr>
          <w:color w:val="231F20"/>
        </w:rPr>
        <w:t>begin this work with the understanding that these conversations may be stressful and uncomfortable.</w:t>
      </w:r>
      <w:r>
        <w:rPr>
          <w:color w:val="231F20"/>
          <w:spacing w:val="1"/>
        </w:rPr>
        <w:t> </w:t>
      </w:r>
      <w:r>
        <w:rPr>
          <w:color w:val="231F20"/>
        </w:rPr>
        <w:t>Parents with disabilities often report experiencing additional traumas. They fear losing their parental</w:t>
      </w:r>
      <w:r>
        <w:rPr>
          <w:color w:val="231F20"/>
          <w:spacing w:val="1"/>
        </w:rPr>
        <w:t> </w:t>
      </w:r>
      <w:r>
        <w:rPr>
          <w:color w:val="231F20"/>
        </w:rPr>
        <w:t>rights</w:t>
      </w:r>
      <w:r>
        <w:rPr>
          <w:color w:val="231F20"/>
          <w:spacing w:val="-2"/>
        </w:rPr>
        <w:t> </w:t>
      </w:r>
      <w:r>
        <w:rPr>
          <w:color w:val="231F20"/>
        </w:rPr>
        <w:t>and/or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removal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child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home,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face</w:t>
      </w:r>
      <w:r>
        <w:rPr>
          <w:color w:val="231F20"/>
          <w:spacing w:val="-2"/>
        </w:rPr>
        <w:t> </w:t>
      </w:r>
      <w:r>
        <w:rPr>
          <w:color w:val="231F20"/>
        </w:rPr>
        <w:t>stigma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unconscious</w:t>
      </w:r>
      <w:r>
        <w:rPr>
          <w:color w:val="231F20"/>
          <w:spacing w:val="-2"/>
        </w:rPr>
        <w:t> </w:t>
      </w:r>
      <w:r>
        <w:rPr>
          <w:color w:val="231F20"/>
        </w:rPr>
        <w:t>biases.</w:t>
      </w:r>
    </w:p>
    <w:p>
      <w:pPr>
        <w:pStyle w:val="BodyText"/>
        <w:spacing w:line="249" w:lineRule="auto" w:before="4"/>
        <w:ind w:left="720" w:right="827"/>
      </w:pPr>
      <w:r>
        <w:rPr>
          <w:color w:val="231F20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must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taken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create</w:t>
      </w:r>
      <w:r>
        <w:rPr>
          <w:color w:val="231F20"/>
          <w:spacing w:val="-2"/>
        </w:rPr>
        <w:t> </w:t>
      </w:r>
      <w:r>
        <w:rPr>
          <w:color w:val="231F20"/>
        </w:rPr>
        <w:t>supportive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safe</w:t>
      </w:r>
      <w:r>
        <w:rPr>
          <w:color w:val="231F20"/>
          <w:spacing w:val="-3"/>
        </w:rPr>
        <w:t> </w:t>
      </w:r>
      <w:r>
        <w:rPr>
          <w:color w:val="231F20"/>
        </w:rPr>
        <w:t>spaces</w:t>
      </w:r>
      <w:r>
        <w:rPr>
          <w:color w:val="231F20"/>
          <w:spacing w:val="-2"/>
        </w:rPr>
        <w:t> </w:t>
      </w:r>
      <w:r>
        <w:rPr>
          <w:color w:val="231F20"/>
        </w:rPr>
        <w:t>where</w:t>
      </w:r>
      <w:r>
        <w:rPr>
          <w:color w:val="231F20"/>
          <w:spacing w:val="-3"/>
        </w:rPr>
        <w:t> </w:t>
      </w:r>
      <w:r>
        <w:rPr>
          <w:color w:val="231F20"/>
        </w:rPr>
        <w:t>full</w:t>
      </w:r>
      <w:r>
        <w:rPr>
          <w:color w:val="231F20"/>
          <w:spacing w:val="-2"/>
        </w:rPr>
        <w:t> </w:t>
      </w:r>
      <w:r>
        <w:rPr>
          <w:color w:val="231F20"/>
        </w:rPr>
        <w:t>discussions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disclosures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64"/>
        </w:rPr>
        <w:t> </w:t>
      </w:r>
      <w:r>
        <w:rPr>
          <w:color w:val="231F20"/>
        </w:rPr>
        <w:t>able to be revealed and examined. A central premise of this work must be to recognize that parents</w:t>
      </w:r>
      <w:r>
        <w:rPr>
          <w:color w:val="231F20"/>
          <w:spacing w:val="1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the best</w:t>
      </w:r>
      <w:r>
        <w:rPr>
          <w:color w:val="231F20"/>
          <w:spacing w:val="-1"/>
        </w:rPr>
        <w:t> </w:t>
      </w:r>
      <w:r>
        <w:rPr>
          <w:color w:val="231F20"/>
        </w:rPr>
        <w:t>advocates</w:t>
      </w:r>
      <w:r>
        <w:rPr>
          <w:color w:val="231F20"/>
          <w:spacing w:val="-2"/>
        </w:rPr>
        <w:t> </w:t>
      </w:r>
      <w:r>
        <w:rPr>
          <w:color w:val="231F20"/>
        </w:rPr>
        <w:t>for what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need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want.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720" w:right="825"/>
      </w:pPr>
      <w:r>
        <w:rPr>
          <w:color w:val="231F20"/>
        </w:rPr>
        <w:t>Child removal rates remain very high for parents with all disabilities. Parents with mental health</w:t>
      </w:r>
      <w:r>
        <w:rPr>
          <w:color w:val="231F20"/>
          <w:spacing w:val="1"/>
        </w:rPr>
        <w:t> </w:t>
      </w:r>
      <w:r>
        <w:rPr>
          <w:color w:val="231F20"/>
        </w:rPr>
        <w:t>disabilities report 70-80 percent of their children are removed, and those with intellectual disabilities</w:t>
      </w:r>
      <w:r>
        <w:rPr>
          <w:color w:val="231F20"/>
          <w:spacing w:val="1"/>
        </w:rPr>
        <w:t> </w:t>
      </w:r>
      <w:r>
        <w:rPr>
          <w:color w:val="231F20"/>
        </w:rPr>
        <w:t>report 40-80 percent of their children are removed.</w:t>
      </w:r>
      <w:r>
        <w:rPr>
          <w:color w:val="231F20"/>
          <w:position w:val="8"/>
          <w:sz w:val="14"/>
        </w:rPr>
        <w:t>1</w:t>
      </w:r>
      <w:r>
        <w:rPr>
          <w:color w:val="231F20"/>
          <w:spacing w:val="1"/>
          <w:position w:val="8"/>
          <w:sz w:val="14"/>
        </w:rPr>
        <w:t> </w:t>
      </w:r>
      <w:r>
        <w:rPr>
          <w:color w:val="231F20"/>
        </w:rPr>
        <w:t>It is critical to understand the total picture of</w:t>
      </w:r>
      <w:r>
        <w:rPr>
          <w:color w:val="231F20"/>
          <w:spacing w:val="1"/>
        </w:rPr>
        <w:t> </w:t>
      </w:r>
      <w:r>
        <w:rPr>
          <w:color w:val="231F20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</w:rPr>
        <w:t>issues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Pennsylvania:</w:t>
      </w:r>
      <w:r>
        <w:rPr>
          <w:color w:val="231F20"/>
          <w:spacing w:val="-5"/>
        </w:rPr>
        <w:t> </w:t>
      </w:r>
      <w:r>
        <w:rPr>
          <w:color w:val="231F20"/>
        </w:rPr>
        <w:t>sex</w:t>
      </w:r>
      <w:r>
        <w:rPr>
          <w:color w:val="231F20"/>
          <w:spacing w:val="-4"/>
        </w:rPr>
        <w:t> </w:t>
      </w:r>
      <w:r>
        <w:rPr>
          <w:color w:val="231F20"/>
        </w:rPr>
        <w:t>education,</w:t>
      </w:r>
      <w:r>
        <w:rPr>
          <w:color w:val="231F20"/>
          <w:spacing w:val="-5"/>
        </w:rPr>
        <w:t> </w:t>
      </w:r>
      <w:r>
        <w:rPr>
          <w:color w:val="231F20"/>
        </w:rPr>
        <w:t>individual</w:t>
      </w:r>
      <w:r>
        <w:rPr>
          <w:color w:val="231F20"/>
          <w:spacing w:val="-6"/>
        </w:rPr>
        <w:t> </w:t>
      </w:r>
      <w:r>
        <w:rPr>
          <w:color w:val="231F20"/>
        </w:rPr>
        <w:t>privacy,</w:t>
      </w:r>
      <w:r>
        <w:rPr>
          <w:color w:val="231F20"/>
          <w:spacing w:val="-4"/>
        </w:rPr>
        <w:t> </w:t>
      </w:r>
      <w:r>
        <w:rPr>
          <w:color w:val="231F20"/>
        </w:rPr>
        <w:t>current</w:t>
      </w:r>
      <w:r>
        <w:rPr>
          <w:color w:val="231F20"/>
          <w:spacing w:val="-4"/>
        </w:rPr>
        <w:t> </w:t>
      </w:r>
      <w:r>
        <w:rPr>
          <w:color w:val="231F20"/>
        </w:rPr>
        <w:t>practices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medical</w:t>
      </w:r>
      <w:r>
        <w:rPr>
          <w:color w:val="231F20"/>
          <w:spacing w:val="-4"/>
        </w:rPr>
        <w:t> </w:t>
      </w:r>
      <w:r>
        <w:rPr>
          <w:color w:val="231F20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64"/>
        </w:rPr>
        <w:t> </w:t>
      </w:r>
      <w:r>
        <w:rPr>
          <w:color w:val="231F20"/>
        </w:rPr>
        <w:t>training for medical providers, education for parents/family members of children and adults with ID/A,</w:t>
      </w:r>
      <w:r>
        <w:rPr>
          <w:color w:val="231F20"/>
          <w:spacing w:val="-64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provision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services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persons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ID/A</w:t>
      </w:r>
      <w:r>
        <w:rPr>
          <w:color w:val="231F20"/>
          <w:spacing w:val="-13"/>
        </w:rPr>
        <w:t> </w:t>
      </w:r>
      <w:r>
        <w:rPr>
          <w:color w:val="231F20"/>
        </w:rPr>
        <w:t>decide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become</w:t>
      </w:r>
      <w:r>
        <w:rPr>
          <w:color w:val="231F20"/>
          <w:spacing w:val="-2"/>
        </w:rPr>
        <w:t> </w:t>
      </w:r>
      <w:r>
        <w:rPr>
          <w:color w:val="231F20"/>
        </w:rPr>
        <w:t>parents.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9" w:lineRule="auto"/>
        <w:ind w:left="720" w:right="827"/>
      </w:pPr>
      <w:r>
        <w:rPr>
          <w:color w:val="231F20"/>
        </w:rPr>
        <w:t>With this RFA, Council will fund one project on peer mentoring for parents with disabilities and</w:t>
      </w:r>
      <w:r>
        <w:rPr>
          <w:color w:val="231F20"/>
          <w:spacing w:val="1"/>
        </w:rPr>
        <w:t> </w:t>
      </w:r>
      <w:r>
        <w:rPr>
          <w:color w:val="231F20"/>
        </w:rPr>
        <w:t>building</w:t>
      </w:r>
      <w:r>
        <w:rPr>
          <w:color w:val="231F20"/>
          <w:spacing w:val="-6"/>
        </w:rPr>
        <w:t> </w:t>
      </w:r>
      <w:r>
        <w:rPr>
          <w:color w:val="231F20"/>
        </w:rPr>
        <w:t>family</w:t>
      </w:r>
      <w:r>
        <w:rPr>
          <w:color w:val="231F20"/>
          <w:spacing w:val="-4"/>
        </w:rPr>
        <w:t> </w:t>
      </w:r>
      <w:r>
        <w:rPr>
          <w:color w:val="231F20"/>
        </w:rPr>
        <w:t>lives</w:t>
      </w:r>
      <w:r>
        <w:rPr>
          <w:color w:val="231F20"/>
          <w:spacing w:val="-5"/>
        </w:rPr>
        <w:t> </w:t>
      </w:r>
      <w:r>
        <w:rPr>
          <w:color w:val="231F20"/>
        </w:rPr>
        <w:t>using</w:t>
      </w:r>
      <w:r>
        <w:rPr>
          <w:color w:val="231F20"/>
          <w:spacing w:val="-5"/>
        </w:rPr>
        <w:t> </w:t>
      </w:r>
      <w:r>
        <w:rPr>
          <w:color w:val="231F20"/>
        </w:rPr>
        <w:t>principles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self-determination.</w:t>
      </w:r>
      <w:r>
        <w:rPr>
          <w:color w:val="231F20"/>
          <w:spacing w:val="-8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project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promote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demonstrate</w:t>
      </w:r>
      <w:r>
        <w:rPr>
          <w:color w:val="231F20"/>
          <w:spacing w:val="-63"/>
        </w:rPr>
        <w:t> </w:t>
      </w:r>
      <w:r>
        <w:rPr>
          <w:color w:val="231F20"/>
        </w:rPr>
        <w:t>the values and principles of self-determination by having parents with disabilities take the lead on</w:t>
      </w:r>
      <w:r>
        <w:rPr>
          <w:color w:val="231F20"/>
          <w:spacing w:val="1"/>
        </w:rPr>
        <w:t> </w:t>
      </w:r>
      <w:r>
        <w:rPr>
          <w:color w:val="231F20"/>
        </w:rPr>
        <w:t>creating and providing educational sessions that cover topics of importance to them. Parents with</w:t>
      </w:r>
      <w:r>
        <w:rPr>
          <w:color w:val="231F20"/>
          <w:spacing w:val="1"/>
        </w:rPr>
        <w:t> </w:t>
      </w:r>
      <w:r>
        <w:rPr>
          <w:color w:val="231F20"/>
        </w:rPr>
        <w:t>disabilities have valuable knowledge and experience to share. Other parents with disabilities are</w:t>
      </w:r>
      <w:r>
        <w:rPr>
          <w:color w:val="231F20"/>
          <w:spacing w:val="1"/>
        </w:rPr>
        <w:t> </w:t>
      </w:r>
      <w:r>
        <w:rPr>
          <w:color w:val="231F20"/>
        </w:rPr>
        <w:t>seeking to learn from their peers about navigating within systems, within their communities, and</w:t>
      </w:r>
      <w:r>
        <w:rPr>
          <w:color w:val="231F20"/>
          <w:spacing w:val="1"/>
        </w:rPr>
        <w:t> </w:t>
      </w:r>
      <w:r>
        <w:rPr>
          <w:color w:val="231F20"/>
        </w:rPr>
        <w:t>through</w:t>
      </w:r>
      <w:r>
        <w:rPr>
          <w:color w:val="231F20"/>
          <w:spacing w:val="-1"/>
        </w:rPr>
        <w:t> </w:t>
      </w:r>
      <w:r>
        <w:rPr>
          <w:color w:val="231F20"/>
        </w:rPr>
        <w:t>life.</w:t>
      </w:r>
    </w:p>
    <w:p>
      <w:pPr>
        <w:spacing w:line="249" w:lineRule="auto" w:before="134"/>
        <w:ind w:left="720" w:right="0" w:firstLine="0"/>
        <w:jc w:val="left"/>
        <w:rPr>
          <w:sz w:val="20"/>
        </w:rPr>
      </w:pPr>
      <w:r>
        <w:rPr>
          <w:color w:val="231F20"/>
          <w:spacing w:val="-1"/>
          <w:sz w:val="20"/>
          <w:vertAlign w:val="superscript"/>
        </w:rPr>
        <w:t>1</w:t>
      </w:r>
      <w:r>
        <w:rPr>
          <w:color w:val="231F20"/>
          <w:spacing w:val="-1"/>
          <w:sz w:val="20"/>
          <w:vertAlign w:val="baseline"/>
        </w:rPr>
        <w:t> Rocking the Cradle: Ensuring the Rights of Parents with Disabilities and </w:t>
      </w:r>
      <w:r>
        <w:rPr>
          <w:color w:val="231F20"/>
          <w:sz w:val="20"/>
          <w:vertAlign w:val="baseline"/>
        </w:rPr>
        <w:t>Their Children, National Council on Disability</w:t>
      </w:r>
      <w:r>
        <w:rPr>
          <w:color w:val="231F20"/>
          <w:spacing w:val="1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https://ncd.gov/sites/default/files/Documents/NCD_Parenting_508_0.pdf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9" w:lineRule="auto"/>
        <w:ind w:left="720" w:right="1355"/>
      </w:pPr>
      <w:r>
        <w:rPr>
          <w:b/>
          <w:color w:val="231F20"/>
        </w:rPr>
        <w:t>NOTE</w:t>
      </w:r>
      <w:r>
        <w:rPr>
          <w:color w:val="231F20"/>
        </w:rPr>
        <w:t>: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project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4"/>
        </w:rPr>
        <w:t> </w:t>
      </w:r>
      <w:r>
        <w:rPr>
          <w:color w:val="231F20"/>
        </w:rPr>
        <w:t>engage</w:t>
      </w:r>
      <w:r>
        <w:rPr>
          <w:color w:val="231F20"/>
          <w:spacing w:val="-4"/>
        </w:rPr>
        <w:t> </w:t>
      </w:r>
      <w:r>
        <w:rPr>
          <w:color w:val="231F20"/>
        </w:rPr>
        <w:t>parents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disabilities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5"/>
        </w:rPr>
        <w:t> </w:t>
      </w:r>
      <w:r>
        <w:rPr>
          <w:color w:val="231F20"/>
        </w:rPr>
        <w:t>identify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members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64"/>
        </w:rPr>
        <w:t> </w:t>
      </w:r>
      <w:r>
        <w:rPr>
          <w:color w:val="231F20"/>
        </w:rPr>
        <w:t>communities. The effects of intersectionality have a major influence on our lives. Factors such</w:t>
      </w:r>
      <w:r>
        <w:rPr>
          <w:color w:val="231F20"/>
          <w:spacing w:val="1"/>
        </w:rPr>
        <w:t> </w:t>
      </w:r>
      <w:r>
        <w:rPr>
          <w:color w:val="231F20"/>
        </w:rPr>
        <w:t>as cultural identity, bias, privilege, misinformation, and stigma greatly impact our views of self-</w:t>
      </w:r>
      <w:r>
        <w:rPr>
          <w:color w:val="231F20"/>
          <w:spacing w:val="1"/>
        </w:rPr>
        <w:t> </w:t>
      </w:r>
      <w:r>
        <w:rPr>
          <w:color w:val="231F20"/>
        </w:rPr>
        <w:t>determination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vital part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discussion.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1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26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Heading4"/>
        <w:spacing w:before="71"/>
        <w:rPr>
          <w:rFonts w:ascii="Arial Black"/>
        </w:rPr>
      </w:pPr>
      <w:r>
        <w:rPr>
          <w:rFonts w:ascii="Arial Black"/>
          <w:color w:val="231F20"/>
        </w:rPr>
        <w:t>Required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Activities</w:t>
      </w:r>
    </w:p>
    <w:p>
      <w:pPr>
        <w:pStyle w:val="ListParagraph"/>
        <w:numPr>
          <w:ilvl w:val="0"/>
          <w:numId w:val="18"/>
        </w:numPr>
        <w:tabs>
          <w:tab w:pos="1080" w:val="left" w:leader="none"/>
        </w:tabs>
        <w:spacing w:line="249" w:lineRule="auto" w:before="67" w:after="0"/>
        <w:ind w:left="1080" w:right="1209" w:hanging="360"/>
        <w:jc w:val="left"/>
        <w:rPr>
          <w:sz w:val="24"/>
        </w:rPr>
      </w:pPr>
      <w:r>
        <w:rPr>
          <w:color w:val="231F20"/>
          <w:sz w:val="24"/>
        </w:rPr>
        <w:t>Describe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how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you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conduct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outreach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find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contract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parents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peer mentors and leaders of the project. Identify the steps you will take to ensure you team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with an ample pool of peer mentors who collectively represent a range of disabilities and who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also identify as members of other communities, so that the project is able to speak to diverse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audiences.</w:t>
      </w:r>
    </w:p>
    <w:p>
      <w:pPr>
        <w:pStyle w:val="ListParagraph"/>
        <w:numPr>
          <w:ilvl w:val="0"/>
          <w:numId w:val="18"/>
        </w:numPr>
        <w:tabs>
          <w:tab w:pos="1080" w:val="left" w:leader="none"/>
        </w:tabs>
        <w:spacing w:line="249" w:lineRule="auto" w:before="95" w:after="0"/>
        <w:ind w:left="1080" w:right="1128" w:hanging="360"/>
        <w:jc w:val="left"/>
        <w:rPr>
          <w:sz w:val="24"/>
        </w:rPr>
      </w:pPr>
      <w:r>
        <w:rPr>
          <w:color w:val="231F20"/>
          <w:sz w:val="24"/>
        </w:rPr>
        <w:t>Describe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methods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you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use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peer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mentor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leaders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determining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how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to best fulfill the outcomes of the project and that they have ongoing opportunities to provide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direction, guidance, and new ideas for activities and deliverables, and how to best accomplish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them,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 project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progresses.</w:t>
      </w:r>
    </w:p>
    <w:p>
      <w:pPr>
        <w:pStyle w:val="ListParagraph"/>
        <w:numPr>
          <w:ilvl w:val="0"/>
          <w:numId w:val="18"/>
        </w:numPr>
        <w:tabs>
          <w:tab w:pos="1080" w:val="left" w:leader="none"/>
        </w:tabs>
        <w:spacing w:line="249" w:lineRule="auto" w:before="94" w:after="0"/>
        <w:ind w:left="1080" w:right="809" w:hanging="360"/>
        <w:jc w:val="left"/>
        <w:rPr>
          <w:sz w:val="24"/>
        </w:rPr>
      </w:pPr>
      <w:r>
        <w:rPr>
          <w:color w:val="231F20"/>
          <w:sz w:val="24"/>
        </w:rPr>
        <w:t>Identify how you will meet the accommodation and inclusion needs, and provide various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opportunities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(mail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list,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social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media,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live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virtual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sessions,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etc.)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active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participation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peer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mentors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project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participants.</w:t>
      </w:r>
    </w:p>
    <w:p>
      <w:pPr>
        <w:pStyle w:val="ListParagraph"/>
        <w:numPr>
          <w:ilvl w:val="0"/>
          <w:numId w:val="18"/>
        </w:numPr>
        <w:tabs>
          <w:tab w:pos="1080" w:val="left" w:leader="none"/>
        </w:tabs>
        <w:spacing w:line="249" w:lineRule="auto" w:before="92" w:after="0"/>
        <w:ind w:left="1080" w:right="928" w:hanging="360"/>
        <w:jc w:val="left"/>
        <w:rPr>
          <w:sz w:val="24"/>
        </w:rPr>
      </w:pPr>
      <w:r>
        <w:rPr>
          <w:color w:val="231F20"/>
          <w:sz w:val="24"/>
        </w:rPr>
        <w:t>Explain the strategies you will implement to ensure a welcoming, supported atmosphere where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peer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mentors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participants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can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feel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comfortable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ease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participating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discussing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self-determination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difficult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life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experiences.</w:t>
      </w:r>
    </w:p>
    <w:p>
      <w:pPr>
        <w:pStyle w:val="ListParagraph"/>
        <w:numPr>
          <w:ilvl w:val="0"/>
          <w:numId w:val="18"/>
        </w:numPr>
        <w:tabs>
          <w:tab w:pos="1080" w:val="left" w:leader="none"/>
        </w:tabs>
        <w:spacing w:line="249" w:lineRule="auto" w:before="93" w:after="0"/>
        <w:ind w:left="1080" w:right="844" w:hanging="360"/>
        <w:jc w:val="left"/>
        <w:rPr>
          <w:sz w:val="24"/>
        </w:rPr>
      </w:pPr>
      <w:r>
        <w:rPr>
          <w:color w:val="231F20"/>
          <w:sz w:val="24"/>
        </w:rPr>
        <w:t>Describe what ongoing education and supports you will provide to your peer mentors to prepare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them to share their knowledge and experiences, to have a strong foundation in self-determination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principles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values,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aid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facilitation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traumatic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discussions.</w:t>
      </w:r>
    </w:p>
    <w:p>
      <w:pPr>
        <w:pStyle w:val="ListParagraph"/>
        <w:numPr>
          <w:ilvl w:val="0"/>
          <w:numId w:val="18"/>
        </w:numPr>
        <w:tabs>
          <w:tab w:pos="1080" w:val="left" w:leader="none"/>
        </w:tabs>
        <w:spacing w:line="249" w:lineRule="auto" w:before="93" w:after="0"/>
        <w:ind w:left="1080" w:right="1060" w:hanging="360"/>
        <w:jc w:val="left"/>
        <w:rPr>
          <w:sz w:val="24"/>
        </w:rPr>
      </w:pPr>
      <w:r>
        <w:rPr>
          <w:color w:val="231F20"/>
          <w:sz w:val="24"/>
        </w:rPr>
        <w:t>Under the direction of the peer mentor leadership, create and distribute materials in various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formats (print, video, social media, etc.) to share stories, life experiences, knowledge and skills,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 supplement education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live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virtual sessions.</w:t>
      </w:r>
    </w:p>
    <w:p>
      <w:pPr>
        <w:pStyle w:val="ListParagraph"/>
        <w:numPr>
          <w:ilvl w:val="0"/>
          <w:numId w:val="18"/>
        </w:numPr>
        <w:tabs>
          <w:tab w:pos="1080" w:val="left" w:leader="none"/>
        </w:tabs>
        <w:spacing w:line="249" w:lineRule="auto" w:before="93" w:after="0"/>
        <w:ind w:left="1080" w:right="804" w:hanging="360"/>
        <w:jc w:val="left"/>
        <w:rPr>
          <w:sz w:val="24"/>
        </w:rPr>
      </w:pPr>
      <w:r>
        <w:rPr>
          <w:color w:val="231F20"/>
          <w:sz w:val="24"/>
        </w:rPr>
        <w:t>Track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outcomes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project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document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activities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goal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encouraging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replication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and the sharing of collective wisdom. With approval from the Council, publish and disseminate to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appropriate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stakeholders.</w:t>
      </w:r>
    </w:p>
    <w:p>
      <w:pPr>
        <w:pStyle w:val="BodyText"/>
        <w:spacing w:before="3"/>
        <w:rPr>
          <w:sz w:val="22"/>
        </w:rPr>
      </w:pPr>
    </w:p>
    <w:p>
      <w:pPr>
        <w:pStyle w:val="Heading4"/>
        <w:rPr>
          <w:rFonts w:ascii="Arial Black"/>
        </w:rPr>
      </w:pPr>
      <w:r>
        <w:rPr>
          <w:rFonts w:ascii="Arial Black"/>
          <w:color w:val="231F20"/>
        </w:rPr>
        <w:t>Expected</w:t>
      </w:r>
      <w:r>
        <w:rPr>
          <w:rFonts w:ascii="Arial Black"/>
          <w:color w:val="231F20"/>
          <w:spacing w:val="-5"/>
        </w:rPr>
        <w:t> </w:t>
      </w:r>
      <w:r>
        <w:rPr>
          <w:rFonts w:ascii="Arial Black"/>
          <w:color w:val="231F20"/>
        </w:rPr>
        <w:t>Outcomes</w:t>
      </w:r>
    </w:p>
    <w:p>
      <w:pPr>
        <w:pStyle w:val="ListParagraph"/>
        <w:numPr>
          <w:ilvl w:val="0"/>
          <w:numId w:val="19"/>
        </w:numPr>
        <w:tabs>
          <w:tab w:pos="1080" w:val="left" w:leader="none"/>
        </w:tabs>
        <w:spacing w:line="240" w:lineRule="auto" w:before="66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Parents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build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power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community.</w:t>
      </w:r>
    </w:p>
    <w:p>
      <w:pPr>
        <w:pStyle w:val="ListParagraph"/>
        <w:numPr>
          <w:ilvl w:val="0"/>
          <w:numId w:val="19"/>
        </w:numPr>
        <w:tabs>
          <w:tab w:pos="1080" w:val="left" w:leader="none"/>
        </w:tabs>
        <w:spacing w:line="240" w:lineRule="auto" w:before="102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Parents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increase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understanding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self-determination.</w:t>
      </w:r>
    </w:p>
    <w:p>
      <w:pPr>
        <w:pStyle w:val="ListParagraph"/>
        <w:numPr>
          <w:ilvl w:val="0"/>
          <w:numId w:val="19"/>
        </w:numPr>
        <w:tabs>
          <w:tab w:pos="1080" w:val="left" w:leader="none"/>
        </w:tabs>
        <w:spacing w:line="240" w:lineRule="auto" w:before="103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Parents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capacity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advocate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what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need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want.</w:t>
      </w:r>
    </w:p>
    <w:p>
      <w:pPr>
        <w:pStyle w:val="ListParagraph"/>
        <w:numPr>
          <w:ilvl w:val="0"/>
          <w:numId w:val="19"/>
        </w:numPr>
        <w:tabs>
          <w:tab w:pos="1080" w:val="left" w:leader="none"/>
        </w:tabs>
        <w:spacing w:line="240" w:lineRule="auto" w:before="102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Parents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have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network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connection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peers.</w:t>
      </w:r>
    </w:p>
    <w:p>
      <w:pPr>
        <w:pStyle w:val="BodyText"/>
        <w:rPr>
          <w:sz w:val="26"/>
        </w:rPr>
      </w:pPr>
    </w:p>
    <w:p>
      <w:pPr>
        <w:pStyle w:val="Heading5"/>
        <w:spacing w:before="1"/>
      </w:pPr>
      <w:r>
        <w:rPr>
          <w:color w:val="231F20"/>
        </w:rPr>
        <w:t>RFA#:</w:t>
      </w:r>
      <w:r>
        <w:rPr>
          <w:color w:val="231F20"/>
          <w:spacing w:val="-11"/>
        </w:rPr>
        <w:t> </w:t>
      </w:r>
      <w:r>
        <w:rPr>
          <w:color w:val="231F20"/>
        </w:rPr>
        <w:t>24-21</w:t>
      </w:r>
    </w:p>
    <w:p>
      <w:pPr>
        <w:pStyle w:val="Heading6"/>
        <w:spacing w:line="249" w:lineRule="auto" w:before="12"/>
        <w:ind w:right="2730"/>
      </w:pPr>
      <w:r>
        <w:rPr>
          <w:color w:val="231F20"/>
        </w:rPr>
        <w:t>Planned</w:t>
      </w:r>
      <w:r>
        <w:rPr>
          <w:color w:val="231F20"/>
          <w:spacing w:val="-11"/>
        </w:rPr>
        <w:t> </w:t>
      </w:r>
      <w:r>
        <w:rPr>
          <w:color w:val="231F20"/>
        </w:rPr>
        <w:t>Allocation: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project</w:t>
      </w:r>
      <w:r>
        <w:rPr>
          <w:color w:val="231F20"/>
          <w:spacing w:val="-2"/>
        </w:rPr>
        <w:t> </w:t>
      </w:r>
      <w:r>
        <w:rPr>
          <w:color w:val="231F20"/>
        </w:rPr>
        <w:t>@</w:t>
      </w:r>
      <w:r>
        <w:rPr>
          <w:color w:val="231F20"/>
          <w:spacing w:val="-2"/>
        </w:rPr>
        <w:t> </w:t>
      </w:r>
      <w:r>
        <w:rPr>
          <w:color w:val="231F20"/>
        </w:rPr>
        <w:t>$50,000</w:t>
      </w:r>
      <w:r>
        <w:rPr>
          <w:color w:val="231F20"/>
          <w:spacing w:val="-3"/>
        </w:rPr>
        <w:t> </w:t>
      </w:r>
      <w:r>
        <w:rPr>
          <w:color w:val="231F20"/>
        </w:rPr>
        <w:t>per</w:t>
      </w:r>
      <w:r>
        <w:rPr>
          <w:color w:val="231F20"/>
          <w:spacing w:val="-2"/>
        </w:rPr>
        <w:t> </w:t>
      </w:r>
      <w:r>
        <w:rPr>
          <w:color w:val="231F20"/>
        </w:rPr>
        <w:t>year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three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  <w:r>
        <w:rPr>
          <w:color w:val="231F20"/>
          <w:spacing w:val="-63"/>
        </w:rPr>
        <w:t> </w:t>
      </w:r>
      <w:r>
        <w:rPr>
          <w:color w:val="231F20"/>
        </w:rPr>
        <w:t>Match</w:t>
      </w:r>
      <w:r>
        <w:rPr>
          <w:color w:val="231F20"/>
          <w:spacing w:val="-1"/>
        </w:rPr>
        <w:t> </w:t>
      </w:r>
      <w:r>
        <w:rPr>
          <w:color w:val="231F20"/>
        </w:rPr>
        <w:t>Required:</w:t>
      </w:r>
      <w:r>
        <w:rPr>
          <w:color w:val="231F20"/>
          <w:spacing w:val="-1"/>
        </w:rPr>
        <w:t> </w:t>
      </w:r>
      <w:r>
        <w:rPr>
          <w:color w:val="231F20"/>
        </w:rPr>
        <w:t>$16,667</w:t>
      </w:r>
      <w:r>
        <w:rPr>
          <w:color w:val="231F20"/>
          <w:spacing w:val="-1"/>
        </w:rPr>
        <w:t> </w:t>
      </w:r>
      <w:r>
        <w:rPr>
          <w:color w:val="231F20"/>
        </w:rPr>
        <w:t>per year</w:t>
      </w:r>
    </w:p>
    <w:p>
      <w:pPr>
        <w:pStyle w:val="BodyText"/>
        <w:spacing w:before="2"/>
        <w:rPr>
          <w:b/>
          <w:sz w:val="25"/>
        </w:rPr>
      </w:pPr>
    </w:p>
    <w:p>
      <w:pPr>
        <w:spacing w:line="249" w:lineRule="auto" w:before="0"/>
        <w:ind w:left="720" w:right="827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Pre-application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Conference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Webinar: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Tuesday,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November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2,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2021,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at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2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p.m.</w:t>
      </w:r>
      <w:r>
        <w:rPr>
          <w:b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(see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page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16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-64"/>
          <w:sz w:val="24"/>
        </w:rPr>
        <w:t> </w:t>
      </w:r>
      <w:r>
        <w:rPr>
          <w:i/>
          <w:color w:val="231F20"/>
          <w:sz w:val="24"/>
        </w:rPr>
        <w:t>instructions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how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access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the webinar)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Heading6"/>
        <w:spacing w:before="1"/>
      </w:pPr>
      <w:r>
        <w:rPr>
          <w:color w:val="231F20"/>
        </w:rPr>
        <w:t>Proposal</w:t>
      </w:r>
      <w:r>
        <w:rPr>
          <w:color w:val="231F20"/>
          <w:spacing w:val="-7"/>
        </w:rPr>
        <w:t> </w:t>
      </w:r>
      <w:r>
        <w:rPr>
          <w:color w:val="231F20"/>
        </w:rPr>
        <w:t>Due</w:t>
      </w:r>
      <w:r>
        <w:rPr>
          <w:color w:val="231F20"/>
          <w:spacing w:val="-8"/>
        </w:rPr>
        <w:t> </w:t>
      </w:r>
      <w:r>
        <w:rPr>
          <w:color w:val="231F20"/>
        </w:rPr>
        <w:t>Date:</w:t>
      </w:r>
      <w:r>
        <w:rPr>
          <w:color w:val="231F20"/>
          <w:spacing w:val="-7"/>
        </w:rPr>
        <w:t> </w:t>
      </w:r>
      <w:r>
        <w:rPr>
          <w:color w:val="231F20"/>
        </w:rPr>
        <w:t>Wednesday,</w:t>
      </w:r>
      <w:r>
        <w:rPr>
          <w:color w:val="231F20"/>
          <w:spacing w:val="-7"/>
        </w:rPr>
        <w:t> </w:t>
      </w:r>
      <w:r>
        <w:rPr>
          <w:color w:val="231F20"/>
        </w:rPr>
        <w:t>December</w:t>
      </w:r>
      <w:r>
        <w:rPr>
          <w:color w:val="231F20"/>
          <w:spacing w:val="-8"/>
        </w:rPr>
        <w:t> </w:t>
      </w:r>
      <w:r>
        <w:rPr>
          <w:color w:val="231F20"/>
        </w:rPr>
        <w:t>1,</w:t>
      </w:r>
      <w:r>
        <w:rPr>
          <w:color w:val="231F20"/>
          <w:spacing w:val="-7"/>
        </w:rPr>
        <w:t> </w:t>
      </w:r>
      <w:r>
        <w:rPr>
          <w:color w:val="231F20"/>
        </w:rPr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right="718"/>
        <w:jc w:val="right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27</w:t>
      </w:r>
    </w:p>
    <w:p>
      <w:pPr>
        <w:spacing w:after="0"/>
        <w:jc w:val="right"/>
        <w:sectPr>
          <w:pgSz w:w="12240" w:h="15840"/>
          <w:pgMar w:top="13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098pt;width:80.95pt;height:56pt;mso-position-horizontal-relative:page;mso-position-vertical-relative:paragraph;z-index:15770112" id="docshapegroup267" coordorigin="326,-463" coordsize="1619,1120">
            <v:shape style="position:absolute;left:712;top:-463;width:468;height:597" id="docshape268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269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270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271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272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bookmarkStart w:name="_bookmark14" w:id="31"/>
      <w:bookmarkEnd w:id="31"/>
      <w:r>
        <w:rPr/>
      </w:r>
      <w:r>
        <w:rPr>
          <w:color w:val="231F20"/>
        </w:rPr>
        <w:t>School</w:t>
      </w:r>
      <w:r>
        <w:rPr>
          <w:color w:val="231F20"/>
          <w:spacing w:val="-4"/>
        </w:rPr>
        <w:t> </w:t>
      </w:r>
      <w:r>
        <w:rPr>
          <w:color w:val="231F20"/>
        </w:rPr>
        <w:t>Culture</w:t>
      </w:r>
    </w:p>
    <w:p>
      <w:pPr>
        <w:pStyle w:val="Heading4"/>
        <w:spacing w:line="249" w:lineRule="auto" w:before="52"/>
        <w:ind w:left="2173" w:right="827"/>
      </w:pP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develop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program</w:t>
      </w:r>
      <w:r>
        <w:rPr>
          <w:color w:val="231F20"/>
          <w:spacing w:val="-8"/>
        </w:rPr>
        <w:t> </w:t>
      </w:r>
      <w:r>
        <w:rPr>
          <w:color w:val="231F20"/>
        </w:rPr>
        <w:t>where</w:t>
      </w:r>
      <w:r>
        <w:rPr>
          <w:color w:val="231F20"/>
          <w:spacing w:val="-7"/>
        </w:rPr>
        <w:t> </w:t>
      </w:r>
      <w:r>
        <w:rPr>
          <w:color w:val="231F20"/>
        </w:rPr>
        <w:t>students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disabilities</w:t>
      </w:r>
      <w:r>
        <w:rPr>
          <w:color w:val="231F20"/>
          <w:spacing w:val="-7"/>
        </w:rPr>
        <w:t> </w:t>
      </w:r>
      <w:r>
        <w:rPr>
          <w:color w:val="231F20"/>
        </w:rPr>
        <w:t>feel</w:t>
      </w:r>
      <w:r>
        <w:rPr>
          <w:color w:val="231F20"/>
          <w:spacing w:val="-7"/>
        </w:rPr>
        <w:t> </w:t>
      </w:r>
      <w:r>
        <w:rPr>
          <w:color w:val="231F20"/>
        </w:rPr>
        <w:t>empowered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4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leaders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their schools and</w:t>
      </w:r>
      <w:r>
        <w:rPr>
          <w:color w:val="231F20"/>
          <w:spacing w:val="-2"/>
        </w:rPr>
        <w:t> </w:t>
      </w:r>
      <w:r>
        <w:rPr>
          <w:color w:val="231F20"/>
        </w:rPr>
        <w:t>classrooms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43"/>
        </w:rPr>
      </w:pPr>
    </w:p>
    <w:p>
      <w:pPr>
        <w:spacing w:before="0"/>
        <w:ind w:left="720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231F20"/>
          <w:sz w:val="28"/>
        </w:rPr>
        <w:t>Background</w:t>
      </w:r>
    </w:p>
    <w:p>
      <w:pPr>
        <w:pStyle w:val="BodyText"/>
        <w:spacing w:line="249" w:lineRule="auto" w:before="66"/>
        <w:ind w:left="720" w:right="1322"/>
      </w:pPr>
      <w:r>
        <w:rPr>
          <w:color w:val="231F20"/>
        </w:rPr>
        <w:t>Schools</w:t>
      </w:r>
      <w:r>
        <w:rPr>
          <w:color w:val="231F20"/>
          <w:spacing w:val="-3"/>
        </w:rPr>
        <w:t> </w:t>
      </w:r>
      <w:r>
        <w:rPr>
          <w:color w:val="231F20"/>
        </w:rPr>
        <w:t>usually</w:t>
      </w:r>
      <w:r>
        <w:rPr>
          <w:color w:val="231F20"/>
          <w:spacing w:val="-3"/>
        </w:rPr>
        <w:t> </w:t>
      </w:r>
      <w:r>
        <w:rPr>
          <w:color w:val="231F20"/>
        </w:rPr>
        <w:t>reflect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attitudes,</w:t>
      </w:r>
      <w:r>
        <w:rPr>
          <w:color w:val="231F20"/>
          <w:spacing w:val="-3"/>
        </w:rPr>
        <w:t> </w:t>
      </w:r>
      <w:r>
        <w:rPr>
          <w:color w:val="231F20"/>
        </w:rPr>
        <w:t>values,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culture</w:t>
      </w:r>
      <w:r>
        <w:rPr>
          <w:color w:val="231F20"/>
          <w:spacing w:val="-2"/>
        </w:rPr>
        <w:t> </w:t>
      </w:r>
      <w:r>
        <w:rPr>
          <w:color w:val="231F20"/>
        </w:rPr>
        <w:t>held</w:t>
      </w:r>
      <w:r>
        <w:rPr>
          <w:color w:val="231F20"/>
          <w:spacing w:val="-3"/>
        </w:rPr>
        <w:t> </w:t>
      </w:r>
      <w:r>
        <w:rPr>
          <w:color w:val="231F20"/>
        </w:rPr>
        <w:t>within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community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64"/>
        </w:rPr>
        <w:t> </w:t>
      </w:r>
      <w:r>
        <w:rPr>
          <w:color w:val="231F20"/>
        </w:rPr>
        <w:t>are located. At times, this causes the disparate treatment of marginalized subgroups within a</w:t>
      </w:r>
      <w:r>
        <w:rPr>
          <w:color w:val="231F20"/>
          <w:spacing w:val="1"/>
        </w:rPr>
        <w:t> </w:t>
      </w:r>
      <w:r>
        <w:rPr>
          <w:color w:val="231F20"/>
        </w:rPr>
        <w:t>school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8"/>
        </w:rPr>
        <w:t> </w:t>
      </w:r>
      <w:r>
        <w:rPr>
          <w:color w:val="231F20"/>
        </w:rPr>
        <w:t>school</w:t>
      </w:r>
      <w:r>
        <w:rPr>
          <w:color w:val="231F20"/>
          <w:spacing w:val="-7"/>
        </w:rPr>
        <w:t> </w:t>
      </w:r>
      <w:r>
        <w:rPr>
          <w:color w:val="231F20"/>
        </w:rPr>
        <w:t>district–leading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harmful</w:t>
      </w:r>
      <w:r>
        <w:rPr>
          <w:color w:val="231F20"/>
          <w:spacing w:val="-8"/>
        </w:rPr>
        <w:t> </w:t>
      </w:r>
      <w:r>
        <w:rPr>
          <w:color w:val="231F20"/>
        </w:rPr>
        <w:t>effects</w:t>
      </w:r>
      <w:r>
        <w:rPr>
          <w:color w:val="231F20"/>
          <w:spacing w:val="-8"/>
        </w:rPr>
        <w:t> </w:t>
      </w:r>
      <w:r>
        <w:rPr>
          <w:color w:val="231F20"/>
        </w:rPr>
        <w:t>on</w:t>
      </w:r>
      <w:r>
        <w:rPr>
          <w:color w:val="231F20"/>
          <w:spacing w:val="-8"/>
        </w:rPr>
        <w:t> </w:t>
      </w:r>
      <w:r>
        <w:rPr>
          <w:color w:val="231F20"/>
        </w:rPr>
        <w:t>those</w:t>
      </w:r>
      <w:r>
        <w:rPr>
          <w:color w:val="231F20"/>
          <w:spacing w:val="-7"/>
        </w:rPr>
        <w:t> </w:t>
      </w:r>
      <w:r>
        <w:rPr>
          <w:color w:val="231F20"/>
        </w:rPr>
        <w:t>who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racially,</w:t>
      </w:r>
      <w:r>
        <w:rPr>
          <w:color w:val="231F20"/>
          <w:spacing w:val="-7"/>
        </w:rPr>
        <w:t> </w:t>
      </w:r>
      <w:r>
        <w:rPr>
          <w:color w:val="231F20"/>
        </w:rPr>
        <w:t>ethnically,</w:t>
      </w:r>
      <w:r>
        <w:rPr>
          <w:color w:val="231F20"/>
          <w:spacing w:val="-7"/>
        </w:rPr>
        <w:t> </w:t>
      </w:r>
      <w:r>
        <w:rPr>
          <w:color w:val="231F20"/>
        </w:rPr>
        <w:t>sexually,</w:t>
      </w:r>
      <w:r>
        <w:rPr>
          <w:color w:val="231F20"/>
          <w:spacing w:val="-64"/>
        </w:rPr>
        <w:t> </w:t>
      </w:r>
      <w:r>
        <w:rPr>
          <w:color w:val="231F20"/>
        </w:rPr>
        <w:t>or economically different. One group that has been historically subjected to exclusion, bullying,</w:t>
      </w:r>
      <w:r>
        <w:rPr>
          <w:color w:val="231F20"/>
          <w:spacing w:val="1"/>
        </w:rPr>
        <w:t> </w:t>
      </w:r>
      <w:r>
        <w:rPr>
          <w:color w:val="231F20"/>
        </w:rPr>
        <w:t>segregation,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ridicule is</w:t>
      </w:r>
      <w:r>
        <w:rPr>
          <w:color w:val="231F20"/>
          <w:spacing w:val="-1"/>
        </w:rPr>
        <w:t> </w:t>
      </w:r>
      <w:r>
        <w:rPr>
          <w:color w:val="231F20"/>
        </w:rPr>
        <w:t>students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disabilities.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9" w:lineRule="auto"/>
        <w:ind w:left="720" w:right="700"/>
      </w:pPr>
      <w:r>
        <w:rPr>
          <w:color w:val="231F20"/>
        </w:rPr>
        <w:t>The Council believes school culture can be positively impacted by embracing diversity. We also hold</w:t>
      </w:r>
      <w:r>
        <w:rPr>
          <w:color w:val="231F20"/>
          <w:spacing w:val="1"/>
        </w:rPr>
        <w:t> </w:t>
      </w:r>
      <w:r>
        <w:rPr>
          <w:color w:val="231F20"/>
        </w:rPr>
        <w:t>that the fundamental forces driving exclusion are the same for all marginalized groups and therefore,</w:t>
      </w:r>
      <w:r>
        <w:rPr>
          <w:color w:val="231F20"/>
          <w:spacing w:val="-64"/>
        </w:rPr>
        <w:t> </w:t>
      </w:r>
      <w:r>
        <w:rPr>
          <w:color w:val="231F20"/>
        </w:rPr>
        <w:t>while it is our intention to improve school culture for children with disability labels, this can only be</w:t>
      </w:r>
      <w:r>
        <w:rPr>
          <w:color w:val="231F20"/>
          <w:spacing w:val="1"/>
        </w:rPr>
        <w:t> </w:t>
      </w:r>
      <w:r>
        <w:rPr>
          <w:color w:val="231F20"/>
        </w:rPr>
        <w:t>done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context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culture-wide</w:t>
      </w:r>
      <w:r>
        <w:rPr>
          <w:color w:val="231F20"/>
          <w:spacing w:val="-2"/>
        </w:rPr>
        <w:t> </w:t>
      </w:r>
      <w:r>
        <w:rPr>
          <w:color w:val="231F20"/>
        </w:rPr>
        <w:t>approach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embracing</w:t>
      </w:r>
      <w:r>
        <w:rPr>
          <w:color w:val="231F20"/>
          <w:spacing w:val="-3"/>
        </w:rPr>
        <w:t> </w:t>
      </w:r>
      <w:r>
        <w:rPr>
          <w:color w:val="231F20"/>
        </w:rPr>
        <w:t>diversity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general.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schools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63"/>
        </w:rPr>
        <w:t> </w:t>
      </w:r>
      <w:r>
        <w:rPr>
          <w:color w:val="231F20"/>
        </w:rPr>
        <w:t>addressed changes to school culture and values, it has been shown that mutual respect thrives, less</w:t>
      </w:r>
      <w:r>
        <w:rPr>
          <w:color w:val="231F20"/>
          <w:spacing w:val="1"/>
        </w:rPr>
        <w:t> </w:t>
      </w:r>
      <w:r>
        <w:rPr>
          <w:color w:val="231F20"/>
        </w:rPr>
        <w:t>violence</w:t>
      </w:r>
      <w:r>
        <w:rPr>
          <w:color w:val="231F20"/>
          <w:spacing w:val="-1"/>
        </w:rPr>
        <w:t> </w:t>
      </w:r>
      <w:r>
        <w:rPr>
          <w:color w:val="231F20"/>
        </w:rPr>
        <w:t>occurs,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there is</w:t>
      </w:r>
      <w:r>
        <w:rPr>
          <w:color w:val="231F20"/>
          <w:spacing w:val="-2"/>
        </w:rPr>
        <w:t> </w:t>
      </w:r>
      <w:r>
        <w:rPr>
          <w:color w:val="231F20"/>
        </w:rPr>
        <w:t>less</w:t>
      </w:r>
      <w:r>
        <w:rPr>
          <w:color w:val="231F20"/>
          <w:spacing w:val="-1"/>
        </w:rPr>
        <w:t> </w:t>
      </w:r>
      <w:r>
        <w:rPr>
          <w:color w:val="231F20"/>
        </w:rPr>
        <w:t>bullying.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9" w:lineRule="auto"/>
        <w:ind w:left="720" w:right="719"/>
      </w:pPr>
      <w:r>
        <w:rPr>
          <w:color w:val="231F20"/>
        </w:rPr>
        <w:t>With this Request for Application, Council seeks, with reference to disability diversity, to establish</w:t>
      </w:r>
      <w:r>
        <w:rPr>
          <w:color w:val="231F20"/>
          <w:spacing w:val="1"/>
        </w:rPr>
        <w:t> </w:t>
      </w:r>
      <w:r>
        <w:rPr>
          <w:color w:val="231F20"/>
        </w:rPr>
        <w:t>three projects that focus on creating a sustainable and replicable program for ensuring a diverse and</w:t>
      </w:r>
      <w:r>
        <w:rPr>
          <w:color w:val="231F20"/>
          <w:spacing w:val="1"/>
        </w:rPr>
        <w:t> </w:t>
      </w:r>
      <w:r>
        <w:rPr>
          <w:color w:val="231F20"/>
        </w:rPr>
        <w:t>accepting culture within schools. Different age groups face different challenges and as such, Council</w:t>
      </w:r>
      <w:r>
        <w:rPr>
          <w:color w:val="231F20"/>
          <w:spacing w:val="1"/>
        </w:rPr>
        <w:t> </w:t>
      </w:r>
      <w:r>
        <w:rPr>
          <w:color w:val="231F20"/>
        </w:rPr>
        <w:t>will fund three unique projects. Specifically, one project focused on elementary-aged students, one</w:t>
      </w:r>
      <w:r>
        <w:rPr>
          <w:color w:val="231F20"/>
          <w:spacing w:val="1"/>
        </w:rPr>
        <w:t> </w:t>
      </w:r>
      <w:r>
        <w:rPr>
          <w:color w:val="231F20"/>
        </w:rPr>
        <w:t>project focused on middle school-aged students, and one project focused on high school-aged</w:t>
      </w:r>
      <w:r>
        <w:rPr>
          <w:color w:val="231F20"/>
          <w:spacing w:val="1"/>
        </w:rPr>
        <w:t> </w:t>
      </w:r>
      <w:r>
        <w:rPr>
          <w:color w:val="231F20"/>
        </w:rPr>
        <w:t>students. Council believes students with disabilities have lived experience and unique insights that</w:t>
      </w:r>
      <w:r>
        <w:rPr>
          <w:color w:val="231F20"/>
          <w:spacing w:val="1"/>
        </w:rPr>
        <w:t> </w:t>
      </w:r>
      <w:r>
        <w:rPr>
          <w:color w:val="231F20"/>
        </w:rPr>
        <w:t>should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heard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valued.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mind,</w:t>
      </w:r>
      <w:r>
        <w:rPr>
          <w:color w:val="231F20"/>
          <w:spacing w:val="-2"/>
        </w:rPr>
        <w:t> </w:t>
      </w:r>
      <w:r>
        <w:rPr>
          <w:color w:val="231F20"/>
        </w:rPr>
        <w:t>projects</w:t>
      </w:r>
      <w:r>
        <w:rPr>
          <w:color w:val="231F20"/>
          <w:spacing w:val="-3"/>
        </w:rPr>
        <w:t> </w:t>
      </w:r>
      <w:r>
        <w:rPr>
          <w:color w:val="231F20"/>
        </w:rPr>
        <w:t>should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led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students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disabilities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64"/>
        </w:rPr>
        <w:t> </w:t>
      </w:r>
      <w:r>
        <w:rPr>
          <w:color w:val="231F20"/>
        </w:rPr>
        <w:t>their families.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720"/>
      </w:pP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single</w:t>
      </w:r>
      <w:r>
        <w:rPr>
          <w:color w:val="231F20"/>
          <w:spacing w:val="-4"/>
        </w:rPr>
        <w:t> </w:t>
      </w:r>
      <w:r>
        <w:rPr>
          <w:color w:val="231F20"/>
        </w:rPr>
        <w:t>entity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eligible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submit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three</w:t>
      </w:r>
      <w:r>
        <w:rPr>
          <w:color w:val="231F20"/>
          <w:spacing w:val="-3"/>
        </w:rPr>
        <w:t> </w:t>
      </w:r>
      <w:r>
        <w:rPr>
          <w:color w:val="231F20"/>
        </w:rPr>
        <w:t>separate</w:t>
      </w:r>
      <w:r>
        <w:rPr>
          <w:color w:val="231F20"/>
          <w:spacing w:val="-4"/>
        </w:rPr>
        <w:t> </w:t>
      </w:r>
      <w:r>
        <w:rPr>
          <w:color w:val="231F20"/>
        </w:rPr>
        <w:t>RFAs,</w:t>
      </w:r>
      <w:r>
        <w:rPr>
          <w:color w:val="231F20"/>
          <w:spacing w:val="-3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addressing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different</w:t>
      </w:r>
      <w:r>
        <w:rPr>
          <w:color w:val="231F20"/>
          <w:spacing w:val="-4"/>
        </w:rPr>
        <w:t> </w:t>
      </w:r>
      <w:r>
        <w:rPr>
          <w:color w:val="231F20"/>
        </w:rPr>
        <w:t>age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</w:p>
    <w:p>
      <w:pPr>
        <w:pStyle w:val="BodyText"/>
        <w:spacing w:before="12"/>
        <w:ind w:left="720"/>
      </w:pP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planned</w:t>
      </w:r>
      <w:r>
        <w:rPr>
          <w:color w:val="231F20"/>
          <w:spacing w:val="-4"/>
        </w:rPr>
        <w:t> </w:t>
      </w:r>
      <w:r>
        <w:rPr>
          <w:color w:val="231F20"/>
        </w:rPr>
        <w:t>allocation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$50,000.</w:t>
      </w:r>
    </w:p>
    <w:p>
      <w:pPr>
        <w:pStyle w:val="BodyText"/>
        <w:rPr>
          <w:sz w:val="23"/>
        </w:rPr>
      </w:pPr>
    </w:p>
    <w:p>
      <w:pPr>
        <w:pStyle w:val="Heading4"/>
        <w:rPr>
          <w:rFonts w:ascii="Arial Black"/>
        </w:rPr>
      </w:pPr>
      <w:r>
        <w:rPr>
          <w:rFonts w:ascii="Arial Black"/>
          <w:color w:val="231F20"/>
        </w:rPr>
        <w:t>Required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Activities</w:t>
      </w:r>
    </w:p>
    <w:p>
      <w:pPr>
        <w:pStyle w:val="ListParagraph"/>
        <w:numPr>
          <w:ilvl w:val="0"/>
          <w:numId w:val="20"/>
        </w:numPr>
        <w:tabs>
          <w:tab w:pos="1080" w:val="left" w:leader="none"/>
        </w:tabs>
        <w:spacing w:line="249" w:lineRule="auto" w:before="66" w:after="0"/>
        <w:ind w:left="1080" w:right="850" w:hanging="360"/>
        <w:jc w:val="left"/>
        <w:rPr>
          <w:sz w:val="24"/>
        </w:rPr>
      </w:pPr>
      <w:r>
        <w:rPr>
          <w:color w:val="231F20"/>
          <w:sz w:val="24"/>
        </w:rPr>
        <w:t>Establish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partnerships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within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school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communities.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Create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advisory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board,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including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individuals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with disabilities, school leadership, families, parent teacher organizations, special education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taskforce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members,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local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education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agency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representatives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across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Commonwealth.</w:t>
      </w:r>
    </w:p>
    <w:p>
      <w:pPr>
        <w:pStyle w:val="ListParagraph"/>
        <w:numPr>
          <w:ilvl w:val="0"/>
          <w:numId w:val="20"/>
        </w:numPr>
        <w:tabs>
          <w:tab w:pos="1080" w:val="left" w:leader="none"/>
        </w:tabs>
        <w:spacing w:line="249" w:lineRule="auto" w:before="93" w:after="0"/>
        <w:ind w:left="1080" w:right="1474" w:hanging="360"/>
        <w:jc w:val="left"/>
        <w:rPr>
          <w:sz w:val="24"/>
        </w:rPr>
      </w:pPr>
      <w:r>
        <w:rPr>
          <w:color w:val="231F20"/>
          <w:sz w:val="24"/>
        </w:rPr>
        <w:t>Create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program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used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schools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highlights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importance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value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cultural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diversity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disability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inclusion.</w:t>
      </w:r>
    </w:p>
    <w:p>
      <w:pPr>
        <w:pStyle w:val="ListParagraph"/>
        <w:numPr>
          <w:ilvl w:val="0"/>
          <w:numId w:val="20"/>
        </w:numPr>
        <w:tabs>
          <w:tab w:pos="1080" w:val="left" w:leader="none"/>
        </w:tabs>
        <w:spacing w:line="240" w:lineRule="auto" w:before="92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Create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opportunities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teachers,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administration,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staff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both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rural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urban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districts</w:t>
      </w:r>
    </w:p>
    <w:p>
      <w:pPr>
        <w:pStyle w:val="BodyText"/>
        <w:spacing w:before="12"/>
        <w:ind w:left="1080"/>
      </w:pP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learn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become</w:t>
      </w:r>
      <w:r>
        <w:rPr>
          <w:color w:val="231F20"/>
          <w:spacing w:val="-4"/>
        </w:rPr>
        <w:t> </w:t>
      </w:r>
      <w:r>
        <w:rPr>
          <w:color w:val="231F20"/>
        </w:rPr>
        <w:t>partners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work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project.</w:t>
      </w:r>
    </w:p>
    <w:p>
      <w:pPr>
        <w:pStyle w:val="ListParagraph"/>
        <w:numPr>
          <w:ilvl w:val="0"/>
          <w:numId w:val="20"/>
        </w:numPr>
        <w:tabs>
          <w:tab w:pos="1080" w:val="left" w:leader="none"/>
        </w:tabs>
        <w:spacing w:line="249" w:lineRule="auto" w:before="102" w:after="0"/>
        <w:ind w:left="1080" w:right="1488" w:hanging="360"/>
        <w:jc w:val="left"/>
        <w:rPr>
          <w:sz w:val="24"/>
        </w:rPr>
      </w:pPr>
      <w:r>
        <w:rPr>
          <w:color w:val="231F20"/>
          <w:sz w:val="24"/>
        </w:rPr>
        <w:t>Create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identify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evaluation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tool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establish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baseline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post-project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measure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assumptions,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values,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school culture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around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diversity.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93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28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ListParagraph"/>
        <w:numPr>
          <w:ilvl w:val="0"/>
          <w:numId w:val="20"/>
        </w:numPr>
        <w:tabs>
          <w:tab w:pos="1080" w:val="left" w:leader="none"/>
        </w:tabs>
        <w:spacing w:line="249" w:lineRule="auto" w:before="69" w:after="0"/>
        <w:ind w:left="1080" w:right="1287" w:hanging="360"/>
        <w:jc w:val="left"/>
        <w:rPr>
          <w:sz w:val="24"/>
        </w:rPr>
      </w:pPr>
      <w:r>
        <w:rPr>
          <w:color w:val="231F20"/>
          <w:sz w:val="24"/>
        </w:rPr>
        <w:t>Grantees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required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meet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collaborate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other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Council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projects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appropriate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should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budget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accordingly.</w:t>
      </w:r>
    </w:p>
    <w:p>
      <w:pPr>
        <w:pStyle w:val="BodyText"/>
        <w:spacing w:before="2"/>
        <w:rPr>
          <w:sz w:val="22"/>
        </w:rPr>
      </w:pPr>
    </w:p>
    <w:p>
      <w:pPr>
        <w:pStyle w:val="Heading4"/>
        <w:rPr>
          <w:rFonts w:ascii="Arial Black"/>
        </w:rPr>
      </w:pPr>
      <w:r>
        <w:rPr>
          <w:rFonts w:ascii="Arial Black"/>
          <w:color w:val="231F20"/>
        </w:rPr>
        <w:t>Expected</w:t>
      </w:r>
      <w:r>
        <w:rPr>
          <w:rFonts w:ascii="Arial Black"/>
          <w:color w:val="231F20"/>
          <w:spacing w:val="-5"/>
        </w:rPr>
        <w:t> </w:t>
      </w:r>
      <w:r>
        <w:rPr>
          <w:rFonts w:ascii="Arial Black"/>
          <w:color w:val="231F20"/>
        </w:rPr>
        <w:t>Outcomes</w:t>
      </w:r>
    </w:p>
    <w:p>
      <w:pPr>
        <w:pStyle w:val="ListParagraph"/>
        <w:numPr>
          <w:ilvl w:val="0"/>
          <w:numId w:val="21"/>
        </w:numPr>
        <w:tabs>
          <w:tab w:pos="1080" w:val="left" w:leader="none"/>
        </w:tabs>
        <w:spacing w:line="249" w:lineRule="auto" w:before="66" w:after="0"/>
        <w:ind w:left="1080" w:right="1726" w:hanging="360"/>
        <w:jc w:val="left"/>
        <w:rPr>
          <w:sz w:val="24"/>
        </w:rPr>
      </w:pPr>
      <w:r>
        <w:rPr>
          <w:color w:val="231F20"/>
          <w:sz w:val="24"/>
        </w:rPr>
        <w:t>Students with disabilities and their families will report that they feel more empowered and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accepted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within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school community.</w:t>
      </w:r>
    </w:p>
    <w:p>
      <w:pPr>
        <w:pStyle w:val="ListParagraph"/>
        <w:numPr>
          <w:ilvl w:val="0"/>
          <w:numId w:val="21"/>
        </w:numPr>
        <w:tabs>
          <w:tab w:pos="1080" w:val="left" w:leader="none"/>
        </w:tabs>
        <w:spacing w:line="249" w:lineRule="auto" w:before="92" w:after="0"/>
        <w:ind w:left="1080" w:right="1033" w:hanging="360"/>
        <w:jc w:val="left"/>
        <w:rPr>
          <w:sz w:val="24"/>
        </w:rPr>
      </w:pPr>
      <w:r>
        <w:rPr>
          <w:color w:val="231F20"/>
          <w:sz w:val="24"/>
        </w:rPr>
        <w:t>School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students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personnel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wide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range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schools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across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Pennsylvania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report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increase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diversity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acceptance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inclusion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their schools.</w:t>
      </w:r>
    </w:p>
    <w:p>
      <w:pPr>
        <w:pStyle w:val="BodyText"/>
        <w:spacing w:before="2"/>
        <w:rPr>
          <w:sz w:val="25"/>
        </w:rPr>
      </w:pPr>
    </w:p>
    <w:p>
      <w:pPr>
        <w:pStyle w:val="Heading5"/>
      </w:pPr>
      <w:r>
        <w:rPr>
          <w:color w:val="231F20"/>
        </w:rPr>
        <w:t>RFA#:</w:t>
      </w:r>
      <w:r>
        <w:rPr>
          <w:color w:val="231F20"/>
          <w:spacing w:val="-11"/>
        </w:rPr>
        <w:t> </w:t>
      </w:r>
      <w:r>
        <w:rPr>
          <w:color w:val="231F20"/>
        </w:rPr>
        <w:t>25-21</w:t>
      </w:r>
    </w:p>
    <w:p>
      <w:pPr>
        <w:pStyle w:val="Heading6"/>
        <w:spacing w:line="249" w:lineRule="auto" w:before="12"/>
        <w:ind w:right="2242"/>
      </w:pPr>
      <w:r>
        <w:rPr>
          <w:color w:val="231F20"/>
        </w:rPr>
        <w:t>Planned</w:t>
      </w:r>
      <w:r>
        <w:rPr>
          <w:color w:val="231F20"/>
          <w:spacing w:val="-11"/>
        </w:rPr>
        <w:t> </w:t>
      </w:r>
      <w:r>
        <w:rPr>
          <w:color w:val="231F20"/>
        </w:rPr>
        <w:t>Allocation: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three</w:t>
      </w:r>
      <w:r>
        <w:rPr>
          <w:color w:val="231F20"/>
          <w:spacing w:val="-2"/>
        </w:rPr>
        <w:t> </w:t>
      </w:r>
      <w:r>
        <w:rPr>
          <w:color w:val="231F20"/>
        </w:rPr>
        <w:t>projects</w:t>
      </w:r>
      <w:r>
        <w:rPr>
          <w:color w:val="231F20"/>
          <w:spacing w:val="-2"/>
        </w:rPr>
        <w:t> </w:t>
      </w:r>
      <w:r>
        <w:rPr>
          <w:color w:val="231F20"/>
        </w:rPr>
        <w:t>@</w:t>
      </w:r>
      <w:r>
        <w:rPr>
          <w:color w:val="231F20"/>
          <w:spacing w:val="-1"/>
        </w:rPr>
        <w:t> </w:t>
      </w:r>
      <w:r>
        <w:rPr>
          <w:color w:val="231F20"/>
        </w:rPr>
        <w:t>$50,000</w:t>
      </w:r>
      <w:r>
        <w:rPr>
          <w:color w:val="231F20"/>
          <w:spacing w:val="-3"/>
        </w:rPr>
        <w:t> </w:t>
      </w:r>
      <w:r>
        <w:rPr>
          <w:color w:val="231F20"/>
        </w:rPr>
        <w:t>per</w:t>
      </w:r>
      <w:r>
        <w:rPr>
          <w:color w:val="231F20"/>
          <w:spacing w:val="-2"/>
        </w:rPr>
        <w:t> </w:t>
      </w:r>
      <w:r>
        <w:rPr>
          <w:color w:val="231F20"/>
        </w:rPr>
        <w:t>year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three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  <w:r>
        <w:rPr>
          <w:color w:val="231F20"/>
          <w:spacing w:val="-63"/>
        </w:rPr>
        <w:t> </w:t>
      </w:r>
      <w:r>
        <w:rPr>
          <w:color w:val="231F20"/>
        </w:rPr>
        <w:t>Match</w:t>
      </w:r>
      <w:r>
        <w:rPr>
          <w:color w:val="231F20"/>
          <w:spacing w:val="-1"/>
        </w:rPr>
        <w:t> </w:t>
      </w:r>
      <w:r>
        <w:rPr>
          <w:color w:val="231F20"/>
        </w:rPr>
        <w:t>Required:</w:t>
      </w:r>
      <w:r>
        <w:rPr>
          <w:color w:val="231F20"/>
          <w:spacing w:val="-1"/>
        </w:rPr>
        <w:t> </w:t>
      </w:r>
      <w:r>
        <w:rPr>
          <w:color w:val="231F20"/>
        </w:rPr>
        <w:t>$16,667</w:t>
      </w:r>
      <w:r>
        <w:rPr>
          <w:color w:val="231F20"/>
          <w:spacing w:val="-1"/>
        </w:rPr>
        <w:t> </w:t>
      </w:r>
      <w:r>
        <w:rPr>
          <w:color w:val="231F20"/>
        </w:rPr>
        <w:t>per year</w:t>
      </w:r>
    </w:p>
    <w:p>
      <w:pPr>
        <w:pStyle w:val="BodyText"/>
        <w:spacing w:before="3"/>
        <w:rPr>
          <w:b/>
          <w:sz w:val="25"/>
        </w:rPr>
      </w:pPr>
    </w:p>
    <w:p>
      <w:pPr>
        <w:spacing w:line="249" w:lineRule="auto" w:before="0"/>
        <w:ind w:left="720" w:right="827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Pre-application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Conference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Webinar: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Wednesday,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November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10,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2021,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at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10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a.m.</w:t>
      </w:r>
      <w:r>
        <w:rPr>
          <w:b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(see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page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16</w:t>
      </w:r>
      <w:r>
        <w:rPr>
          <w:i/>
          <w:color w:val="231F20"/>
          <w:spacing w:val="-63"/>
          <w:sz w:val="24"/>
        </w:rPr>
        <w:t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instructions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how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to access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the webinar)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Heading6"/>
      </w:pPr>
      <w:r>
        <w:rPr>
          <w:color w:val="231F20"/>
        </w:rPr>
        <w:t>Proposal</w:t>
      </w:r>
      <w:r>
        <w:rPr>
          <w:color w:val="231F20"/>
          <w:spacing w:val="-7"/>
        </w:rPr>
        <w:t> </w:t>
      </w:r>
      <w:r>
        <w:rPr>
          <w:color w:val="231F20"/>
        </w:rPr>
        <w:t>Due</w:t>
      </w:r>
      <w:r>
        <w:rPr>
          <w:color w:val="231F20"/>
          <w:spacing w:val="-8"/>
        </w:rPr>
        <w:t> </w:t>
      </w:r>
      <w:r>
        <w:rPr>
          <w:color w:val="231F20"/>
        </w:rPr>
        <w:t>Date:</w:t>
      </w:r>
      <w:r>
        <w:rPr>
          <w:color w:val="231F20"/>
          <w:spacing w:val="-7"/>
        </w:rPr>
        <w:t> </w:t>
      </w:r>
      <w:r>
        <w:rPr>
          <w:color w:val="231F20"/>
        </w:rPr>
        <w:t>Wednesday,</w:t>
      </w:r>
      <w:r>
        <w:rPr>
          <w:color w:val="231F20"/>
          <w:spacing w:val="-7"/>
        </w:rPr>
        <w:t> </w:t>
      </w:r>
      <w:r>
        <w:rPr>
          <w:color w:val="231F20"/>
        </w:rPr>
        <w:t>December</w:t>
      </w:r>
      <w:r>
        <w:rPr>
          <w:color w:val="231F20"/>
          <w:spacing w:val="-8"/>
        </w:rPr>
        <w:t> </w:t>
      </w:r>
      <w:r>
        <w:rPr>
          <w:color w:val="231F20"/>
        </w:rPr>
        <w:t>1,</w:t>
      </w:r>
      <w:r>
        <w:rPr>
          <w:color w:val="231F20"/>
          <w:spacing w:val="-7"/>
        </w:rPr>
        <w:t> </w:t>
      </w:r>
      <w:r>
        <w:rPr>
          <w:color w:val="231F20"/>
        </w:rPr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before="93"/>
        <w:ind w:right="718"/>
        <w:jc w:val="right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29</w:t>
      </w:r>
    </w:p>
    <w:p>
      <w:pPr>
        <w:spacing w:after="0"/>
        <w:jc w:val="right"/>
        <w:sectPr>
          <w:pgSz w:w="12240" w:h="15840"/>
          <w:pgMar w:top="14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098pt;width:80.95pt;height:56pt;mso-position-horizontal-relative:page;mso-position-vertical-relative:paragraph;z-index:15770624" id="docshapegroup273" coordorigin="326,-463" coordsize="1619,1120">
            <v:shape style="position:absolute;left:712;top:-463;width:468;height:597" id="docshape274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275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276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277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278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bookmarkStart w:name="_bookmark15" w:id="32"/>
      <w:bookmarkEnd w:id="32"/>
      <w:r>
        <w:rPr/>
      </w:r>
      <w:r>
        <w:rPr>
          <w:color w:val="231F20"/>
        </w:rPr>
        <w:t>Supported</w:t>
      </w:r>
      <w:r>
        <w:rPr>
          <w:color w:val="231F20"/>
          <w:spacing w:val="2"/>
        </w:rPr>
        <w:t> </w:t>
      </w:r>
      <w:r>
        <w:rPr>
          <w:color w:val="231F20"/>
        </w:rPr>
        <w:t>Decision-Making</w:t>
      </w:r>
      <w:r>
        <w:rPr>
          <w:color w:val="231F20"/>
          <w:spacing w:val="3"/>
        </w:rPr>
        <w:t> </w:t>
      </w:r>
      <w:r>
        <w:rPr>
          <w:color w:val="231F20"/>
        </w:rPr>
        <w:t>(SDM)</w:t>
      </w:r>
    </w:p>
    <w:p>
      <w:pPr>
        <w:pStyle w:val="Heading4"/>
        <w:spacing w:line="249" w:lineRule="auto" w:before="52"/>
        <w:ind w:left="2173" w:right="827"/>
      </w:pP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provide</w:t>
      </w:r>
      <w:r>
        <w:rPr>
          <w:color w:val="231F20"/>
          <w:spacing w:val="-8"/>
        </w:rPr>
        <w:t> </w:t>
      </w:r>
      <w:r>
        <w:rPr>
          <w:color w:val="231F20"/>
        </w:rPr>
        <w:t>training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people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developmental</w:t>
      </w:r>
      <w:r>
        <w:rPr>
          <w:color w:val="231F20"/>
          <w:spacing w:val="-8"/>
        </w:rPr>
        <w:t> </w:t>
      </w:r>
      <w:r>
        <w:rPr>
          <w:color w:val="231F20"/>
        </w:rPr>
        <w:t>disabilities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their</w:t>
      </w:r>
      <w:r>
        <w:rPr>
          <w:color w:val="231F20"/>
          <w:spacing w:val="-75"/>
        </w:rPr>
        <w:t> </w:t>
      </w:r>
      <w:r>
        <w:rPr>
          <w:color w:val="231F20"/>
        </w:rPr>
        <w:t>families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use</w:t>
      </w:r>
      <w:r>
        <w:rPr>
          <w:color w:val="231F20"/>
          <w:spacing w:val="-3"/>
        </w:rPr>
        <w:t> </w:t>
      </w:r>
      <w:r>
        <w:rPr>
          <w:color w:val="231F20"/>
        </w:rPr>
        <w:t>supported</w:t>
      </w:r>
      <w:r>
        <w:rPr>
          <w:color w:val="231F20"/>
          <w:spacing w:val="-2"/>
        </w:rPr>
        <w:t> </w:t>
      </w:r>
      <w:r>
        <w:rPr>
          <w:color w:val="231F20"/>
        </w:rPr>
        <w:t>decision-making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own</w:t>
      </w:r>
      <w:r>
        <w:rPr>
          <w:color w:val="231F20"/>
          <w:spacing w:val="-3"/>
        </w:rPr>
        <w:t> </w:t>
      </w:r>
      <w:r>
        <w:rPr>
          <w:color w:val="231F20"/>
        </w:rPr>
        <w:t>lives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43"/>
        </w:rPr>
      </w:pPr>
    </w:p>
    <w:p>
      <w:pPr>
        <w:spacing w:before="0"/>
        <w:ind w:left="720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231F20"/>
          <w:sz w:val="28"/>
        </w:rPr>
        <w:t>Background</w:t>
      </w:r>
    </w:p>
    <w:p>
      <w:pPr>
        <w:pStyle w:val="BodyText"/>
        <w:spacing w:line="249" w:lineRule="auto" w:before="66"/>
        <w:ind w:left="720" w:right="827"/>
      </w:pPr>
      <w:r>
        <w:rPr>
          <w:color w:val="231F20"/>
        </w:rPr>
        <w:t>An estimated 1.3 million adults in this country are living under guardianship. In 2019, the National</w:t>
      </w:r>
      <w:r>
        <w:rPr>
          <w:color w:val="231F20"/>
          <w:spacing w:val="1"/>
        </w:rPr>
        <w:t> </w:t>
      </w:r>
      <w:r>
        <w:rPr>
          <w:color w:val="231F20"/>
        </w:rPr>
        <w:t>Council on Disability published research that indicates there is a school-to-guardianship pipeline</w:t>
      </w:r>
      <w:r>
        <w:rPr>
          <w:color w:val="231F20"/>
          <w:spacing w:val="1"/>
        </w:rPr>
        <w:t> </w:t>
      </w:r>
      <w:r>
        <w:rPr>
          <w:color w:val="231F20"/>
        </w:rPr>
        <w:t>impacting</w:t>
      </w:r>
      <w:r>
        <w:rPr>
          <w:color w:val="231F20"/>
          <w:spacing w:val="-7"/>
        </w:rPr>
        <w:t> </w:t>
      </w:r>
      <w:r>
        <w:rPr>
          <w:color w:val="231F20"/>
        </w:rPr>
        <w:t>youth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disabilities.</w:t>
      </w:r>
      <w:r>
        <w:rPr>
          <w:color w:val="231F20"/>
          <w:spacing w:val="-6"/>
        </w:rPr>
        <w:t> </w:t>
      </w:r>
      <w:r>
        <w:rPr>
          <w:color w:val="231F20"/>
        </w:rPr>
        <w:t>Recently,</w:t>
      </w:r>
      <w:r>
        <w:rPr>
          <w:color w:val="231F20"/>
          <w:spacing w:val="-5"/>
        </w:rPr>
        <w:t> </w:t>
      </w:r>
      <w:r>
        <w:rPr>
          <w:color w:val="231F20"/>
        </w:rPr>
        <w:t>public</w:t>
      </w:r>
      <w:r>
        <w:rPr>
          <w:color w:val="231F20"/>
          <w:spacing w:val="-6"/>
        </w:rPr>
        <w:t> </w:t>
      </w:r>
      <w:r>
        <w:rPr>
          <w:color w:val="231F20"/>
        </w:rPr>
        <w:t>awareness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issue</w:t>
      </w:r>
      <w:r>
        <w:rPr>
          <w:color w:val="231F20"/>
          <w:spacing w:val="-6"/>
        </w:rPr>
        <w:t> </w:t>
      </w:r>
      <w:r>
        <w:rPr>
          <w:color w:val="231F20"/>
        </w:rPr>
        <w:t>increased</w:t>
      </w:r>
      <w:r>
        <w:rPr>
          <w:color w:val="231F20"/>
          <w:spacing w:val="-6"/>
        </w:rPr>
        <w:t> </w:t>
      </w:r>
      <w:r>
        <w:rPr>
          <w:color w:val="231F20"/>
        </w:rPr>
        <w:t>due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media</w:t>
      </w:r>
      <w:r>
        <w:rPr>
          <w:color w:val="231F20"/>
          <w:spacing w:val="-64"/>
        </w:rPr>
        <w:t> </w:t>
      </w:r>
      <w:r>
        <w:rPr>
          <w:color w:val="231F20"/>
        </w:rPr>
        <w:t>coverage of Brittany Spears and the #FreeBrittany movement. It is not surprising that alternatives to</w:t>
      </w:r>
      <w:r>
        <w:rPr>
          <w:color w:val="231F20"/>
          <w:spacing w:val="1"/>
        </w:rPr>
        <w:t> </w:t>
      </w:r>
      <w:r>
        <w:rPr>
          <w:color w:val="231F20"/>
        </w:rPr>
        <w:t>guardianship are receiving increased attention as well. For purposes of this Request for Application,</w:t>
      </w:r>
      <w:r>
        <w:rPr>
          <w:color w:val="231F20"/>
          <w:spacing w:val="1"/>
        </w:rPr>
        <w:t> </w:t>
      </w:r>
      <w:r>
        <w:rPr>
          <w:color w:val="231F20"/>
        </w:rPr>
        <w:t>guardianship means legal responsibility for the care of someone who is unable to manage their own</w:t>
      </w:r>
      <w:r>
        <w:rPr>
          <w:color w:val="231F20"/>
          <w:spacing w:val="1"/>
        </w:rPr>
        <w:t> </w:t>
      </w:r>
      <w:r>
        <w:rPr>
          <w:color w:val="231F20"/>
        </w:rPr>
        <w:t>affairs.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49" w:lineRule="auto"/>
        <w:ind w:left="720" w:right="827"/>
      </w:pPr>
      <w:r>
        <w:rPr>
          <w:color w:val="231F20"/>
        </w:rPr>
        <w:t>Supported Decision-Making (SDM), an alternative to traditional guardianship, is a model gaining</w:t>
      </w:r>
      <w:r>
        <w:rPr>
          <w:color w:val="231F20"/>
          <w:spacing w:val="1"/>
        </w:rPr>
        <w:t> </w:t>
      </w:r>
      <w:r>
        <w:rPr>
          <w:color w:val="231F20"/>
        </w:rPr>
        <w:t>acceptance in roughly half a dozen nations and throughout the United States. In the U.S., 12 states</w:t>
      </w:r>
      <w:r>
        <w:rPr>
          <w:color w:val="231F20"/>
          <w:spacing w:val="1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passed</w:t>
      </w:r>
      <w:r>
        <w:rPr>
          <w:color w:val="231F20"/>
          <w:spacing w:val="-5"/>
        </w:rPr>
        <w:t> </w:t>
      </w:r>
      <w:r>
        <w:rPr>
          <w:color w:val="231F20"/>
        </w:rPr>
        <w:t>Supported</w:t>
      </w:r>
      <w:r>
        <w:rPr>
          <w:color w:val="231F20"/>
          <w:spacing w:val="-4"/>
        </w:rPr>
        <w:t> </w:t>
      </w:r>
      <w:r>
        <w:rPr>
          <w:color w:val="231F20"/>
        </w:rPr>
        <w:t>Decision-Making</w:t>
      </w:r>
      <w:r>
        <w:rPr>
          <w:color w:val="231F20"/>
          <w:spacing w:val="-4"/>
        </w:rPr>
        <w:t> </w:t>
      </w:r>
      <w:r>
        <w:rPr>
          <w:color w:val="231F20"/>
        </w:rPr>
        <w:t>laws.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SDM,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individual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disability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64"/>
        </w:rPr>
        <w:t> </w:t>
      </w:r>
      <w:r>
        <w:rPr>
          <w:color w:val="231F20"/>
        </w:rPr>
        <w:t>of “supporters” who the individual can ask for advice and support in making decisions–but decision-</w:t>
      </w:r>
      <w:r>
        <w:rPr>
          <w:color w:val="231F20"/>
          <w:spacing w:val="1"/>
        </w:rPr>
        <w:t> </w:t>
      </w:r>
      <w:r>
        <w:rPr>
          <w:color w:val="231F20"/>
        </w:rPr>
        <w:t>making power remains with the individual with a developmental disability, and there is a written</w:t>
      </w:r>
      <w:r>
        <w:rPr>
          <w:color w:val="231F20"/>
          <w:spacing w:val="1"/>
        </w:rPr>
        <w:t> </w:t>
      </w:r>
      <w:r>
        <w:rPr>
          <w:color w:val="231F20"/>
        </w:rPr>
        <w:t>agreement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spells</w:t>
      </w:r>
      <w:r>
        <w:rPr>
          <w:color w:val="231F20"/>
          <w:spacing w:val="-3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supported</w:t>
      </w:r>
      <w:r>
        <w:rPr>
          <w:color w:val="231F20"/>
          <w:spacing w:val="-2"/>
        </w:rPr>
        <w:t> </w:t>
      </w:r>
      <w:r>
        <w:rPr>
          <w:color w:val="231F20"/>
        </w:rPr>
        <w:t>decision-making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occur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particular</w:t>
      </w:r>
      <w:r>
        <w:rPr>
          <w:color w:val="231F20"/>
          <w:spacing w:val="-3"/>
        </w:rPr>
        <w:t> </w:t>
      </w:r>
      <w:r>
        <w:rPr>
          <w:color w:val="231F20"/>
        </w:rPr>
        <w:t>person.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9" w:lineRule="auto"/>
        <w:ind w:left="720" w:right="1127"/>
      </w:pPr>
      <w:r>
        <w:rPr>
          <w:color w:val="231F20"/>
        </w:rPr>
        <w:t>Currently, in Pennsylvania, this model is still largely unknown–except for a few court cases. The</w:t>
      </w:r>
      <w:r>
        <w:rPr>
          <w:color w:val="231F20"/>
          <w:spacing w:val="1"/>
        </w:rPr>
        <w:t> </w:t>
      </w:r>
      <w:r>
        <w:rPr>
          <w:color w:val="231F20"/>
        </w:rPr>
        <w:t>Council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long</w:t>
      </w:r>
      <w:r>
        <w:rPr>
          <w:color w:val="231F20"/>
          <w:spacing w:val="-4"/>
        </w:rPr>
        <w:t> </w:t>
      </w:r>
      <w:r>
        <w:rPr>
          <w:color w:val="231F20"/>
        </w:rPr>
        <w:t>tradition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supporting</w:t>
      </w:r>
      <w:r>
        <w:rPr>
          <w:color w:val="231F20"/>
          <w:spacing w:val="-3"/>
        </w:rPr>
        <w:t> </w:t>
      </w:r>
      <w:r>
        <w:rPr>
          <w:color w:val="231F20"/>
        </w:rPr>
        <w:t>Pennsylvanians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developmental</w:t>
      </w:r>
      <w:r>
        <w:rPr>
          <w:color w:val="231F20"/>
          <w:spacing w:val="-4"/>
        </w:rPr>
        <w:t> </w:t>
      </w:r>
      <w:r>
        <w:rPr>
          <w:color w:val="231F20"/>
        </w:rPr>
        <w:t>disabilities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64"/>
        </w:rPr>
        <w:t> </w:t>
      </w:r>
      <w:r>
        <w:rPr>
          <w:color w:val="231F20"/>
        </w:rPr>
        <w:t>families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increase</w:t>
      </w:r>
      <w:r>
        <w:rPr>
          <w:color w:val="231F20"/>
          <w:spacing w:val="2"/>
        </w:rPr>
        <w:t> </w:t>
      </w:r>
      <w:r>
        <w:rPr>
          <w:color w:val="231F20"/>
        </w:rPr>
        <w:t>their</w:t>
      </w:r>
      <w:r>
        <w:rPr>
          <w:color w:val="231F20"/>
          <w:spacing w:val="4"/>
        </w:rPr>
        <w:t> </w:t>
      </w:r>
      <w:r>
        <w:rPr>
          <w:color w:val="231F20"/>
        </w:rPr>
        <w:t>knowledge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order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make</w:t>
      </w:r>
      <w:r>
        <w:rPr>
          <w:color w:val="231F20"/>
          <w:spacing w:val="3"/>
        </w:rPr>
        <w:t> </w:t>
      </w:r>
      <w:r>
        <w:rPr>
          <w:color w:val="231F20"/>
        </w:rPr>
        <w:t>informed</w:t>
      </w:r>
      <w:r>
        <w:rPr>
          <w:color w:val="231F20"/>
          <w:spacing w:val="3"/>
        </w:rPr>
        <w:t> </w:t>
      </w:r>
      <w:r>
        <w:rPr>
          <w:color w:val="231F20"/>
        </w:rPr>
        <w:t>decisions,</w:t>
      </w:r>
      <w:r>
        <w:rPr>
          <w:color w:val="231F20"/>
          <w:spacing w:val="3"/>
        </w:rPr>
        <w:t> </w:t>
      </w:r>
      <w:r>
        <w:rPr>
          <w:color w:val="231F20"/>
        </w:rPr>
        <w:t>exercise</w:t>
      </w:r>
      <w:r>
        <w:rPr>
          <w:color w:val="231F20"/>
          <w:spacing w:val="2"/>
        </w:rPr>
        <w:t> </w:t>
      </w:r>
      <w:r>
        <w:rPr>
          <w:color w:val="231F20"/>
        </w:rPr>
        <w:t>their</w:t>
      </w:r>
      <w:r>
        <w:rPr>
          <w:color w:val="231F20"/>
          <w:spacing w:val="4"/>
        </w:rPr>
        <w:t> </w:t>
      </w:r>
      <w:r>
        <w:rPr>
          <w:color w:val="231F20"/>
        </w:rPr>
        <w:t>rights,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control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own</w:t>
      </w:r>
      <w:r>
        <w:rPr>
          <w:color w:val="231F20"/>
          <w:spacing w:val="-3"/>
        </w:rPr>
        <w:t> </w:t>
      </w:r>
      <w:r>
        <w:rPr>
          <w:color w:val="231F20"/>
        </w:rPr>
        <w:t>lives.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continually</w:t>
      </w:r>
      <w:r>
        <w:rPr>
          <w:color w:val="231F20"/>
          <w:spacing w:val="-2"/>
        </w:rPr>
        <w:t> </w:t>
      </w:r>
      <w:r>
        <w:rPr>
          <w:color w:val="231F20"/>
        </w:rPr>
        <w:t>looked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ways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help</w:t>
      </w:r>
      <w:r>
        <w:rPr>
          <w:color w:val="231F20"/>
          <w:spacing w:val="-3"/>
        </w:rPr>
        <w:t> </w:t>
      </w:r>
      <w:r>
        <w:rPr>
          <w:color w:val="231F20"/>
        </w:rPr>
        <w:t>people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without</w:t>
      </w:r>
    </w:p>
    <w:p>
      <w:pPr>
        <w:pStyle w:val="BodyText"/>
        <w:spacing w:line="249" w:lineRule="auto" w:before="4"/>
        <w:ind w:left="720" w:right="700"/>
      </w:pPr>
      <w:r>
        <w:rPr>
          <w:color w:val="231F20"/>
        </w:rPr>
        <w:t>disabilities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meaningful</w:t>
      </w:r>
      <w:r>
        <w:rPr>
          <w:color w:val="231F20"/>
          <w:spacing w:val="-2"/>
        </w:rPr>
        <w:t> </w:t>
      </w:r>
      <w:r>
        <w:rPr>
          <w:color w:val="231F20"/>
        </w:rPr>
        <w:t>involvement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communities.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work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based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belief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63"/>
        </w:rPr>
        <w:t> </w:t>
      </w:r>
      <w:r>
        <w:rPr>
          <w:color w:val="231F20"/>
        </w:rPr>
        <w:t>all citizens have a need, as well as the right and responsibility, to be fully included in all aspects of</w:t>
      </w:r>
      <w:r>
        <w:rPr>
          <w:color w:val="231F20"/>
          <w:spacing w:val="1"/>
        </w:rPr>
        <w:t> </w:t>
      </w:r>
      <w:r>
        <w:rPr>
          <w:color w:val="231F20"/>
        </w:rPr>
        <w:t>community</w:t>
      </w:r>
      <w:r>
        <w:rPr>
          <w:color w:val="231F20"/>
          <w:spacing w:val="-1"/>
        </w:rPr>
        <w:t> </w:t>
      </w:r>
      <w:r>
        <w:rPr>
          <w:color w:val="231F20"/>
        </w:rPr>
        <w:t>life,</w:t>
      </w:r>
      <w:r>
        <w:rPr>
          <w:color w:val="231F20"/>
          <w:spacing w:val="-1"/>
        </w:rPr>
        <w:t> </w:t>
      </w:r>
      <w:r>
        <w:rPr>
          <w:color w:val="231F20"/>
        </w:rPr>
        <w:t>including</w:t>
      </w:r>
      <w:r>
        <w:rPr>
          <w:color w:val="231F20"/>
          <w:spacing w:val="-2"/>
        </w:rPr>
        <w:t> </w:t>
      </w:r>
      <w:r>
        <w:rPr>
          <w:color w:val="231F20"/>
        </w:rPr>
        <w:t>the fundamental right</w:t>
      </w:r>
      <w:r>
        <w:rPr>
          <w:color w:val="231F20"/>
          <w:spacing w:val="-1"/>
        </w:rPr>
        <w:t> </w:t>
      </w:r>
      <w:r>
        <w:rPr>
          <w:color w:val="231F20"/>
        </w:rPr>
        <w:t>to make decisions.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 w:before="1"/>
        <w:ind w:left="720" w:right="887"/>
      </w:pPr>
      <w:r>
        <w:rPr>
          <w:color w:val="231F20"/>
        </w:rPr>
        <w:t>With this RFA, Council will fund one project to raise awareness and provide information about how</w:t>
      </w:r>
      <w:r>
        <w:rPr>
          <w:color w:val="231F20"/>
          <w:spacing w:val="1"/>
        </w:rPr>
        <w:t> </w:t>
      </w:r>
      <w:r>
        <w:rPr>
          <w:color w:val="231F20"/>
        </w:rPr>
        <w:t>Supported Decision-Making works.</w:t>
      </w:r>
      <w:r>
        <w:rPr>
          <w:color w:val="231F20"/>
          <w:spacing w:val="-2"/>
        </w:rPr>
        <w:t> </w:t>
      </w:r>
      <w:r>
        <w:rPr>
          <w:color w:val="231F20"/>
        </w:rPr>
        <w:t>The successful</w:t>
      </w:r>
      <w:r>
        <w:rPr>
          <w:color w:val="231F20"/>
          <w:spacing w:val="1"/>
        </w:rPr>
        <w:t> </w:t>
      </w:r>
      <w:r>
        <w:rPr>
          <w:color w:val="231F20"/>
        </w:rPr>
        <w:t>applicant will work to</w:t>
      </w:r>
      <w:r>
        <w:rPr>
          <w:color w:val="231F20"/>
          <w:spacing w:val="1"/>
        </w:rPr>
        <w:t> </w:t>
      </w:r>
      <w:r>
        <w:rPr>
          <w:color w:val="231F20"/>
        </w:rPr>
        <w:t>raise</w:t>
      </w:r>
      <w:r>
        <w:rPr>
          <w:color w:val="231F20"/>
          <w:spacing w:val="1"/>
        </w:rPr>
        <w:t> </w:t>
      </w:r>
      <w:r>
        <w:rPr>
          <w:color w:val="231F20"/>
        </w:rPr>
        <w:t>awareness among</w:t>
      </w:r>
      <w:r>
        <w:rPr>
          <w:color w:val="231F20"/>
          <w:spacing w:val="1"/>
        </w:rPr>
        <w:t> </w:t>
      </w:r>
      <w:r>
        <w:rPr>
          <w:color w:val="231F20"/>
        </w:rPr>
        <w:t>key</w:t>
      </w:r>
      <w:r>
        <w:rPr>
          <w:color w:val="231F20"/>
          <w:spacing w:val="-5"/>
        </w:rPr>
        <w:t> </w:t>
      </w:r>
      <w:r>
        <w:rPr>
          <w:color w:val="231F20"/>
        </w:rPr>
        <w:t>stakeholders,</w:t>
      </w:r>
      <w:r>
        <w:rPr>
          <w:color w:val="231F20"/>
          <w:spacing w:val="-5"/>
        </w:rPr>
        <w:t> </w:t>
      </w:r>
      <w:r>
        <w:rPr>
          <w:color w:val="231F20"/>
        </w:rPr>
        <w:t>including</w:t>
      </w:r>
      <w:r>
        <w:rPr>
          <w:color w:val="231F20"/>
          <w:spacing w:val="-6"/>
        </w:rPr>
        <w:t> </w:t>
      </w:r>
      <w:r>
        <w:rPr>
          <w:color w:val="231F20"/>
        </w:rPr>
        <w:t>individuals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disabilities</w:t>
      </w:r>
      <w:r>
        <w:rPr>
          <w:color w:val="231F20"/>
          <w:spacing w:val="-6"/>
        </w:rPr>
        <w:t> </w:t>
      </w:r>
      <w:r>
        <w:rPr>
          <w:color w:val="231F20"/>
        </w:rPr>
        <w:t>themselves–particularly</w:t>
      </w:r>
      <w:r>
        <w:rPr>
          <w:color w:val="231F20"/>
          <w:spacing w:val="-5"/>
        </w:rPr>
        <w:t> </w:t>
      </w:r>
      <w:r>
        <w:rPr>
          <w:color w:val="231F20"/>
        </w:rPr>
        <w:t>youth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disabilities</w:t>
      </w:r>
      <w:r>
        <w:rPr>
          <w:color w:val="231F20"/>
          <w:spacing w:val="-63"/>
        </w:rPr>
        <w:t> </w:t>
      </w:r>
      <w:r>
        <w:rPr>
          <w:color w:val="231F20"/>
        </w:rPr>
        <w:t>who are transition aged (14-26) and their family members, and those professionals involved in the</w:t>
      </w:r>
      <w:r>
        <w:rPr>
          <w:color w:val="231F20"/>
          <w:spacing w:val="1"/>
        </w:rPr>
        <w:t> </w:t>
      </w:r>
      <w:r>
        <w:rPr>
          <w:color w:val="231F20"/>
        </w:rPr>
        <w:t>transition from youth to adulthood. Ideally, the successful proposer will have both familiarity with</w:t>
      </w:r>
      <w:r>
        <w:rPr>
          <w:color w:val="231F20"/>
          <w:spacing w:val="1"/>
        </w:rPr>
        <w:t> </w:t>
      </w:r>
      <w:r>
        <w:rPr>
          <w:color w:val="231F20"/>
        </w:rPr>
        <w:t>Supported Decision-Making and the capability to communicate successfully with diverse groups of</w:t>
      </w:r>
      <w:r>
        <w:rPr>
          <w:color w:val="231F20"/>
          <w:spacing w:val="1"/>
        </w:rPr>
        <w:t> </w:t>
      </w:r>
      <w:r>
        <w:rPr>
          <w:color w:val="231F20"/>
        </w:rPr>
        <w:t>stakeholders.</w:t>
      </w:r>
    </w:p>
    <w:p>
      <w:pPr>
        <w:pStyle w:val="BodyText"/>
        <w:spacing w:before="6"/>
        <w:rPr>
          <w:sz w:val="22"/>
        </w:rPr>
      </w:pPr>
    </w:p>
    <w:p>
      <w:pPr>
        <w:pStyle w:val="Heading4"/>
        <w:spacing w:before="1"/>
        <w:rPr>
          <w:rFonts w:ascii="Arial Black"/>
        </w:rPr>
      </w:pPr>
      <w:r>
        <w:rPr>
          <w:rFonts w:ascii="Arial Black"/>
          <w:color w:val="231F20"/>
        </w:rPr>
        <w:t>Required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Activities</w:t>
      </w:r>
    </w:p>
    <w:p>
      <w:pPr>
        <w:pStyle w:val="ListParagraph"/>
        <w:numPr>
          <w:ilvl w:val="0"/>
          <w:numId w:val="22"/>
        </w:numPr>
        <w:tabs>
          <w:tab w:pos="1080" w:val="left" w:leader="none"/>
        </w:tabs>
        <w:spacing w:line="249" w:lineRule="auto" w:before="66" w:after="0"/>
        <w:ind w:left="1080" w:right="1007" w:hanging="360"/>
        <w:jc w:val="both"/>
        <w:rPr>
          <w:sz w:val="24"/>
        </w:rPr>
      </w:pPr>
      <w:r>
        <w:rPr>
          <w:color w:val="231F20"/>
          <w:sz w:val="24"/>
        </w:rPr>
        <w:t>Perform an environmental scan to assess the possibilities of SDM in Pennsylvania. Identify best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promising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practices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occurring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nationally,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internationally,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Pennsylvania.</w:t>
      </w:r>
    </w:p>
    <w:p>
      <w:pPr>
        <w:pStyle w:val="ListParagraph"/>
        <w:numPr>
          <w:ilvl w:val="0"/>
          <w:numId w:val="22"/>
        </w:numPr>
        <w:tabs>
          <w:tab w:pos="1080" w:val="left" w:leader="none"/>
        </w:tabs>
        <w:spacing w:line="249" w:lineRule="auto" w:before="92" w:after="0"/>
        <w:ind w:left="1080" w:right="1088" w:hanging="360"/>
        <w:jc w:val="both"/>
        <w:rPr>
          <w:sz w:val="24"/>
        </w:rPr>
      </w:pPr>
      <w:r>
        <w:rPr>
          <w:color w:val="231F20"/>
          <w:sz w:val="24"/>
        </w:rPr>
        <w:t>Provide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regional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information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awareness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sessions,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combination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online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opportunities,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to educate families and individuals with intellectual/developmental disabilities and the following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personnel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SDM versus guardianship: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92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30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ListParagraph"/>
        <w:numPr>
          <w:ilvl w:val="1"/>
          <w:numId w:val="22"/>
        </w:numPr>
        <w:tabs>
          <w:tab w:pos="1440" w:val="left" w:leader="none"/>
        </w:tabs>
        <w:spacing w:line="240" w:lineRule="auto" w:before="69" w:after="0"/>
        <w:ind w:left="1440" w:right="0" w:hanging="360"/>
        <w:jc w:val="left"/>
        <w:rPr>
          <w:sz w:val="24"/>
        </w:rPr>
      </w:pPr>
      <w:r>
        <w:rPr>
          <w:color w:val="231F20"/>
          <w:sz w:val="24"/>
        </w:rPr>
        <w:t>Individuals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intellectual/developmental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disabilities</w:t>
      </w:r>
    </w:p>
    <w:p>
      <w:pPr>
        <w:pStyle w:val="ListParagraph"/>
        <w:numPr>
          <w:ilvl w:val="1"/>
          <w:numId w:val="22"/>
        </w:numPr>
        <w:tabs>
          <w:tab w:pos="1440" w:val="left" w:leader="none"/>
        </w:tabs>
        <w:spacing w:line="240" w:lineRule="auto" w:before="12" w:after="0"/>
        <w:ind w:left="1440" w:right="0" w:hanging="360"/>
        <w:jc w:val="left"/>
        <w:rPr>
          <w:sz w:val="24"/>
        </w:rPr>
      </w:pPr>
      <w:r>
        <w:rPr>
          <w:color w:val="231F20"/>
          <w:sz w:val="24"/>
        </w:rPr>
        <w:t>Families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individuals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intellectual/developmental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disabilities</w:t>
      </w:r>
    </w:p>
    <w:p>
      <w:pPr>
        <w:pStyle w:val="ListParagraph"/>
        <w:numPr>
          <w:ilvl w:val="1"/>
          <w:numId w:val="22"/>
        </w:numPr>
        <w:tabs>
          <w:tab w:pos="1440" w:val="left" w:leader="none"/>
        </w:tabs>
        <w:spacing w:line="240" w:lineRule="auto" w:before="12" w:after="0"/>
        <w:ind w:left="1440" w:right="0" w:hanging="360"/>
        <w:jc w:val="left"/>
        <w:rPr>
          <w:sz w:val="24"/>
        </w:rPr>
      </w:pPr>
      <w:r>
        <w:rPr>
          <w:color w:val="231F20"/>
          <w:sz w:val="24"/>
        </w:rPr>
        <w:t>Supports coordinators</w:t>
      </w:r>
    </w:p>
    <w:p>
      <w:pPr>
        <w:pStyle w:val="ListParagraph"/>
        <w:numPr>
          <w:ilvl w:val="1"/>
          <w:numId w:val="22"/>
        </w:numPr>
        <w:tabs>
          <w:tab w:pos="1440" w:val="left" w:leader="none"/>
        </w:tabs>
        <w:spacing w:line="240" w:lineRule="auto" w:before="12" w:after="0"/>
        <w:ind w:left="1440" w:right="0" w:hanging="360"/>
        <w:jc w:val="left"/>
        <w:rPr>
          <w:sz w:val="24"/>
        </w:rPr>
      </w:pPr>
      <w:r>
        <w:rPr>
          <w:color w:val="231F20"/>
          <w:sz w:val="24"/>
        </w:rPr>
        <w:t>School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personnel</w:t>
      </w:r>
    </w:p>
    <w:p>
      <w:pPr>
        <w:pStyle w:val="ListParagraph"/>
        <w:numPr>
          <w:ilvl w:val="2"/>
          <w:numId w:val="22"/>
        </w:numPr>
        <w:tabs>
          <w:tab w:pos="1703" w:val="left" w:leader="none"/>
        </w:tabs>
        <w:spacing w:line="240" w:lineRule="auto" w:before="12" w:after="0"/>
        <w:ind w:left="1702" w:right="0" w:hanging="263"/>
        <w:jc w:val="left"/>
        <w:rPr>
          <w:sz w:val="24"/>
        </w:rPr>
      </w:pPr>
      <w:r>
        <w:rPr>
          <w:color w:val="231F20"/>
          <w:sz w:val="24"/>
        </w:rPr>
        <w:t>Transition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coordinators</w:t>
      </w:r>
    </w:p>
    <w:p>
      <w:pPr>
        <w:pStyle w:val="ListParagraph"/>
        <w:numPr>
          <w:ilvl w:val="2"/>
          <w:numId w:val="22"/>
        </w:numPr>
        <w:tabs>
          <w:tab w:pos="1707" w:val="left" w:leader="none"/>
        </w:tabs>
        <w:spacing w:line="240" w:lineRule="auto" w:before="12" w:after="0"/>
        <w:ind w:left="1706" w:right="0" w:hanging="267"/>
        <w:jc w:val="left"/>
        <w:rPr>
          <w:sz w:val="24"/>
        </w:rPr>
      </w:pPr>
      <w:r>
        <w:rPr>
          <w:color w:val="231F20"/>
          <w:sz w:val="24"/>
        </w:rPr>
        <w:t>Intermediate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units</w:t>
      </w:r>
    </w:p>
    <w:p>
      <w:pPr>
        <w:pStyle w:val="ListParagraph"/>
        <w:numPr>
          <w:ilvl w:val="0"/>
          <w:numId w:val="22"/>
        </w:numPr>
        <w:tabs>
          <w:tab w:pos="1080" w:val="left" w:leader="none"/>
        </w:tabs>
        <w:spacing w:line="249" w:lineRule="auto" w:before="102" w:after="0"/>
        <w:ind w:left="1080" w:right="727" w:hanging="360"/>
        <w:jc w:val="left"/>
        <w:rPr>
          <w:sz w:val="24"/>
        </w:rPr>
      </w:pPr>
      <w:r>
        <w:rPr>
          <w:color w:val="231F20"/>
          <w:sz w:val="24"/>
        </w:rPr>
        <w:t>Develop and share materials for each target group. Training materials developed must include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plain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language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easy-to-read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versions.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All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material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should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easily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available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accessible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project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participants,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well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members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general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public.</w:t>
      </w:r>
    </w:p>
    <w:p>
      <w:pPr>
        <w:pStyle w:val="ListParagraph"/>
        <w:numPr>
          <w:ilvl w:val="0"/>
          <w:numId w:val="22"/>
        </w:numPr>
        <w:tabs>
          <w:tab w:pos="1080" w:val="left" w:leader="none"/>
        </w:tabs>
        <w:spacing w:line="249" w:lineRule="auto" w:before="93" w:after="0"/>
        <w:ind w:left="1080" w:right="1090" w:hanging="360"/>
        <w:jc w:val="left"/>
        <w:rPr>
          <w:sz w:val="24"/>
        </w:rPr>
      </w:pPr>
      <w:r>
        <w:rPr>
          <w:color w:val="231F20"/>
          <w:sz w:val="24"/>
        </w:rPr>
        <w:t>By the end of the initial 24 months, a resource toolbox about Supported Decision-Making in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Pennsylvania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should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created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shared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widely.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should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include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information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such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“how-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tos“ for those individuals and families considering or interested in having supported decision-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making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own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lives,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potential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best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practices,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sustainability,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etc.</w:t>
      </w:r>
    </w:p>
    <w:p>
      <w:pPr>
        <w:pStyle w:val="ListParagraph"/>
        <w:numPr>
          <w:ilvl w:val="0"/>
          <w:numId w:val="22"/>
        </w:numPr>
        <w:tabs>
          <w:tab w:pos="1080" w:val="left" w:leader="none"/>
        </w:tabs>
        <w:spacing w:line="249" w:lineRule="auto" w:before="94" w:after="0"/>
        <w:ind w:left="1080" w:right="864" w:hanging="360"/>
        <w:jc w:val="left"/>
        <w:rPr>
          <w:sz w:val="24"/>
        </w:rPr>
      </w:pPr>
      <w:r>
        <w:rPr>
          <w:color w:val="231F20"/>
          <w:sz w:val="24"/>
        </w:rPr>
        <w:t>By the end of the initial 24 months, a train-the-trainer manual about Supported Decision-Making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best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practices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created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shared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widely.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should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include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items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such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frequently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asked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questions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links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 other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resources.</w:t>
      </w:r>
    </w:p>
    <w:p>
      <w:pPr>
        <w:pStyle w:val="ListParagraph"/>
        <w:numPr>
          <w:ilvl w:val="0"/>
          <w:numId w:val="22"/>
        </w:numPr>
        <w:tabs>
          <w:tab w:pos="1080" w:val="left" w:leader="none"/>
        </w:tabs>
        <w:spacing w:line="240" w:lineRule="auto" w:before="93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Foster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collaboration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among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targeted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stakeholders,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SDM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becomes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viable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option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for</w:t>
      </w:r>
    </w:p>
    <w:p>
      <w:pPr>
        <w:pStyle w:val="BodyText"/>
        <w:spacing w:before="12"/>
        <w:ind w:left="1080"/>
      </w:pPr>
      <w:r>
        <w:rPr>
          <w:color w:val="231F20"/>
        </w:rPr>
        <w:t>individuals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disabilities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families.</w:t>
      </w:r>
    </w:p>
    <w:p>
      <w:pPr>
        <w:pStyle w:val="ListParagraph"/>
        <w:numPr>
          <w:ilvl w:val="0"/>
          <w:numId w:val="22"/>
        </w:numPr>
        <w:tabs>
          <w:tab w:pos="1080" w:val="left" w:leader="none"/>
        </w:tabs>
        <w:spacing w:line="249" w:lineRule="auto" w:before="102" w:after="0"/>
        <w:ind w:left="1080" w:right="994" w:hanging="360"/>
        <w:jc w:val="left"/>
        <w:rPr>
          <w:sz w:val="24"/>
        </w:rPr>
      </w:pPr>
      <w:r>
        <w:rPr>
          <w:color w:val="231F20"/>
          <w:sz w:val="24"/>
        </w:rPr>
        <w:t>Through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project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pre-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post-testing,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track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assess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level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knowledge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attitudes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toward supported decision-making versus guardianship of project participants of at least three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groups: individuals with intellectual/developmental disabilities, families of individuals with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intellectual/developmental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disabilities,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professionals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identified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required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activity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#2.</w:t>
      </w:r>
    </w:p>
    <w:p>
      <w:pPr>
        <w:pStyle w:val="BodyText"/>
        <w:spacing w:before="2"/>
        <w:rPr>
          <w:sz w:val="30"/>
        </w:rPr>
      </w:pPr>
    </w:p>
    <w:p>
      <w:pPr>
        <w:pStyle w:val="Heading4"/>
        <w:rPr>
          <w:rFonts w:ascii="Arial Black"/>
        </w:rPr>
      </w:pPr>
      <w:r>
        <w:rPr>
          <w:rFonts w:ascii="Arial Black"/>
          <w:color w:val="231F20"/>
        </w:rPr>
        <w:t>Expected</w:t>
      </w:r>
      <w:r>
        <w:rPr>
          <w:rFonts w:ascii="Arial Black"/>
          <w:color w:val="231F20"/>
          <w:spacing w:val="-5"/>
        </w:rPr>
        <w:t> </w:t>
      </w:r>
      <w:r>
        <w:rPr>
          <w:rFonts w:ascii="Arial Black"/>
          <w:color w:val="231F20"/>
        </w:rPr>
        <w:t>Outcomes</w:t>
      </w:r>
    </w:p>
    <w:p>
      <w:pPr>
        <w:pStyle w:val="ListParagraph"/>
        <w:numPr>
          <w:ilvl w:val="0"/>
          <w:numId w:val="23"/>
        </w:numPr>
        <w:tabs>
          <w:tab w:pos="1080" w:val="left" w:leader="none"/>
        </w:tabs>
        <w:spacing w:line="249" w:lineRule="auto" w:before="66" w:after="0"/>
        <w:ind w:left="1080" w:right="1501" w:hanging="360"/>
        <w:jc w:val="left"/>
        <w:rPr>
          <w:sz w:val="24"/>
        </w:rPr>
      </w:pPr>
      <w:r>
        <w:rPr>
          <w:color w:val="231F20"/>
          <w:sz w:val="24"/>
        </w:rPr>
        <w:t>Every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year,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additional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30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people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developmental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families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trained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how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use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Supported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Decision-Making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own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lives.</w:t>
      </w:r>
    </w:p>
    <w:p>
      <w:pPr>
        <w:pStyle w:val="ListParagraph"/>
        <w:numPr>
          <w:ilvl w:val="0"/>
          <w:numId w:val="23"/>
        </w:numPr>
        <w:tabs>
          <w:tab w:pos="1080" w:val="left" w:leader="none"/>
        </w:tabs>
        <w:spacing w:line="249" w:lineRule="auto" w:before="92" w:after="0"/>
        <w:ind w:left="1080" w:right="1585" w:hanging="360"/>
        <w:jc w:val="left"/>
        <w:rPr>
          <w:sz w:val="24"/>
        </w:rPr>
      </w:pPr>
      <w:r>
        <w:rPr>
          <w:color w:val="231F20"/>
          <w:sz w:val="24"/>
        </w:rPr>
        <w:t>By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year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two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result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project’s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pre-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post-testing,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documented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increasing number of people with developmental disabilities and their families, transition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professionals, and other stakeholders will be provided information, training, and technical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assistance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about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Supported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Decision-Making.</w:t>
      </w:r>
    </w:p>
    <w:p>
      <w:pPr>
        <w:pStyle w:val="ListParagraph"/>
        <w:numPr>
          <w:ilvl w:val="0"/>
          <w:numId w:val="23"/>
        </w:numPr>
        <w:tabs>
          <w:tab w:pos="1080" w:val="left" w:leader="none"/>
        </w:tabs>
        <w:spacing w:line="249" w:lineRule="auto" w:before="94" w:after="0"/>
        <w:ind w:left="1080" w:right="1025" w:hanging="360"/>
        <w:jc w:val="left"/>
        <w:rPr>
          <w:sz w:val="24"/>
        </w:rPr>
      </w:pPr>
      <w:r>
        <w:rPr>
          <w:color w:val="231F20"/>
          <w:sz w:val="24"/>
        </w:rPr>
        <w:t>As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result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project’s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work,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there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documented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increasing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number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train-the-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trainer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graduates.</w:t>
      </w:r>
    </w:p>
    <w:p>
      <w:pPr>
        <w:pStyle w:val="BodyText"/>
        <w:spacing w:before="2"/>
        <w:rPr>
          <w:sz w:val="25"/>
        </w:rPr>
      </w:pPr>
    </w:p>
    <w:p>
      <w:pPr>
        <w:pStyle w:val="Heading5"/>
      </w:pPr>
      <w:r>
        <w:rPr>
          <w:color w:val="231F20"/>
        </w:rPr>
        <w:t>RFA#:</w:t>
      </w:r>
      <w:r>
        <w:rPr>
          <w:color w:val="231F20"/>
          <w:spacing w:val="-11"/>
        </w:rPr>
        <w:t> </w:t>
      </w:r>
      <w:r>
        <w:rPr>
          <w:color w:val="231F20"/>
        </w:rPr>
        <w:t>26-21</w:t>
      </w:r>
    </w:p>
    <w:p>
      <w:pPr>
        <w:pStyle w:val="Heading6"/>
        <w:spacing w:before="12"/>
      </w:pPr>
      <w:r>
        <w:rPr>
          <w:color w:val="231F20"/>
        </w:rPr>
        <w:t>Planned</w:t>
      </w:r>
      <w:r>
        <w:rPr>
          <w:color w:val="231F20"/>
          <w:spacing w:val="-11"/>
        </w:rPr>
        <w:t> </w:t>
      </w:r>
      <w:r>
        <w:rPr>
          <w:color w:val="231F20"/>
        </w:rPr>
        <w:t>Allocation: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project</w:t>
      </w:r>
      <w:r>
        <w:rPr>
          <w:color w:val="231F20"/>
          <w:spacing w:val="-2"/>
        </w:rPr>
        <w:t> </w:t>
      </w:r>
      <w:r>
        <w:rPr>
          <w:color w:val="231F20"/>
        </w:rPr>
        <w:t>@</w:t>
      </w:r>
      <w:r>
        <w:rPr>
          <w:color w:val="231F20"/>
          <w:spacing w:val="-1"/>
        </w:rPr>
        <w:t> </w:t>
      </w:r>
      <w:r>
        <w:rPr>
          <w:color w:val="231F20"/>
        </w:rPr>
        <w:t>$50,000</w:t>
      </w:r>
      <w:r>
        <w:rPr>
          <w:color w:val="231F20"/>
          <w:spacing w:val="-3"/>
        </w:rPr>
        <w:t> </w:t>
      </w:r>
      <w:r>
        <w:rPr>
          <w:color w:val="231F20"/>
        </w:rPr>
        <w:t>per</w:t>
      </w:r>
      <w:r>
        <w:rPr>
          <w:color w:val="231F20"/>
          <w:spacing w:val="-2"/>
        </w:rPr>
        <w:t> </w:t>
      </w:r>
      <w:r>
        <w:rPr>
          <w:color w:val="231F20"/>
        </w:rPr>
        <w:t>year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five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</w:p>
    <w:p>
      <w:pPr>
        <w:spacing w:before="12"/>
        <w:ind w:left="720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Match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Required: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$16,667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per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year</w:t>
      </w:r>
    </w:p>
    <w:p>
      <w:pPr>
        <w:pStyle w:val="BodyText"/>
        <w:spacing w:before="1"/>
        <w:rPr>
          <w:b/>
          <w:sz w:val="26"/>
        </w:rPr>
      </w:pPr>
    </w:p>
    <w:p>
      <w:pPr>
        <w:spacing w:line="249" w:lineRule="auto" w:before="0"/>
        <w:ind w:left="720" w:right="0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Pre-application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Conference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Webinar: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Thursday,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November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4,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2021,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at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10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a.m.</w:t>
      </w:r>
      <w:r>
        <w:rPr>
          <w:b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(see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page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16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-64"/>
          <w:sz w:val="24"/>
        </w:rPr>
        <w:t> </w:t>
      </w:r>
      <w:r>
        <w:rPr>
          <w:i/>
          <w:color w:val="231F20"/>
          <w:sz w:val="24"/>
        </w:rPr>
        <w:t>instructions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how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access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the webinar)</w:t>
      </w:r>
    </w:p>
    <w:p>
      <w:pPr>
        <w:pStyle w:val="BodyText"/>
        <w:spacing w:before="3"/>
        <w:rPr>
          <w:i/>
          <w:sz w:val="25"/>
        </w:rPr>
      </w:pPr>
    </w:p>
    <w:p>
      <w:pPr>
        <w:pStyle w:val="Heading6"/>
      </w:pPr>
      <w:r>
        <w:rPr>
          <w:color w:val="231F20"/>
        </w:rPr>
        <w:t>Proposal</w:t>
      </w:r>
      <w:r>
        <w:rPr>
          <w:color w:val="231F20"/>
          <w:spacing w:val="-7"/>
        </w:rPr>
        <w:t> </w:t>
      </w:r>
      <w:r>
        <w:rPr>
          <w:color w:val="231F20"/>
        </w:rPr>
        <w:t>Due</w:t>
      </w:r>
      <w:r>
        <w:rPr>
          <w:color w:val="231F20"/>
          <w:spacing w:val="-8"/>
        </w:rPr>
        <w:t> </w:t>
      </w:r>
      <w:r>
        <w:rPr>
          <w:color w:val="231F20"/>
        </w:rPr>
        <w:t>Date:</w:t>
      </w:r>
      <w:r>
        <w:rPr>
          <w:color w:val="231F20"/>
          <w:spacing w:val="-7"/>
        </w:rPr>
        <w:t> </w:t>
      </w:r>
      <w:r>
        <w:rPr>
          <w:color w:val="231F20"/>
        </w:rPr>
        <w:t>Wednesday,</w:t>
      </w:r>
      <w:r>
        <w:rPr>
          <w:color w:val="231F20"/>
          <w:spacing w:val="-7"/>
        </w:rPr>
        <w:t> </w:t>
      </w:r>
      <w:r>
        <w:rPr>
          <w:color w:val="231F20"/>
        </w:rPr>
        <w:t>December</w:t>
      </w:r>
      <w:r>
        <w:rPr>
          <w:color w:val="231F20"/>
          <w:spacing w:val="-8"/>
        </w:rPr>
        <w:t> </w:t>
      </w:r>
      <w:r>
        <w:rPr>
          <w:color w:val="231F20"/>
        </w:rPr>
        <w:t>1,</w:t>
      </w:r>
      <w:r>
        <w:rPr>
          <w:color w:val="231F20"/>
          <w:spacing w:val="-7"/>
        </w:rPr>
        <w:t> </w:t>
      </w:r>
      <w:r>
        <w:rPr>
          <w:color w:val="231F20"/>
        </w:rPr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before="93"/>
        <w:ind w:right="718"/>
        <w:jc w:val="right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31</w:t>
      </w:r>
    </w:p>
    <w:p>
      <w:pPr>
        <w:spacing w:after="0"/>
        <w:jc w:val="right"/>
        <w:sectPr>
          <w:pgSz w:w="12240" w:h="15840"/>
          <w:pgMar w:top="14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098pt;width:80.95pt;height:56pt;mso-position-horizontal-relative:page;mso-position-vertical-relative:paragraph;z-index:15771136" id="docshapegroup279" coordorigin="326,-463" coordsize="1619,1120">
            <v:shape style="position:absolute;left:712;top:-463;width:468;height:597" id="docshape280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281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282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283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284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bookmarkStart w:name="_bookmark16" w:id="33"/>
      <w:bookmarkEnd w:id="33"/>
      <w:r>
        <w:rPr/>
      </w:r>
      <w:r>
        <w:rPr>
          <w:color w:val="231F20"/>
        </w:rPr>
        <w:t>Employment</w:t>
      </w:r>
    </w:p>
    <w:p>
      <w:pPr>
        <w:pStyle w:val="Heading4"/>
        <w:spacing w:line="249" w:lineRule="auto" w:before="52"/>
        <w:ind w:left="2173" w:right="867"/>
      </w:pPr>
      <w:r>
        <w:rPr>
          <w:color w:val="231F20"/>
        </w:rPr>
        <w:t>To support businesses through education and technical assistance</w:t>
      </w:r>
      <w:r>
        <w:rPr>
          <w:color w:val="231F20"/>
          <w:spacing w:val="1"/>
        </w:rPr>
        <w:t> </w:t>
      </w:r>
      <w:r>
        <w:rPr>
          <w:color w:val="231F20"/>
        </w:rPr>
        <w:t>focused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promising</w:t>
      </w:r>
      <w:r>
        <w:rPr>
          <w:color w:val="231F20"/>
          <w:spacing w:val="-5"/>
        </w:rPr>
        <w:t> </w:t>
      </w:r>
      <w:r>
        <w:rPr>
          <w:color w:val="231F20"/>
        </w:rPr>
        <w:t>practices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employ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promote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75"/>
        </w:rPr>
        <w:t> </w:t>
      </w:r>
      <w:r>
        <w:rPr>
          <w:color w:val="231F20"/>
        </w:rPr>
        <w:t>developmental</w:t>
      </w:r>
      <w:r>
        <w:rPr>
          <w:color w:val="231F20"/>
          <w:spacing w:val="-4"/>
        </w:rPr>
        <w:t> </w:t>
      </w:r>
      <w:r>
        <w:rPr>
          <w:color w:val="231F20"/>
        </w:rPr>
        <w:t>disabilities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competitive</w:t>
      </w:r>
      <w:r>
        <w:rPr>
          <w:color w:val="231F20"/>
          <w:spacing w:val="-2"/>
        </w:rPr>
        <w:t> </w:t>
      </w:r>
      <w:r>
        <w:rPr>
          <w:color w:val="231F20"/>
        </w:rPr>
        <w:t>integrated</w:t>
      </w:r>
      <w:r>
        <w:rPr>
          <w:color w:val="231F20"/>
          <w:spacing w:val="-3"/>
        </w:rPr>
        <w:t> </w:t>
      </w:r>
      <w:r>
        <w:rPr>
          <w:color w:val="231F20"/>
        </w:rPr>
        <w:t>employment</w:t>
      </w:r>
    </w:p>
    <w:p>
      <w:pPr>
        <w:pStyle w:val="BodyText"/>
        <w:spacing w:before="1"/>
        <w:rPr>
          <w:sz w:val="44"/>
        </w:rPr>
      </w:pPr>
    </w:p>
    <w:p>
      <w:pPr>
        <w:spacing w:before="0"/>
        <w:ind w:left="720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231F20"/>
          <w:sz w:val="28"/>
        </w:rPr>
        <w:t>Background</w:t>
      </w:r>
    </w:p>
    <w:p>
      <w:pPr>
        <w:pStyle w:val="BodyText"/>
        <w:spacing w:before="66"/>
        <w:ind w:left="720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Employment</w:t>
      </w:r>
      <w:r>
        <w:rPr>
          <w:color w:val="231F20"/>
          <w:spacing w:val="-3"/>
        </w:rPr>
        <w:t> </w:t>
      </w:r>
      <w:r>
        <w:rPr>
          <w:color w:val="231F20"/>
        </w:rPr>
        <w:t>First</w:t>
      </w:r>
      <w:r>
        <w:rPr>
          <w:color w:val="231F20"/>
          <w:spacing w:val="-16"/>
        </w:rPr>
        <w:t> </w:t>
      </w:r>
      <w:r>
        <w:rPr>
          <w:color w:val="231F20"/>
        </w:rPr>
        <w:t>Act,</w:t>
      </w:r>
      <w:r>
        <w:rPr>
          <w:color w:val="231F20"/>
          <w:spacing w:val="-3"/>
        </w:rPr>
        <w:t> </w:t>
      </w:r>
      <w:r>
        <w:rPr>
          <w:color w:val="231F20"/>
        </w:rPr>
        <w:t>signed</w:t>
      </w:r>
      <w:r>
        <w:rPr>
          <w:color w:val="231F20"/>
          <w:spacing w:val="-2"/>
        </w:rPr>
        <w:t> </w:t>
      </w:r>
      <w:r>
        <w:rPr>
          <w:color w:val="231F20"/>
        </w:rPr>
        <w:t>into</w:t>
      </w:r>
      <w:r>
        <w:rPr>
          <w:color w:val="231F20"/>
          <w:spacing w:val="-4"/>
        </w:rPr>
        <w:t> </w:t>
      </w:r>
      <w:r>
        <w:rPr>
          <w:color w:val="231F20"/>
        </w:rPr>
        <w:t>law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June</w:t>
      </w:r>
      <w:r>
        <w:rPr>
          <w:color w:val="231F20"/>
          <w:spacing w:val="-3"/>
        </w:rPr>
        <w:t> </w:t>
      </w:r>
      <w:r>
        <w:rPr>
          <w:color w:val="231F20"/>
        </w:rPr>
        <w:t>19,</w:t>
      </w:r>
      <w:r>
        <w:rPr>
          <w:color w:val="231F20"/>
          <w:spacing w:val="-4"/>
        </w:rPr>
        <w:t> </w:t>
      </w:r>
      <w:r>
        <w:rPr>
          <w:color w:val="231F20"/>
        </w:rPr>
        <w:t>2018,</w:t>
      </w:r>
      <w:r>
        <w:rPr>
          <w:color w:val="231F20"/>
          <w:spacing w:val="-4"/>
        </w:rPr>
        <w:t> </w:t>
      </w:r>
      <w:r>
        <w:rPr>
          <w:color w:val="231F20"/>
        </w:rPr>
        <w:t>ensures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individuals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disabilities</w:t>
      </w:r>
    </w:p>
    <w:p>
      <w:pPr>
        <w:pStyle w:val="BodyText"/>
        <w:spacing w:line="249" w:lineRule="auto" w:before="12"/>
        <w:ind w:left="720" w:right="959"/>
      </w:pPr>
      <w:r>
        <w:rPr>
          <w:color w:val="231F20"/>
        </w:rPr>
        <w:t>have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opportunity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achieve</w:t>
      </w:r>
      <w:r>
        <w:rPr>
          <w:color w:val="231F20"/>
          <w:spacing w:val="1"/>
        </w:rPr>
        <w:t> </w:t>
      </w:r>
      <w:r>
        <w:rPr>
          <w:color w:val="231F20"/>
        </w:rPr>
        <w:t>economic</w:t>
      </w:r>
      <w:r>
        <w:rPr>
          <w:color w:val="231F20"/>
          <w:spacing w:val="1"/>
        </w:rPr>
        <w:t> </w:t>
      </w:r>
      <w:r>
        <w:rPr>
          <w:color w:val="231F20"/>
        </w:rPr>
        <w:t>independence</w:t>
      </w:r>
      <w:r>
        <w:rPr>
          <w:color w:val="231F20"/>
          <w:spacing w:val="2"/>
        </w:rPr>
        <w:t> </w:t>
      </w:r>
      <w:r>
        <w:rPr>
          <w:color w:val="231F20"/>
        </w:rPr>
        <w:t>through</w:t>
      </w:r>
      <w:r>
        <w:rPr>
          <w:color w:val="231F20"/>
          <w:spacing w:val="2"/>
        </w:rPr>
        <w:t> </w:t>
      </w:r>
      <w:r>
        <w:rPr>
          <w:color w:val="231F20"/>
        </w:rPr>
        <w:t>jobs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3"/>
        </w:rPr>
        <w:t> </w:t>
      </w:r>
      <w:r>
        <w:rPr>
          <w:color w:val="231F20"/>
        </w:rPr>
        <w:t>pay</w:t>
      </w:r>
      <w:r>
        <w:rPr>
          <w:color w:val="231F20"/>
          <w:spacing w:val="1"/>
        </w:rPr>
        <w:t> </w:t>
      </w:r>
      <w:r>
        <w:rPr>
          <w:color w:val="231F20"/>
        </w:rPr>
        <w:t>competitive</w:t>
      </w:r>
      <w:r>
        <w:rPr>
          <w:color w:val="231F20"/>
          <w:spacing w:val="2"/>
        </w:rPr>
        <w:t> </w:t>
      </w:r>
      <w:r>
        <w:rPr>
          <w:color w:val="231F20"/>
        </w:rPr>
        <w:t>wages</w:t>
      </w:r>
      <w:r>
        <w:rPr>
          <w:color w:val="231F20"/>
          <w:spacing w:val="1"/>
        </w:rPr>
        <w:t> </w:t>
      </w:r>
      <w:r>
        <w:rPr>
          <w:color w:val="231F20"/>
        </w:rPr>
        <w:t>in community integrated settings. In 2018-2019, only 16 percent of working age (18-64) waiver</w:t>
      </w:r>
      <w:r>
        <w:rPr>
          <w:color w:val="231F20"/>
          <w:spacing w:val="1"/>
        </w:rPr>
        <w:t> </w:t>
      </w:r>
      <w:r>
        <w:rPr>
          <w:color w:val="231F20"/>
        </w:rPr>
        <w:t>recipients with intellectual and developmental disabilities were competitively employed. In 2017-</w:t>
      </w:r>
      <w:r>
        <w:rPr>
          <w:color w:val="231F20"/>
          <w:spacing w:val="1"/>
        </w:rPr>
        <w:t> </w:t>
      </w:r>
      <w:r>
        <w:rPr>
          <w:color w:val="231F20"/>
        </w:rPr>
        <w:t>2018,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same</w:t>
      </w:r>
      <w:r>
        <w:rPr>
          <w:color w:val="231F20"/>
          <w:spacing w:val="-3"/>
        </w:rPr>
        <w:t> </w:t>
      </w:r>
      <w:r>
        <w:rPr>
          <w:color w:val="231F20"/>
        </w:rPr>
        <w:t>number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15</w:t>
      </w:r>
      <w:r>
        <w:rPr>
          <w:color w:val="231F20"/>
          <w:spacing w:val="-4"/>
        </w:rPr>
        <w:t> </w:t>
      </w:r>
      <w:r>
        <w:rPr>
          <w:color w:val="231F20"/>
        </w:rPr>
        <w:t>percent.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current</w:t>
      </w:r>
      <w:r>
        <w:rPr>
          <w:color w:val="231F20"/>
          <w:spacing w:val="-4"/>
        </w:rPr>
        <w:t> </w:t>
      </w:r>
      <w:r>
        <w:rPr>
          <w:color w:val="231F20"/>
        </w:rPr>
        <w:t>full-time</w:t>
      </w:r>
      <w:r>
        <w:rPr>
          <w:color w:val="231F20"/>
          <w:spacing w:val="-4"/>
        </w:rPr>
        <w:t> </w:t>
      </w:r>
      <w:r>
        <w:rPr>
          <w:color w:val="231F20"/>
        </w:rPr>
        <w:t>workforce</w:t>
      </w:r>
      <w:r>
        <w:rPr>
          <w:color w:val="231F20"/>
          <w:spacing w:val="-4"/>
        </w:rPr>
        <w:t> </w:t>
      </w:r>
      <w:r>
        <w:rPr>
          <w:color w:val="231F20"/>
        </w:rPr>
        <w:t>participation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individuals</w:t>
      </w:r>
      <w:r>
        <w:rPr>
          <w:color w:val="231F20"/>
          <w:spacing w:val="-64"/>
        </w:rPr>
        <w:t> </w:t>
      </w:r>
      <w:r>
        <w:rPr>
          <w:color w:val="231F20"/>
        </w:rPr>
        <w:t>with developmental disabilities is 23.3 percent across the Commonwealth, compared to 82 percent</w:t>
      </w:r>
      <w:r>
        <w:rPr>
          <w:color w:val="231F20"/>
          <w:spacing w:val="1"/>
        </w:rPr>
        <w:t> </w:t>
      </w:r>
      <w:r>
        <w:rPr>
          <w:color w:val="231F20"/>
        </w:rPr>
        <w:t>of those without any disability. While Pennsylvania has made significant strides forward in the</w:t>
      </w:r>
      <w:r>
        <w:rPr>
          <w:color w:val="231F20"/>
          <w:spacing w:val="1"/>
        </w:rPr>
        <w:t> </w:t>
      </w:r>
      <w:r>
        <w:rPr>
          <w:color w:val="231F20"/>
        </w:rPr>
        <w:t>employment of persons with disabilities, much remains to be done to ensure people with disabilities</w:t>
      </w:r>
      <w:r>
        <w:rPr>
          <w:color w:val="231F20"/>
          <w:spacing w:val="-64"/>
        </w:rPr>
        <w:t> </w:t>
      </w:r>
      <w:r>
        <w:rPr>
          <w:color w:val="231F20"/>
        </w:rPr>
        <w:t>earn</w:t>
      </w:r>
      <w:r>
        <w:rPr>
          <w:color w:val="231F20"/>
          <w:spacing w:val="-4"/>
        </w:rPr>
        <w:t> </w:t>
      </w:r>
      <w:r>
        <w:rPr>
          <w:color w:val="231F20"/>
        </w:rPr>
        <w:t>living</w:t>
      </w:r>
      <w:r>
        <w:rPr>
          <w:color w:val="231F20"/>
          <w:spacing w:val="-3"/>
        </w:rPr>
        <w:t> </w:t>
      </w:r>
      <w:r>
        <w:rPr>
          <w:color w:val="231F20"/>
        </w:rPr>
        <w:t>wages</w:t>
      </w:r>
      <w:r>
        <w:rPr>
          <w:color w:val="231F20"/>
          <w:spacing w:val="-3"/>
        </w:rPr>
        <w:t> </w:t>
      </w:r>
      <w:r>
        <w:rPr>
          <w:color w:val="231F20"/>
        </w:rPr>
        <w:t>while</w:t>
      </w:r>
      <w:r>
        <w:rPr>
          <w:color w:val="231F20"/>
          <w:spacing w:val="-3"/>
        </w:rPr>
        <w:t> </w:t>
      </w:r>
      <w:r>
        <w:rPr>
          <w:color w:val="231F20"/>
        </w:rPr>
        <w:t>working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community,</w:t>
      </w:r>
      <w:r>
        <w:rPr>
          <w:color w:val="231F20"/>
          <w:spacing w:val="-2"/>
        </w:rPr>
        <w:t> </w:t>
      </w:r>
      <w:r>
        <w:rPr>
          <w:color w:val="231F20"/>
        </w:rPr>
        <w:t>just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peers</w:t>
      </w:r>
      <w:r>
        <w:rPr>
          <w:color w:val="231F20"/>
          <w:spacing w:val="-3"/>
        </w:rPr>
        <w:t> </w:t>
      </w:r>
      <w:r>
        <w:rPr>
          <w:color w:val="231F20"/>
        </w:rPr>
        <w:t>without</w:t>
      </w:r>
      <w:r>
        <w:rPr>
          <w:color w:val="231F20"/>
          <w:spacing w:val="-4"/>
        </w:rPr>
        <w:t> </w:t>
      </w:r>
      <w:r>
        <w:rPr>
          <w:color w:val="231F20"/>
        </w:rPr>
        <w:t>disabilities.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49" w:lineRule="auto"/>
        <w:ind w:left="720" w:right="867"/>
      </w:pPr>
      <w:r>
        <w:rPr>
          <w:color w:val="231F20"/>
        </w:rPr>
        <w:t>Over the past three years, PADDC funded an Employer Focused Employment project, which</w:t>
      </w:r>
      <w:r>
        <w:rPr>
          <w:color w:val="231F20"/>
          <w:spacing w:val="1"/>
        </w:rPr>
        <w:t> </w:t>
      </w:r>
      <w:r>
        <w:rPr>
          <w:color w:val="231F20"/>
        </w:rPr>
        <w:t>established a consortium of employers to work on creating internal policies regarding diversity,</w:t>
      </w:r>
      <w:r>
        <w:rPr>
          <w:color w:val="231F20"/>
          <w:spacing w:val="1"/>
        </w:rPr>
        <w:t> </w:t>
      </w:r>
      <w:r>
        <w:rPr>
          <w:color w:val="231F20"/>
        </w:rPr>
        <w:t>equity,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inclusion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</w:rPr>
        <w:t>workforces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improving</w:t>
      </w:r>
      <w:r>
        <w:rPr>
          <w:color w:val="231F20"/>
          <w:spacing w:val="-7"/>
        </w:rPr>
        <w:t> </w:t>
      </w:r>
      <w:r>
        <w:rPr>
          <w:color w:val="231F20"/>
        </w:rPr>
        <w:t>employment</w:t>
      </w:r>
      <w:r>
        <w:rPr>
          <w:color w:val="231F20"/>
          <w:spacing w:val="-8"/>
        </w:rPr>
        <w:t> </w:t>
      </w:r>
      <w:r>
        <w:rPr>
          <w:color w:val="231F20"/>
        </w:rPr>
        <w:t>opportunities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individuals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developmental disabilities. This Request for Applications seeks to expand that effort by challenging</w:t>
      </w:r>
      <w:r>
        <w:rPr>
          <w:color w:val="231F20"/>
          <w:spacing w:val="1"/>
        </w:rPr>
        <w:t> </w:t>
      </w:r>
      <w:r>
        <w:rPr>
          <w:color w:val="231F20"/>
        </w:rPr>
        <w:t>employers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develop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support</w:t>
      </w:r>
      <w:r>
        <w:rPr>
          <w:color w:val="231F20"/>
          <w:spacing w:val="-3"/>
        </w:rPr>
        <w:t> </w:t>
      </w:r>
      <w:r>
        <w:rPr>
          <w:color w:val="231F20"/>
        </w:rPr>
        <w:t>strong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diverse</w:t>
      </w:r>
      <w:r>
        <w:rPr>
          <w:color w:val="231F20"/>
          <w:spacing w:val="-4"/>
        </w:rPr>
        <w:t> </w:t>
      </w:r>
      <w:r>
        <w:rPr>
          <w:color w:val="231F20"/>
        </w:rPr>
        <w:t>workforces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create</w:t>
      </w:r>
      <w:r>
        <w:rPr>
          <w:color w:val="231F20"/>
          <w:spacing w:val="-2"/>
        </w:rPr>
        <w:t> </w:t>
      </w:r>
      <w:r>
        <w:rPr>
          <w:color w:val="231F20"/>
        </w:rPr>
        <w:t>greater</w:t>
      </w:r>
      <w:r>
        <w:rPr>
          <w:color w:val="231F20"/>
          <w:spacing w:val="-4"/>
        </w:rPr>
        <w:t> </w:t>
      </w:r>
      <w:r>
        <w:rPr>
          <w:color w:val="231F20"/>
        </w:rPr>
        <w:t>systemic</w:t>
      </w:r>
      <w:r>
        <w:rPr>
          <w:color w:val="231F20"/>
          <w:spacing w:val="-3"/>
        </w:rPr>
        <w:t> </w:t>
      </w:r>
      <w:r>
        <w:rPr>
          <w:color w:val="231F20"/>
        </w:rPr>
        <w:t>change.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9" w:lineRule="auto"/>
        <w:ind w:left="720" w:right="988"/>
      </w:pPr>
      <w:r>
        <w:rPr>
          <w:color w:val="231F20"/>
        </w:rPr>
        <w:t>COVID-19 forced employers to provide reasonable accommodations for all, to support remote</w:t>
      </w:r>
      <w:r>
        <w:rPr>
          <w:color w:val="231F20"/>
          <w:spacing w:val="1"/>
        </w:rPr>
        <w:t> </w:t>
      </w:r>
      <w:r>
        <w:rPr>
          <w:color w:val="231F20"/>
        </w:rPr>
        <w:t>workers,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offer</w:t>
      </w:r>
      <w:r>
        <w:rPr>
          <w:color w:val="231F20"/>
          <w:spacing w:val="2"/>
        </w:rPr>
        <w:t> </w:t>
      </w:r>
      <w:r>
        <w:rPr>
          <w:color w:val="231F20"/>
        </w:rPr>
        <w:t>flexibility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creative</w:t>
      </w:r>
      <w:r>
        <w:rPr>
          <w:color w:val="231F20"/>
          <w:spacing w:val="3"/>
        </w:rPr>
        <w:t> </w:t>
      </w:r>
      <w:r>
        <w:rPr>
          <w:color w:val="231F20"/>
        </w:rPr>
        <w:t>approaches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productivity,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think</w:t>
      </w:r>
      <w:r>
        <w:rPr>
          <w:color w:val="231F20"/>
          <w:spacing w:val="4"/>
        </w:rPr>
        <w:t> </w:t>
      </w:r>
      <w:r>
        <w:rPr>
          <w:color w:val="231F20"/>
        </w:rPr>
        <w:t>differently</w:t>
      </w:r>
      <w:r>
        <w:rPr>
          <w:color w:val="231F20"/>
          <w:spacing w:val="2"/>
        </w:rPr>
        <w:t> </w:t>
      </w:r>
      <w:r>
        <w:rPr>
          <w:color w:val="231F20"/>
        </w:rPr>
        <w:t>about</w:t>
      </w:r>
      <w:r>
        <w:rPr>
          <w:color w:val="231F20"/>
          <w:spacing w:val="1"/>
        </w:rPr>
        <w:t> </w:t>
      </w:r>
      <w:r>
        <w:rPr>
          <w:color w:val="231F20"/>
        </w:rPr>
        <w:t>how they do business. We desire to work with private and public groups in advancing innovation,</w:t>
      </w:r>
      <w:r>
        <w:rPr>
          <w:color w:val="231F20"/>
          <w:spacing w:val="1"/>
        </w:rPr>
        <w:t> </w:t>
      </w:r>
      <w:r>
        <w:rPr>
          <w:color w:val="231F20"/>
        </w:rPr>
        <w:t>improving</w:t>
      </w:r>
      <w:r>
        <w:rPr>
          <w:color w:val="231F20"/>
          <w:spacing w:val="-7"/>
        </w:rPr>
        <w:t> </w:t>
      </w:r>
      <w:r>
        <w:rPr>
          <w:color w:val="231F20"/>
        </w:rPr>
        <w:t>policies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practices,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developing</w:t>
      </w:r>
      <w:r>
        <w:rPr>
          <w:color w:val="231F20"/>
          <w:spacing w:val="-7"/>
        </w:rPr>
        <w:t> </w:t>
      </w:r>
      <w:r>
        <w:rPr>
          <w:color w:val="231F20"/>
        </w:rPr>
        <w:t>new</w:t>
      </w:r>
      <w:r>
        <w:rPr>
          <w:color w:val="231F20"/>
          <w:spacing w:val="-7"/>
        </w:rPr>
        <w:t> </w:t>
      </w:r>
      <w:r>
        <w:rPr>
          <w:color w:val="231F20"/>
        </w:rPr>
        <w:t>opportunities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individuals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disabilities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</w:p>
    <w:p>
      <w:pPr>
        <w:pStyle w:val="BodyText"/>
        <w:spacing w:line="249" w:lineRule="auto" w:before="4"/>
        <w:ind w:left="720" w:right="778"/>
        <w:jc w:val="both"/>
      </w:pPr>
      <w:r>
        <w:rPr>
          <w:color w:val="231F20"/>
        </w:rPr>
        <w:t>employment, apprenticeships, and internships across Pennsylvania. We want to foster generic social</w:t>
      </w:r>
      <w:r>
        <w:rPr>
          <w:color w:val="231F20"/>
          <w:spacing w:val="-64"/>
        </w:rPr>
        <w:t> </w:t>
      </w:r>
      <w:r>
        <w:rPr>
          <w:color w:val="231F20"/>
        </w:rPr>
        <w:t>change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changing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way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system</w:t>
      </w:r>
      <w:r>
        <w:rPr>
          <w:color w:val="231F20"/>
          <w:spacing w:val="-3"/>
        </w:rPr>
        <w:t> </w:t>
      </w:r>
      <w:r>
        <w:rPr>
          <w:color w:val="231F20"/>
        </w:rPr>
        <w:t>works,</w:t>
      </w:r>
      <w:r>
        <w:rPr>
          <w:color w:val="231F20"/>
          <w:spacing w:val="-4"/>
        </w:rPr>
        <w:t> </w:t>
      </w:r>
      <w:r>
        <w:rPr>
          <w:color w:val="231F20"/>
        </w:rPr>
        <w:t>rather</w:t>
      </w:r>
      <w:r>
        <w:rPr>
          <w:color w:val="231F20"/>
          <w:spacing w:val="-3"/>
        </w:rPr>
        <w:t> </w:t>
      </w:r>
      <w:r>
        <w:rPr>
          <w:color w:val="231F20"/>
        </w:rPr>
        <w:t>than</w:t>
      </w:r>
      <w:r>
        <w:rPr>
          <w:color w:val="231F20"/>
          <w:spacing w:val="-3"/>
        </w:rPr>
        <w:t> </w:t>
      </w:r>
      <w:r>
        <w:rPr>
          <w:color w:val="231F20"/>
        </w:rPr>
        <w:t>changing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employees.</w:t>
      </w:r>
      <w:r>
        <w:rPr>
          <w:color w:val="231F20"/>
          <w:spacing w:val="-8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open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64"/>
        </w:rPr>
        <w:t> </w:t>
      </w:r>
      <w:r>
        <w:rPr>
          <w:color w:val="231F20"/>
        </w:rPr>
        <w:t>present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us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1"/>
        </w:rPr>
        <w:t> </w:t>
      </w:r>
      <w:r>
        <w:rPr>
          <w:color w:val="231F20"/>
        </w:rPr>
        <w:t>best</w:t>
      </w:r>
      <w:r>
        <w:rPr>
          <w:color w:val="231F20"/>
          <w:spacing w:val="-2"/>
        </w:rPr>
        <w:t> </w:t>
      </w:r>
      <w:r>
        <w:rPr>
          <w:color w:val="231F20"/>
        </w:rPr>
        <w:t>thoughts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rectify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current</w:t>
      </w:r>
      <w:r>
        <w:rPr>
          <w:color w:val="231F20"/>
          <w:spacing w:val="-1"/>
        </w:rPr>
        <w:t> </w:t>
      </w:r>
      <w:r>
        <w:rPr>
          <w:color w:val="231F20"/>
        </w:rPr>
        <w:t>disability</w:t>
      </w:r>
      <w:r>
        <w:rPr>
          <w:color w:val="231F20"/>
          <w:spacing w:val="-2"/>
        </w:rPr>
        <w:t> </w:t>
      </w:r>
      <w:r>
        <w:rPr>
          <w:color w:val="231F20"/>
        </w:rPr>
        <w:t>employment</w:t>
      </w:r>
      <w:r>
        <w:rPr>
          <w:color w:val="231F20"/>
          <w:spacing w:val="-2"/>
        </w:rPr>
        <w:t> </w:t>
      </w:r>
      <w:r>
        <w:rPr>
          <w:color w:val="231F20"/>
        </w:rPr>
        <w:t>situation.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720" w:right="827"/>
      </w:pP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applying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Council’s</w:t>
      </w:r>
      <w:r>
        <w:rPr>
          <w:color w:val="231F20"/>
          <w:spacing w:val="-3"/>
        </w:rPr>
        <w:t> </w:t>
      </w:r>
      <w:r>
        <w:rPr>
          <w:color w:val="231F20"/>
        </w:rPr>
        <w:t>model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work,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provided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following</w:t>
      </w:r>
      <w:r>
        <w:rPr>
          <w:color w:val="231F20"/>
          <w:spacing w:val="-2"/>
        </w:rPr>
        <w:t> </w:t>
      </w:r>
      <w:r>
        <w:rPr>
          <w:color w:val="231F20"/>
        </w:rPr>
        <w:t>required</w:t>
      </w:r>
      <w:r>
        <w:rPr>
          <w:color w:val="231F20"/>
          <w:spacing w:val="-3"/>
        </w:rPr>
        <w:t> </w:t>
      </w:r>
      <w:r>
        <w:rPr>
          <w:color w:val="231F20"/>
        </w:rPr>
        <w:t>activities,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64"/>
        </w:rPr>
        <w:t> </w:t>
      </w:r>
      <w:r>
        <w:rPr>
          <w:color w:val="231F20"/>
        </w:rPr>
        <w:t>encourage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1"/>
        </w:rPr>
        <w:t> </w:t>
      </w:r>
      <w:r>
        <w:rPr>
          <w:color w:val="231F20"/>
        </w:rPr>
        <w:t>creativity in</w:t>
      </w:r>
      <w:r>
        <w:rPr>
          <w:color w:val="231F20"/>
          <w:spacing w:val="-2"/>
        </w:rPr>
        <w:t> </w:t>
      </w:r>
      <w:r>
        <w:rPr>
          <w:color w:val="231F20"/>
        </w:rPr>
        <w:t>the development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1"/>
        </w:rPr>
        <w:t> </w:t>
      </w:r>
      <w:r>
        <w:rPr>
          <w:color w:val="231F20"/>
        </w:rPr>
        <w:t>own</w:t>
      </w:r>
      <w:r>
        <w:rPr>
          <w:color w:val="231F20"/>
          <w:spacing w:val="-1"/>
        </w:rPr>
        <w:t> </w:t>
      </w:r>
      <w:r>
        <w:rPr>
          <w:color w:val="231F20"/>
        </w:rPr>
        <w:t>overall</w:t>
      </w:r>
      <w:r>
        <w:rPr>
          <w:color w:val="231F20"/>
          <w:spacing w:val="-2"/>
        </w:rPr>
        <w:t> </w:t>
      </w:r>
      <w:r>
        <w:rPr>
          <w:color w:val="231F20"/>
        </w:rPr>
        <w:t>model.</w:t>
      </w:r>
    </w:p>
    <w:p>
      <w:pPr>
        <w:pStyle w:val="BodyText"/>
        <w:spacing w:before="2"/>
        <w:rPr>
          <w:sz w:val="22"/>
        </w:rPr>
      </w:pPr>
    </w:p>
    <w:p>
      <w:pPr>
        <w:pStyle w:val="Heading4"/>
        <w:rPr>
          <w:rFonts w:ascii="Arial Black"/>
        </w:rPr>
      </w:pPr>
      <w:r>
        <w:rPr>
          <w:rFonts w:ascii="Arial Black"/>
          <w:color w:val="231F20"/>
        </w:rPr>
        <w:t>Required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Activities</w:t>
      </w:r>
    </w:p>
    <w:p>
      <w:pPr>
        <w:pStyle w:val="ListParagraph"/>
        <w:numPr>
          <w:ilvl w:val="0"/>
          <w:numId w:val="24"/>
        </w:numPr>
        <w:tabs>
          <w:tab w:pos="1080" w:val="left" w:leader="none"/>
        </w:tabs>
        <w:spacing w:line="240" w:lineRule="auto" w:before="66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Expand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employer-to-employer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mentor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network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created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Council’s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previous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Employer</w:t>
      </w:r>
    </w:p>
    <w:p>
      <w:pPr>
        <w:pStyle w:val="BodyText"/>
        <w:spacing w:before="12"/>
        <w:ind w:left="1080"/>
      </w:pPr>
      <w:r>
        <w:rPr>
          <w:color w:val="231F20"/>
        </w:rPr>
        <w:t>Focused</w:t>
      </w:r>
      <w:r>
        <w:rPr>
          <w:color w:val="231F20"/>
          <w:spacing w:val="-2"/>
        </w:rPr>
        <w:t> </w:t>
      </w:r>
      <w:r>
        <w:rPr>
          <w:color w:val="231F20"/>
        </w:rPr>
        <w:t>Employment</w:t>
      </w:r>
      <w:r>
        <w:rPr>
          <w:color w:val="231F20"/>
          <w:spacing w:val="-2"/>
        </w:rPr>
        <w:t> </w:t>
      </w:r>
      <w:r>
        <w:rPr>
          <w:color w:val="231F20"/>
        </w:rPr>
        <w:t>grant.</w:t>
      </w:r>
    </w:p>
    <w:p>
      <w:pPr>
        <w:pStyle w:val="ListParagraph"/>
        <w:numPr>
          <w:ilvl w:val="0"/>
          <w:numId w:val="24"/>
        </w:numPr>
        <w:tabs>
          <w:tab w:pos="1080" w:val="left" w:leader="none"/>
        </w:tabs>
        <w:spacing w:line="240" w:lineRule="auto" w:before="103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Each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year,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minimum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20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employers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supported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education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technical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assistance.</w:t>
      </w:r>
    </w:p>
    <w:p>
      <w:pPr>
        <w:pStyle w:val="ListParagraph"/>
        <w:numPr>
          <w:ilvl w:val="0"/>
          <w:numId w:val="24"/>
        </w:numPr>
        <w:tabs>
          <w:tab w:pos="1080" w:val="left" w:leader="none"/>
        </w:tabs>
        <w:spacing w:line="249" w:lineRule="auto" w:before="102" w:after="0"/>
        <w:ind w:left="1080" w:right="996" w:hanging="360"/>
        <w:jc w:val="left"/>
        <w:rPr>
          <w:sz w:val="24"/>
        </w:rPr>
      </w:pPr>
      <w:r>
        <w:rPr>
          <w:color w:val="231F20"/>
          <w:sz w:val="24"/>
        </w:rPr>
        <w:t>Host an annual employment conference to provide opportunities for companies to share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successes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human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resources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policy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developments,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learn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about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disability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employment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context of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overall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diversity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workforce.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32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ListParagraph"/>
        <w:numPr>
          <w:ilvl w:val="0"/>
          <w:numId w:val="24"/>
        </w:numPr>
        <w:tabs>
          <w:tab w:pos="1080" w:val="left" w:leader="none"/>
        </w:tabs>
        <w:spacing w:line="240" w:lineRule="auto" w:before="69" w:after="0"/>
        <w:ind w:left="1080" w:right="0" w:hanging="360"/>
        <w:jc w:val="both"/>
        <w:rPr>
          <w:sz w:val="24"/>
        </w:rPr>
      </w:pPr>
      <w:r>
        <w:rPr>
          <w:color w:val="231F20"/>
          <w:sz w:val="24"/>
        </w:rPr>
        <w:t>Offer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resources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technical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assistance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employers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accommodations,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including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position</w:t>
      </w:r>
    </w:p>
    <w:p>
      <w:pPr>
        <w:pStyle w:val="BodyText"/>
        <w:spacing w:before="12"/>
        <w:ind w:left="1080"/>
        <w:jc w:val="both"/>
      </w:pPr>
      <w:r>
        <w:rPr>
          <w:color w:val="231F20"/>
        </w:rPr>
        <w:t>restrictions,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ADA,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transitioning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remote</w:t>
      </w:r>
      <w:r>
        <w:rPr>
          <w:color w:val="231F20"/>
          <w:spacing w:val="-2"/>
        </w:rPr>
        <w:t> </w:t>
      </w:r>
      <w:r>
        <w:rPr>
          <w:color w:val="231F20"/>
        </w:rPr>
        <w:t>employment.</w:t>
      </w:r>
    </w:p>
    <w:p>
      <w:pPr>
        <w:pStyle w:val="ListParagraph"/>
        <w:numPr>
          <w:ilvl w:val="0"/>
          <w:numId w:val="24"/>
        </w:numPr>
        <w:tabs>
          <w:tab w:pos="1080" w:val="left" w:leader="none"/>
        </w:tabs>
        <w:spacing w:line="240" w:lineRule="auto" w:before="102" w:after="0"/>
        <w:ind w:left="1080" w:right="0" w:hanging="360"/>
        <w:jc w:val="both"/>
        <w:rPr>
          <w:sz w:val="24"/>
        </w:rPr>
      </w:pPr>
      <w:r>
        <w:rPr>
          <w:color w:val="231F20"/>
          <w:sz w:val="24"/>
        </w:rPr>
        <w:t>Create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communications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strategy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share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successes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project.</w:t>
      </w:r>
    </w:p>
    <w:p>
      <w:pPr>
        <w:pStyle w:val="ListParagraph"/>
        <w:numPr>
          <w:ilvl w:val="0"/>
          <w:numId w:val="24"/>
        </w:numPr>
        <w:tabs>
          <w:tab w:pos="1080" w:val="left" w:leader="none"/>
        </w:tabs>
        <w:spacing w:line="249" w:lineRule="auto" w:before="102" w:after="0"/>
        <w:ind w:left="1080" w:right="953" w:hanging="360"/>
        <w:jc w:val="both"/>
        <w:rPr>
          <w:sz w:val="24"/>
        </w:rPr>
      </w:pPr>
      <w:r>
        <w:rPr>
          <w:color w:val="231F20"/>
          <w:sz w:val="24"/>
        </w:rPr>
        <w:t>Develop a baseline measure and assessment tool for disability employment changes throughout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the duration of this project and report on longevity of employment and promotions for individuals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developmental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disabilities.</w:t>
      </w:r>
    </w:p>
    <w:p>
      <w:pPr>
        <w:pStyle w:val="ListParagraph"/>
        <w:numPr>
          <w:ilvl w:val="0"/>
          <w:numId w:val="24"/>
        </w:numPr>
        <w:tabs>
          <w:tab w:pos="1080" w:val="left" w:leader="none"/>
        </w:tabs>
        <w:spacing w:line="240" w:lineRule="auto" w:before="93" w:after="0"/>
        <w:ind w:left="1080" w:right="0" w:hanging="360"/>
        <w:jc w:val="both"/>
        <w:rPr>
          <w:sz w:val="24"/>
        </w:rPr>
      </w:pPr>
      <w:r>
        <w:rPr>
          <w:color w:val="231F20"/>
          <w:sz w:val="24"/>
        </w:rPr>
        <w:t>Measure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employers’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attitudes,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stigmas,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assumptions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regarding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disability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employment.</w:t>
      </w:r>
    </w:p>
    <w:p>
      <w:pPr>
        <w:pStyle w:val="ListParagraph"/>
        <w:numPr>
          <w:ilvl w:val="0"/>
          <w:numId w:val="24"/>
        </w:numPr>
        <w:tabs>
          <w:tab w:pos="1080" w:val="left" w:leader="none"/>
        </w:tabs>
        <w:spacing w:line="240" w:lineRule="auto" w:before="102" w:after="0"/>
        <w:ind w:left="1080" w:right="0" w:hanging="360"/>
        <w:jc w:val="both"/>
        <w:rPr>
          <w:sz w:val="24"/>
        </w:rPr>
      </w:pPr>
      <w:r>
        <w:rPr>
          <w:color w:val="231F20"/>
          <w:sz w:val="24"/>
        </w:rPr>
        <w:t>Create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plan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sustain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network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support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employers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beyond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life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this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grant.</w:t>
      </w:r>
    </w:p>
    <w:p>
      <w:pPr>
        <w:pStyle w:val="ListParagraph"/>
        <w:numPr>
          <w:ilvl w:val="0"/>
          <w:numId w:val="24"/>
        </w:numPr>
        <w:tabs>
          <w:tab w:pos="1080" w:val="left" w:leader="none"/>
        </w:tabs>
        <w:spacing w:line="249" w:lineRule="auto" w:before="102" w:after="0"/>
        <w:ind w:left="1080" w:right="719" w:hanging="360"/>
        <w:jc w:val="both"/>
        <w:rPr>
          <w:sz w:val="24"/>
        </w:rPr>
      </w:pPr>
      <w:r>
        <w:rPr>
          <w:color w:val="231F20"/>
          <w:sz w:val="24"/>
        </w:rPr>
        <w:t>Collaborate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Council’s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Empowerment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through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Employment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other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Council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projects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appropriate.</w:t>
      </w:r>
    </w:p>
    <w:p>
      <w:pPr>
        <w:pStyle w:val="BodyText"/>
        <w:rPr>
          <w:sz w:val="30"/>
        </w:rPr>
      </w:pPr>
    </w:p>
    <w:p>
      <w:pPr>
        <w:pStyle w:val="Heading4"/>
        <w:rPr>
          <w:rFonts w:ascii="Arial Black"/>
        </w:rPr>
      </w:pPr>
      <w:r>
        <w:rPr>
          <w:rFonts w:ascii="Arial Black"/>
          <w:color w:val="231F20"/>
        </w:rPr>
        <w:t>Expected</w:t>
      </w:r>
      <w:r>
        <w:rPr>
          <w:rFonts w:ascii="Arial Black"/>
          <w:color w:val="231F20"/>
          <w:spacing w:val="-5"/>
        </w:rPr>
        <w:t> </w:t>
      </w:r>
      <w:r>
        <w:rPr>
          <w:rFonts w:ascii="Arial Black"/>
          <w:color w:val="231F20"/>
        </w:rPr>
        <w:t>Outcomes</w:t>
      </w:r>
    </w:p>
    <w:p>
      <w:pPr>
        <w:pStyle w:val="ListParagraph"/>
        <w:numPr>
          <w:ilvl w:val="0"/>
          <w:numId w:val="25"/>
        </w:numPr>
        <w:tabs>
          <w:tab w:pos="1080" w:val="left" w:leader="none"/>
        </w:tabs>
        <w:spacing w:line="249" w:lineRule="auto" w:before="66" w:after="0"/>
        <w:ind w:left="1080" w:right="1356" w:hanging="360"/>
        <w:jc w:val="left"/>
        <w:rPr>
          <w:sz w:val="24"/>
        </w:rPr>
      </w:pPr>
      <w:r>
        <w:rPr>
          <w:color w:val="231F20"/>
          <w:sz w:val="24"/>
        </w:rPr>
        <w:t>More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people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developmental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report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employed,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have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opportunities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advancement,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promoted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competitive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integrated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employment.</w:t>
      </w:r>
    </w:p>
    <w:p>
      <w:pPr>
        <w:pStyle w:val="ListParagraph"/>
        <w:numPr>
          <w:ilvl w:val="0"/>
          <w:numId w:val="25"/>
        </w:numPr>
        <w:tabs>
          <w:tab w:pos="1080" w:val="left" w:leader="none"/>
        </w:tabs>
        <w:spacing w:line="249" w:lineRule="auto" w:before="92" w:after="0"/>
        <w:ind w:left="1080" w:right="1887" w:hanging="360"/>
        <w:jc w:val="left"/>
        <w:rPr>
          <w:sz w:val="24"/>
        </w:rPr>
      </w:pPr>
      <w:r>
        <w:rPr>
          <w:color w:val="231F20"/>
          <w:sz w:val="24"/>
        </w:rPr>
        <w:t>Employers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report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feeling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supported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knowledgeable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about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hiring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individuals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developmental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disabilities.</w:t>
      </w:r>
    </w:p>
    <w:p>
      <w:pPr>
        <w:pStyle w:val="ListParagraph"/>
        <w:numPr>
          <w:ilvl w:val="0"/>
          <w:numId w:val="25"/>
        </w:numPr>
        <w:tabs>
          <w:tab w:pos="1080" w:val="left" w:leader="none"/>
        </w:tabs>
        <w:spacing w:line="240" w:lineRule="auto" w:before="92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Documented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effective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processes,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procedures,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policies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can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replicated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other</w:t>
      </w:r>
    </w:p>
    <w:p>
      <w:pPr>
        <w:pStyle w:val="BodyText"/>
        <w:spacing w:before="12"/>
        <w:ind w:left="1080"/>
      </w:pPr>
      <w:r>
        <w:rPr>
          <w:color w:val="231F20"/>
        </w:rPr>
        <w:t>organizations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achieve</w:t>
      </w:r>
      <w:r>
        <w:rPr>
          <w:color w:val="231F20"/>
          <w:spacing w:val="-5"/>
        </w:rPr>
        <w:t> </w:t>
      </w:r>
      <w:r>
        <w:rPr>
          <w:color w:val="231F20"/>
        </w:rPr>
        <w:t>systems</w:t>
      </w:r>
      <w:r>
        <w:rPr>
          <w:color w:val="231F20"/>
          <w:spacing w:val="-3"/>
        </w:rPr>
        <w:t> </w:t>
      </w:r>
      <w:r>
        <w:rPr>
          <w:color w:val="231F20"/>
        </w:rPr>
        <w:t>change.</w:t>
      </w:r>
    </w:p>
    <w:p>
      <w:pPr>
        <w:pStyle w:val="BodyText"/>
        <w:spacing w:before="1"/>
        <w:rPr>
          <w:sz w:val="26"/>
        </w:rPr>
      </w:pPr>
    </w:p>
    <w:p>
      <w:pPr>
        <w:pStyle w:val="Heading5"/>
      </w:pPr>
      <w:r>
        <w:rPr>
          <w:color w:val="231F20"/>
        </w:rPr>
        <w:t>RFA#:</w:t>
      </w:r>
      <w:r>
        <w:rPr>
          <w:color w:val="231F20"/>
          <w:spacing w:val="-11"/>
        </w:rPr>
        <w:t> </w:t>
      </w:r>
      <w:r>
        <w:rPr>
          <w:color w:val="231F20"/>
        </w:rPr>
        <w:t>27-21</w:t>
      </w:r>
    </w:p>
    <w:p>
      <w:pPr>
        <w:pStyle w:val="Heading6"/>
        <w:spacing w:before="12"/>
      </w:pPr>
      <w:r>
        <w:rPr>
          <w:color w:val="231F20"/>
        </w:rPr>
        <w:t>Planned</w:t>
      </w:r>
      <w:r>
        <w:rPr>
          <w:color w:val="231F20"/>
          <w:spacing w:val="-11"/>
        </w:rPr>
        <w:t> </w:t>
      </w:r>
      <w:r>
        <w:rPr>
          <w:color w:val="231F20"/>
        </w:rPr>
        <w:t>Allocation: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project</w:t>
      </w:r>
      <w:r>
        <w:rPr>
          <w:color w:val="231F20"/>
          <w:spacing w:val="-2"/>
        </w:rPr>
        <w:t> </w:t>
      </w:r>
      <w:r>
        <w:rPr>
          <w:color w:val="231F20"/>
        </w:rPr>
        <w:t>@</w:t>
      </w:r>
      <w:r>
        <w:rPr>
          <w:color w:val="231F20"/>
          <w:spacing w:val="-2"/>
        </w:rPr>
        <w:t> </w:t>
      </w:r>
      <w:r>
        <w:rPr>
          <w:color w:val="231F20"/>
        </w:rPr>
        <w:t>$100,000</w:t>
      </w:r>
      <w:r>
        <w:rPr>
          <w:color w:val="231F20"/>
          <w:spacing w:val="-3"/>
        </w:rPr>
        <w:t> </w:t>
      </w:r>
      <w:r>
        <w:rPr>
          <w:color w:val="231F20"/>
        </w:rPr>
        <w:t>per</w:t>
      </w:r>
      <w:r>
        <w:rPr>
          <w:color w:val="231F20"/>
          <w:spacing w:val="-2"/>
        </w:rPr>
        <w:t> </w:t>
      </w:r>
      <w:r>
        <w:rPr>
          <w:color w:val="231F20"/>
        </w:rPr>
        <w:t>year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five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</w:p>
    <w:p>
      <w:pPr>
        <w:spacing w:before="12"/>
        <w:ind w:left="720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Match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Required: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$33,334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per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year</w:t>
      </w:r>
    </w:p>
    <w:p>
      <w:pPr>
        <w:pStyle w:val="BodyText"/>
        <w:spacing w:before="1"/>
        <w:rPr>
          <w:b/>
          <w:sz w:val="26"/>
        </w:rPr>
      </w:pPr>
    </w:p>
    <w:p>
      <w:pPr>
        <w:spacing w:line="249" w:lineRule="auto" w:before="0"/>
        <w:ind w:left="720" w:right="827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Pre-application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Conference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Webinar: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Monday,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November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1,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2021,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at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2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p.m.</w:t>
      </w:r>
      <w:r>
        <w:rPr>
          <w:b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(see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page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16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-64"/>
          <w:sz w:val="24"/>
        </w:rPr>
        <w:t> </w:t>
      </w:r>
      <w:r>
        <w:rPr>
          <w:i/>
          <w:color w:val="231F20"/>
          <w:sz w:val="24"/>
        </w:rPr>
        <w:t>instructions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how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access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the webinar)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Heading6"/>
        <w:spacing w:before="1"/>
      </w:pPr>
      <w:r>
        <w:rPr>
          <w:color w:val="231F20"/>
        </w:rPr>
        <w:t>Proposal</w:t>
      </w:r>
      <w:r>
        <w:rPr>
          <w:color w:val="231F20"/>
          <w:spacing w:val="-7"/>
        </w:rPr>
        <w:t> </w:t>
      </w:r>
      <w:r>
        <w:rPr>
          <w:color w:val="231F20"/>
        </w:rPr>
        <w:t>Due</w:t>
      </w:r>
      <w:r>
        <w:rPr>
          <w:color w:val="231F20"/>
          <w:spacing w:val="-8"/>
        </w:rPr>
        <w:t> </w:t>
      </w:r>
      <w:r>
        <w:rPr>
          <w:color w:val="231F20"/>
        </w:rPr>
        <w:t>Date:</w:t>
      </w:r>
      <w:r>
        <w:rPr>
          <w:color w:val="231F20"/>
          <w:spacing w:val="-7"/>
        </w:rPr>
        <w:t> </w:t>
      </w:r>
      <w:r>
        <w:rPr>
          <w:color w:val="231F20"/>
        </w:rPr>
        <w:t>Wednesday,</w:t>
      </w:r>
      <w:r>
        <w:rPr>
          <w:color w:val="231F20"/>
          <w:spacing w:val="-7"/>
        </w:rPr>
        <w:t> </w:t>
      </w:r>
      <w:r>
        <w:rPr>
          <w:color w:val="231F20"/>
        </w:rPr>
        <w:t>December</w:t>
      </w:r>
      <w:r>
        <w:rPr>
          <w:color w:val="231F20"/>
          <w:spacing w:val="-8"/>
        </w:rPr>
        <w:t> </w:t>
      </w:r>
      <w:r>
        <w:rPr>
          <w:color w:val="231F20"/>
        </w:rPr>
        <w:t>1,</w:t>
      </w:r>
      <w:r>
        <w:rPr>
          <w:color w:val="231F20"/>
          <w:spacing w:val="-7"/>
        </w:rPr>
        <w:t> </w:t>
      </w:r>
      <w:r>
        <w:rPr>
          <w:color w:val="231F20"/>
        </w:rPr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spacing w:before="92"/>
        <w:ind w:right="718"/>
        <w:jc w:val="right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33</w:t>
      </w:r>
    </w:p>
    <w:p>
      <w:pPr>
        <w:spacing w:after="0"/>
        <w:jc w:val="right"/>
        <w:sectPr>
          <w:pgSz w:w="12240" w:h="15840"/>
          <w:pgMar w:top="14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098pt;width:80.95pt;height:56pt;mso-position-horizontal-relative:page;mso-position-vertical-relative:paragraph;z-index:15771648" id="docshapegroup285" coordorigin="326,-463" coordsize="1619,1120">
            <v:shape style="position:absolute;left:712;top:-463;width:468;height:597" id="docshape286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287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288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289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290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bookmarkStart w:name="_bookmark17" w:id="34"/>
      <w:bookmarkEnd w:id="34"/>
      <w:r>
        <w:rPr/>
      </w:r>
      <w:r>
        <w:rPr>
          <w:color w:val="231F20"/>
        </w:rPr>
        <w:t>Quality</w:t>
      </w:r>
      <w:r>
        <w:rPr>
          <w:color w:val="231F20"/>
          <w:spacing w:val="1"/>
        </w:rPr>
        <w:t> </w:t>
      </w:r>
      <w:r>
        <w:rPr>
          <w:color w:val="231F20"/>
        </w:rPr>
        <w:t>Healthcare</w:t>
      </w:r>
      <w:r>
        <w:rPr>
          <w:color w:val="231F20"/>
          <w:spacing w:val="2"/>
        </w:rPr>
        <w:t> </w:t>
      </w:r>
      <w:r>
        <w:rPr>
          <w:color w:val="231F20"/>
        </w:rPr>
        <w:t>Access</w:t>
      </w:r>
    </w:p>
    <w:p>
      <w:pPr>
        <w:pStyle w:val="Heading4"/>
        <w:spacing w:line="249" w:lineRule="auto" w:before="52"/>
        <w:ind w:left="2173" w:right="827"/>
      </w:pP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increase</w:t>
      </w:r>
      <w:r>
        <w:rPr>
          <w:color w:val="231F20"/>
          <w:spacing w:val="-8"/>
        </w:rPr>
        <w:t> </w:t>
      </w:r>
      <w:r>
        <w:rPr>
          <w:color w:val="231F20"/>
        </w:rPr>
        <w:t>quality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healthcare</w:t>
      </w:r>
      <w:r>
        <w:rPr>
          <w:color w:val="231F20"/>
          <w:spacing w:val="-8"/>
        </w:rPr>
        <w:t> </w:t>
      </w:r>
      <w:r>
        <w:rPr>
          <w:color w:val="231F20"/>
        </w:rPr>
        <w:t>services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people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disabilities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>
          <w:color w:val="231F20"/>
          <w:spacing w:val="-75"/>
        </w:rPr>
        <w:t> </w:t>
      </w:r>
      <w:r>
        <w:rPr>
          <w:color w:val="231F20"/>
        </w:rPr>
        <w:t>providing</w:t>
      </w:r>
      <w:r>
        <w:rPr>
          <w:color w:val="231F20"/>
          <w:spacing w:val="-3"/>
        </w:rPr>
        <w:t> </w:t>
      </w:r>
      <w:r>
        <w:rPr>
          <w:color w:val="231F20"/>
        </w:rPr>
        <w:t>education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training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healthcare</w:t>
      </w:r>
      <w:r>
        <w:rPr>
          <w:color w:val="231F20"/>
          <w:spacing w:val="-3"/>
        </w:rPr>
        <w:t> </w:t>
      </w:r>
      <w:r>
        <w:rPr>
          <w:color w:val="231F20"/>
        </w:rPr>
        <w:t>professionals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43"/>
        </w:rPr>
      </w:pPr>
    </w:p>
    <w:p>
      <w:pPr>
        <w:spacing w:before="0"/>
        <w:ind w:left="720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231F20"/>
          <w:sz w:val="28"/>
        </w:rPr>
        <w:t>Background</w:t>
      </w:r>
    </w:p>
    <w:p>
      <w:pPr>
        <w:pStyle w:val="BodyText"/>
        <w:spacing w:line="249" w:lineRule="auto" w:before="66"/>
        <w:ind w:left="720" w:right="818"/>
      </w:pPr>
      <w:r>
        <w:rPr>
          <w:color w:val="231F20"/>
        </w:rPr>
        <w:t>Twenty-six</w:t>
      </w:r>
      <w:r>
        <w:rPr>
          <w:color w:val="231F20"/>
          <w:spacing w:val="2"/>
        </w:rPr>
        <w:t> </w:t>
      </w:r>
      <w:r>
        <w:rPr>
          <w:color w:val="231F20"/>
        </w:rPr>
        <w:t>percent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individuals</w:t>
      </w:r>
      <w:r>
        <w:rPr>
          <w:color w:val="231F20"/>
          <w:spacing w:val="2"/>
        </w:rPr>
        <w:t> </w:t>
      </w:r>
      <w:r>
        <w:rPr>
          <w:color w:val="231F20"/>
        </w:rPr>
        <w:t>with</w:t>
      </w:r>
      <w:r>
        <w:rPr>
          <w:color w:val="231F20"/>
          <w:spacing w:val="3"/>
        </w:rPr>
        <w:t> </w:t>
      </w:r>
      <w:r>
        <w:rPr>
          <w:color w:val="231F20"/>
        </w:rPr>
        <w:t>disabilities</w:t>
      </w:r>
      <w:r>
        <w:rPr>
          <w:color w:val="231F20"/>
          <w:spacing w:val="2"/>
        </w:rPr>
        <w:t> </w:t>
      </w:r>
      <w:r>
        <w:rPr>
          <w:color w:val="231F20"/>
        </w:rPr>
        <w:t>who</w:t>
      </w:r>
      <w:r>
        <w:rPr>
          <w:color w:val="231F20"/>
          <w:spacing w:val="3"/>
        </w:rPr>
        <w:t> </w:t>
      </w:r>
      <w:r>
        <w:rPr>
          <w:color w:val="231F20"/>
        </w:rPr>
        <w:t>participated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an</w:t>
      </w:r>
      <w:r>
        <w:rPr>
          <w:color w:val="231F20"/>
          <w:spacing w:val="2"/>
        </w:rPr>
        <w:t> </w:t>
      </w:r>
      <w:r>
        <w:rPr>
          <w:color w:val="231F20"/>
        </w:rPr>
        <w:t>October</w:t>
      </w:r>
      <w:r>
        <w:rPr>
          <w:color w:val="231F20"/>
          <w:spacing w:val="3"/>
        </w:rPr>
        <w:t> </w:t>
      </w:r>
      <w:r>
        <w:rPr>
          <w:color w:val="231F20"/>
        </w:rPr>
        <w:t>2020</w:t>
      </w:r>
      <w:r>
        <w:rPr>
          <w:color w:val="231F20"/>
          <w:spacing w:val="3"/>
        </w:rPr>
        <w:t> </w:t>
      </w:r>
      <w:r>
        <w:rPr>
          <w:color w:val="231F20"/>
        </w:rPr>
        <w:t>PADDC</w:t>
      </w:r>
      <w:r>
        <w:rPr>
          <w:color w:val="231F20"/>
          <w:spacing w:val="1"/>
        </w:rPr>
        <w:t> </w:t>
      </w:r>
      <w:r>
        <w:rPr>
          <w:color w:val="231F20"/>
        </w:rPr>
        <w:t>survey reported dissatisfaction with healthcare professionals’ ability to care for and knowledge about</w:t>
      </w:r>
      <w:r>
        <w:rPr>
          <w:color w:val="231F20"/>
          <w:spacing w:val="1"/>
        </w:rPr>
        <w:t> </w:t>
      </w:r>
      <w:r>
        <w:rPr>
          <w:color w:val="231F20"/>
        </w:rPr>
        <w:t>individuals with disabilities and their families. Healthcare access varies greatly between rural, urban,</w:t>
      </w:r>
      <w:r>
        <w:rPr>
          <w:color w:val="231F20"/>
          <w:spacing w:val="1"/>
        </w:rPr>
        <w:t> </w:t>
      </w:r>
      <w:r>
        <w:rPr>
          <w:color w:val="231F20"/>
        </w:rPr>
        <w:t>and suburban communities due in part to transportation and technology barriers. In addition, mental</w:t>
      </w:r>
      <w:r>
        <w:rPr>
          <w:color w:val="231F20"/>
          <w:spacing w:val="1"/>
        </w:rPr>
        <w:t> </w:t>
      </w:r>
      <w:r>
        <w:rPr>
          <w:color w:val="231F20"/>
        </w:rPr>
        <w:t>health and dental services are becoming more difficult for individuals with disabilities to find. Those</w:t>
      </w:r>
      <w:r>
        <w:rPr>
          <w:color w:val="231F20"/>
          <w:spacing w:val="1"/>
        </w:rPr>
        <w:t> </w:t>
      </w:r>
      <w:r>
        <w:rPr>
          <w:color w:val="231F20"/>
        </w:rPr>
        <w:t>considered medically complex or who have behavioral challenges are further marginalized and have</w:t>
      </w:r>
      <w:r>
        <w:rPr>
          <w:color w:val="231F20"/>
          <w:spacing w:val="1"/>
        </w:rPr>
        <w:t> </w:t>
      </w:r>
      <w:r>
        <w:rPr>
          <w:color w:val="231F20"/>
        </w:rPr>
        <w:t>fewer</w:t>
      </w:r>
      <w:r>
        <w:rPr>
          <w:color w:val="231F20"/>
          <w:spacing w:val="-2"/>
        </w:rPr>
        <w:t> </w:t>
      </w:r>
      <w:r>
        <w:rPr>
          <w:color w:val="231F20"/>
        </w:rPr>
        <w:t>options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seeking</w:t>
      </w:r>
      <w:r>
        <w:rPr>
          <w:color w:val="231F20"/>
          <w:spacing w:val="-2"/>
        </w:rPr>
        <w:t> </w:t>
      </w:r>
      <w:r>
        <w:rPr>
          <w:color w:val="231F20"/>
        </w:rPr>
        <w:t>medical</w:t>
      </w:r>
      <w:r>
        <w:rPr>
          <w:color w:val="231F20"/>
          <w:spacing w:val="-2"/>
        </w:rPr>
        <w:t> </w:t>
      </w:r>
      <w:r>
        <w:rPr>
          <w:color w:val="231F20"/>
        </w:rPr>
        <w:t>treatment.</w:t>
      </w:r>
      <w:r>
        <w:rPr>
          <w:color w:val="231F20"/>
          <w:spacing w:val="-1"/>
        </w:rPr>
        <w:t> </w:t>
      </w:r>
      <w:r>
        <w:rPr>
          <w:color w:val="231F20"/>
        </w:rPr>
        <w:t>Due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COVID-19,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2"/>
        </w:rPr>
        <w:t> </w:t>
      </w:r>
      <w:r>
        <w:rPr>
          <w:color w:val="231F20"/>
        </w:rPr>
        <w:t>been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rise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telehealth</w:t>
      </w:r>
    </w:p>
    <w:p>
      <w:pPr>
        <w:pStyle w:val="BodyText"/>
        <w:spacing w:line="249" w:lineRule="auto" w:before="7"/>
        <w:ind w:left="720" w:right="700"/>
      </w:pPr>
      <w:r>
        <w:rPr>
          <w:color w:val="231F20"/>
        </w:rPr>
        <w:t>technology;</w:t>
      </w:r>
      <w:r>
        <w:rPr>
          <w:color w:val="231F20"/>
          <w:spacing w:val="-5"/>
        </w:rPr>
        <w:t> </w:t>
      </w:r>
      <w:r>
        <w:rPr>
          <w:color w:val="231F20"/>
        </w:rPr>
        <w:t>however,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inequitable</w:t>
      </w:r>
      <w:r>
        <w:rPr>
          <w:color w:val="231F20"/>
          <w:spacing w:val="-5"/>
        </w:rPr>
        <w:t> </w:t>
      </w:r>
      <w:r>
        <w:rPr>
          <w:color w:val="231F20"/>
        </w:rPr>
        <w:t>access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individuals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disabilities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families</w:t>
      </w:r>
      <w:r>
        <w:rPr>
          <w:color w:val="231F20"/>
          <w:spacing w:val="-5"/>
        </w:rPr>
        <w:t> </w:t>
      </w:r>
      <w:r>
        <w:rPr>
          <w:color w:val="231F20"/>
        </w:rPr>
        <w:t>remains.</w:t>
      </w:r>
      <w:r>
        <w:rPr>
          <w:color w:val="231F20"/>
          <w:spacing w:val="-63"/>
        </w:rPr>
        <w:t> </w:t>
      </w:r>
      <w:r>
        <w:rPr>
          <w:color w:val="231F20"/>
        </w:rPr>
        <w:t>New challenges include access to reliable internet service, access to necessary equipment, and</w:t>
      </w:r>
      <w:r>
        <w:rPr>
          <w:color w:val="231F20"/>
          <w:spacing w:val="1"/>
        </w:rPr>
        <w:t> </w:t>
      </w:r>
      <w:r>
        <w:rPr>
          <w:color w:val="231F20"/>
        </w:rPr>
        <w:t>access to communication alternatives and strategies when not meeting face-to-face with healthcare</w:t>
      </w:r>
      <w:r>
        <w:rPr>
          <w:color w:val="231F20"/>
          <w:spacing w:val="1"/>
        </w:rPr>
        <w:t> </w:t>
      </w:r>
      <w:r>
        <w:rPr>
          <w:color w:val="231F20"/>
        </w:rPr>
        <w:t>providers.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9" w:lineRule="auto"/>
        <w:ind w:left="720" w:right="827"/>
      </w:pPr>
      <w:r>
        <w:rPr>
          <w:color w:val="231F20"/>
        </w:rPr>
        <w:t>Physician-patient relationships can have profound positive and negative implications on quality of</w:t>
      </w:r>
      <w:r>
        <w:rPr>
          <w:color w:val="231F20"/>
          <w:spacing w:val="1"/>
        </w:rPr>
        <w:t> </w:t>
      </w:r>
      <w:r>
        <w:rPr>
          <w:color w:val="231F20"/>
        </w:rPr>
        <w:t>care and health outcomes. In many ways, the interaction between a physician or other healthcare</w:t>
      </w:r>
      <w:r>
        <w:rPr>
          <w:color w:val="231F20"/>
          <w:spacing w:val="1"/>
        </w:rPr>
        <w:t> </w:t>
      </w:r>
      <w:r>
        <w:rPr>
          <w:color w:val="231F20"/>
        </w:rPr>
        <w:t>professional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person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disability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pivotal</w:t>
      </w:r>
      <w:r>
        <w:rPr>
          <w:color w:val="231F20"/>
          <w:spacing w:val="-4"/>
        </w:rPr>
        <w:t> </w:t>
      </w:r>
      <w:r>
        <w:rPr>
          <w:color w:val="231F20"/>
        </w:rPr>
        <w:t>one.</w:t>
      </w:r>
      <w:r>
        <w:rPr>
          <w:color w:val="231F20"/>
          <w:spacing w:val="-6"/>
        </w:rPr>
        <w:t> </w:t>
      </w:r>
      <w:r>
        <w:rPr>
          <w:color w:val="231F20"/>
        </w:rPr>
        <w:t>Those</w:t>
      </w:r>
      <w:r>
        <w:rPr>
          <w:color w:val="231F20"/>
          <w:spacing w:val="-3"/>
        </w:rPr>
        <w:t> </w:t>
      </w:r>
      <w:r>
        <w:rPr>
          <w:color w:val="231F20"/>
        </w:rPr>
        <w:t>interactions</w:t>
      </w:r>
      <w:r>
        <w:rPr>
          <w:color w:val="231F20"/>
          <w:spacing w:val="-4"/>
        </w:rPr>
        <w:t> </w:t>
      </w:r>
      <w:r>
        <w:rPr>
          <w:color w:val="231F20"/>
        </w:rPr>
        <w:t>set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tone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64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families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individuals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disabilities</w:t>
      </w:r>
      <w:r>
        <w:rPr>
          <w:color w:val="231F20"/>
          <w:spacing w:val="-4"/>
        </w:rPr>
        <w:t> </w:t>
      </w:r>
      <w:r>
        <w:rPr>
          <w:color w:val="231F20"/>
        </w:rPr>
        <w:t>believe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greater</w:t>
      </w:r>
      <w:r>
        <w:rPr>
          <w:color w:val="231F20"/>
          <w:spacing w:val="-4"/>
        </w:rPr>
        <w:t> </w:t>
      </w:r>
      <w:r>
        <w:rPr>
          <w:color w:val="231F20"/>
        </w:rPr>
        <w:t>community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treat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respond</w:t>
      </w:r>
    </w:p>
    <w:p>
      <w:pPr>
        <w:pStyle w:val="BodyText"/>
        <w:spacing w:line="249" w:lineRule="auto" w:before="4"/>
        <w:ind w:left="720" w:right="929"/>
      </w:pPr>
      <w:r>
        <w:rPr>
          <w:color w:val="231F20"/>
        </w:rPr>
        <w:t>to them. Data suggests that positive, personal contact between individuals with disabilities and</w:t>
      </w:r>
      <w:r>
        <w:rPr>
          <w:color w:val="231F20"/>
          <w:spacing w:val="1"/>
        </w:rPr>
        <w:t> </w:t>
      </w:r>
      <w:r>
        <w:rPr>
          <w:color w:val="231F20"/>
        </w:rPr>
        <w:t>healthcare professionals is a powerful tool in breaking down negative stereotypes and helping to</w:t>
      </w:r>
      <w:r>
        <w:rPr>
          <w:color w:val="231F20"/>
          <w:spacing w:val="1"/>
        </w:rPr>
        <w:t> </w:t>
      </w:r>
      <w:r>
        <w:rPr>
          <w:color w:val="231F20"/>
        </w:rPr>
        <w:t>see each other as full human beings. Individuals with disabilities need healthcare services to be</w:t>
      </w:r>
      <w:r>
        <w:rPr>
          <w:color w:val="231F20"/>
          <w:spacing w:val="1"/>
        </w:rPr>
        <w:t> </w:t>
      </w:r>
      <w:r>
        <w:rPr>
          <w:color w:val="231F20"/>
        </w:rPr>
        <w:t>accessible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ways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adversely</w:t>
      </w:r>
      <w:r>
        <w:rPr>
          <w:color w:val="231F20"/>
          <w:spacing w:val="-4"/>
        </w:rPr>
        <w:t> </w:t>
      </w:r>
      <w:r>
        <w:rPr>
          <w:color w:val="231F20"/>
        </w:rPr>
        <w:t>intrude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everyday</w:t>
      </w:r>
      <w:r>
        <w:rPr>
          <w:color w:val="231F20"/>
          <w:spacing w:val="-4"/>
        </w:rPr>
        <w:t> </w:t>
      </w:r>
      <w:r>
        <w:rPr>
          <w:color w:val="231F20"/>
        </w:rPr>
        <w:t>lives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enable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manage</w:t>
      </w:r>
      <w:r>
        <w:rPr>
          <w:color w:val="231F20"/>
          <w:spacing w:val="-63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independently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possible.</w:t>
      </w:r>
    </w:p>
    <w:p>
      <w:pPr>
        <w:pStyle w:val="BodyText"/>
        <w:spacing w:before="4"/>
        <w:rPr>
          <w:sz w:val="22"/>
        </w:rPr>
      </w:pPr>
    </w:p>
    <w:p>
      <w:pPr>
        <w:pStyle w:val="Heading4"/>
        <w:spacing w:before="1"/>
        <w:rPr>
          <w:rFonts w:ascii="Arial Black"/>
        </w:rPr>
      </w:pPr>
      <w:r>
        <w:rPr>
          <w:rFonts w:ascii="Arial Black"/>
          <w:color w:val="231F20"/>
        </w:rPr>
        <w:t>Required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Activities</w:t>
      </w:r>
    </w:p>
    <w:p>
      <w:pPr>
        <w:pStyle w:val="ListParagraph"/>
        <w:numPr>
          <w:ilvl w:val="0"/>
          <w:numId w:val="26"/>
        </w:numPr>
        <w:tabs>
          <w:tab w:pos="1080" w:val="left" w:leader="none"/>
        </w:tabs>
        <w:spacing w:line="249" w:lineRule="auto" w:before="66" w:after="0"/>
        <w:ind w:left="1080" w:right="1233" w:hanging="360"/>
        <w:jc w:val="left"/>
        <w:rPr>
          <w:sz w:val="24"/>
        </w:rPr>
      </w:pPr>
      <w:r>
        <w:rPr>
          <w:color w:val="231F20"/>
          <w:sz w:val="24"/>
        </w:rPr>
        <w:t>Provide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training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technical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assistance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healthcare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professionals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how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better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provide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quality services to individuals with disabilities and their families, including communication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strategies, existing evidence-based service excellence models, and available community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resources.</w:t>
      </w:r>
    </w:p>
    <w:p>
      <w:pPr>
        <w:pStyle w:val="ListParagraph"/>
        <w:numPr>
          <w:ilvl w:val="0"/>
          <w:numId w:val="26"/>
        </w:numPr>
        <w:tabs>
          <w:tab w:pos="1080" w:val="left" w:leader="none"/>
        </w:tabs>
        <w:spacing w:line="249" w:lineRule="auto" w:before="94" w:after="0"/>
        <w:ind w:left="1080" w:right="1742" w:hanging="360"/>
        <w:jc w:val="left"/>
        <w:rPr>
          <w:sz w:val="24"/>
        </w:rPr>
      </w:pPr>
      <w:r>
        <w:rPr>
          <w:color w:val="231F20"/>
          <w:sz w:val="24"/>
        </w:rPr>
        <w:t>Partner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healthcare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facilities,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hospitals,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medical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societies,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visiting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nurse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associations,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behavioral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health,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advocacy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organizations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broaden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reach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project.</w:t>
      </w:r>
    </w:p>
    <w:p>
      <w:pPr>
        <w:pStyle w:val="ListParagraph"/>
        <w:numPr>
          <w:ilvl w:val="0"/>
          <w:numId w:val="26"/>
        </w:numPr>
        <w:tabs>
          <w:tab w:pos="1080" w:val="left" w:leader="none"/>
        </w:tabs>
        <w:spacing w:line="249" w:lineRule="auto" w:before="92" w:after="0"/>
        <w:ind w:left="1080" w:right="807" w:hanging="360"/>
        <w:jc w:val="left"/>
        <w:rPr>
          <w:sz w:val="24"/>
        </w:rPr>
      </w:pPr>
      <w:r>
        <w:rPr>
          <w:color w:val="231F20"/>
          <w:sz w:val="24"/>
        </w:rPr>
        <w:t>Address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barriers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such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access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telehealth,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quality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healthcare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services,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communication,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sensory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issues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within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facility.</w:t>
      </w:r>
    </w:p>
    <w:p>
      <w:pPr>
        <w:pStyle w:val="ListParagraph"/>
        <w:numPr>
          <w:ilvl w:val="0"/>
          <w:numId w:val="26"/>
        </w:numPr>
        <w:tabs>
          <w:tab w:pos="1080" w:val="left" w:leader="none"/>
        </w:tabs>
        <w:spacing w:line="240" w:lineRule="auto" w:before="92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evaluation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strategy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assess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improved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healthcare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quality.</w:t>
      </w:r>
    </w:p>
    <w:p>
      <w:pPr>
        <w:pStyle w:val="ListParagraph"/>
        <w:numPr>
          <w:ilvl w:val="0"/>
          <w:numId w:val="26"/>
        </w:numPr>
        <w:tabs>
          <w:tab w:pos="1080" w:val="left" w:leader="none"/>
        </w:tabs>
        <w:spacing w:line="249" w:lineRule="auto" w:before="102" w:after="0"/>
        <w:ind w:left="1080" w:right="1619" w:hanging="360"/>
        <w:jc w:val="left"/>
        <w:rPr>
          <w:sz w:val="24"/>
        </w:rPr>
      </w:pPr>
      <w:r>
        <w:rPr>
          <w:color w:val="231F20"/>
          <w:sz w:val="24"/>
        </w:rPr>
        <w:t>Create tangible training and supplemental materials for healthcare professionals to give to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individuals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families.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93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34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ListParagraph"/>
        <w:numPr>
          <w:ilvl w:val="0"/>
          <w:numId w:val="26"/>
        </w:numPr>
        <w:tabs>
          <w:tab w:pos="1080" w:val="left" w:leader="none"/>
        </w:tabs>
        <w:spacing w:line="240" w:lineRule="auto" w:before="69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Create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training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video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offering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possible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solutions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around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common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mistakes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healthcare</w:t>
      </w:r>
    </w:p>
    <w:p>
      <w:pPr>
        <w:pStyle w:val="BodyText"/>
        <w:spacing w:before="12"/>
        <w:ind w:left="1080"/>
      </w:pPr>
      <w:r>
        <w:rPr>
          <w:color w:val="231F20"/>
        </w:rPr>
        <w:t>providers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viewed</w:t>
      </w:r>
      <w:r>
        <w:rPr>
          <w:color w:val="231F20"/>
          <w:spacing w:val="-6"/>
        </w:rPr>
        <w:t> </w:t>
      </w:r>
      <w:r>
        <w:rPr>
          <w:color w:val="231F20"/>
        </w:rPr>
        <w:t>annually.</w:t>
      </w:r>
    </w:p>
    <w:p>
      <w:pPr>
        <w:pStyle w:val="ListParagraph"/>
        <w:numPr>
          <w:ilvl w:val="0"/>
          <w:numId w:val="26"/>
        </w:numPr>
        <w:tabs>
          <w:tab w:pos="1080" w:val="left" w:leader="none"/>
        </w:tabs>
        <w:spacing w:line="249" w:lineRule="auto" w:before="102" w:after="0"/>
        <w:ind w:left="1080" w:right="886" w:hanging="360"/>
        <w:jc w:val="left"/>
        <w:rPr>
          <w:sz w:val="24"/>
        </w:rPr>
      </w:pPr>
      <w:r>
        <w:rPr>
          <w:color w:val="231F20"/>
          <w:sz w:val="24"/>
        </w:rPr>
        <w:t>By the end of the project, develop possible accredited training for healthcare workers, including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supplemental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materials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can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used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both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healthcare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workers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patients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serve.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(e.g.,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1-page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card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document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key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medical concerns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Health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Passport)</w:t>
      </w:r>
    </w:p>
    <w:p>
      <w:pPr>
        <w:pStyle w:val="BodyText"/>
        <w:spacing w:before="1"/>
        <w:rPr>
          <w:sz w:val="30"/>
        </w:rPr>
      </w:pPr>
    </w:p>
    <w:p>
      <w:pPr>
        <w:pStyle w:val="Heading4"/>
        <w:rPr>
          <w:rFonts w:ascii="Arial Black"/>
        </w:rPr>
      </w:pPr>
      <w:r>
        <w:rPr>
          <w:rFonts w:ascii="Arial Black"/>
          <w:color w:val="231F20"/>
        </w:rPr>
        <w:t>Expected</w:t>
      </w:r>
      <w:r>
        <w:rPr>
          <w:rFonts w:ascii="Arial Black"/>
          <w:color w:val="231F20"/>
          <w:spacing w:val="-5"/>
        </w:rPr>
        <w:t> </w:t>
      </w:r>
      <w:r>
        <w:rPr>
          <w:rFonts w:ascii="Arial Black"/>
          <w:color w:val="231F20"/>
        </w:rPr>
        <w:t>Outcomes</w:t>
      </w:r>
    </w:p>
    <w:p>
      <w:pPr>
        <w:pStyle w:val="ListParagraph"/>
        <w:numPr>
          <w:ilvl w:val="0"/>
          <w:numId w:val="27"/>
        </w:numPr>
        <w:tabs>
          <w:tab w:pos="1080" w:val="left" w:leader="none"/>
        </w:tabs>
        <w:spacing w:line="249" w:lineRule="auto" w:before="66" w:after="0"/>
        <w:ind w:left="1080" w:right="1956" w:hanging="360"/>
        <w:jc w:val="left"/>
        <w:rPr>
          <w:sz w:val="24"/>
        </w:rPr>
      </w:pPr>
      <w:r>
        <w:rPr>
          <w:color w:val="231F20"/>
          <w:sz w:val="24"/>
        </w:rPr>
        <w:t>People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developmental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families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report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increased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accessibility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healthcare.</w:t>
      </w:r>
    </w:p>
    <w:p>
      <w:pPr>
        <w:pStyle w:val="ListParagraph"/>
        <w:numPr>
          <w:ilvl w:val="0"/>
          <w:numId w:val="27"/>
        </w:numPr>
        <w:tabs>
          <w:tab w:pos="1080" w:val="left" w:leader="none"/>
        </w:tabs>
        <w:spacing w:line="249" w:lineRule="auto" w:before="92" w:after="0"/>
        <w:ind w:left="1080" w:right="1356" w:hanging="360"/>
        <w:jc w:val="left"/>
        <w:rPr>
          <w:sz w:val="24"/>
        </w:rPr>
      </w:pPr>
      <w:r>
        <w:rPr>
          <w:color w:val="231F20"/>
          <w:sz w:val="24"/>
        </w:rPr>
        <w:t>People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developmental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families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report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increased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quality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healthcare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services.</w:t>
      </w:r>
    </w:p>
    <w:p>
      <w:pPr>
        <w:pStyle w:val="ListParagraph"/>
        <w:numPr>
          <w:ilvl w:val="0"/>
          <w:numId w:val="27"/>
        </w:numPr>
        <w:tabs>
          <w:tab w:pos="1080" w:val="left" w:leader="none"/>
        </w:tabs>
        <w:spacing w:line="249" w:lineRule="auto" w:before="92" w:after="0"/>
        <w:ind w:left="1080" w:right="1008" w:hanging="360"/>
        <w:jc w:val="left"/>
        <w:rPr>
          <w:sz w:val="24"/>
        </w:rPr>
      </w:pPr>
      <w:r>
        <w:rPr>
          <w:color w:val="231F20"/>
          <w:sz w:val="24"/>
        </w:rPr>
        <w:t>Providers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medical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services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report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increase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knowledge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skills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serve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individuals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their families.</w:t>
      </w:r>
    </w:p>
    <w:p>
      <w:pPr>
        <w:pStyle w:val="ListParagraph"/>
        <w:numPr>
          <w:ilvl w:val="0"/>
          <w:numId w:val="27"/>
        </w:numPr>
        <w:tabs>
          <w:tab w:pos="1080" w:val="left" w:leader="none"/>
        </w:tabs>
        <w:spacing w:line="249" w:lineRule="auto" w:before="92" w:after="0"/>
        <w:ind w:left="1080" w:right="1302" w:hanging="360"/>
        <w:jc w:val="left"/>
        <w:rPr>
          <w:sz w:val="24"/>
        </w:rPr>
      </w:pPr>
      <w:r>
        <w:rPr>
          <w:color w:val="231F20"/>
          <w:sz w:val="24"/>
        </w:rPr>
        <w:t>Positive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change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attitudes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healthcare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providers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regarding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disability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shown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pre-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post-surveys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 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sampling 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healthcare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providers.</w:t>
      </w:r>
    </w:p>
    <w:p>
      <w:pPr>
        <w:pStyle w:val="BodyText"/>
        <w:rPr>
          <w:sz w:val="33"/>
        </w:rPr>
      </w:pPr>
    </w:p>
    <w:p>
      <w:pPr>
        <w:pStyle w:val="Heading5"/>
      </w:pPr>
      <w:r>
        <w:rPr>
          <w:color w:val="231F20"/>
        </w:rPr>
        <w:t>RFA#:</w:t>
      </w:r>
      <w:r>
        <w:rPr>
          <w:color w:val="231F20"/>
          <w:spacing w:val="-11"/>
        </w:rPr>
        <w:t> </w:t>
      </w:r>
      <w:r>
        <w:rPr>
          <w:color w:val="231F20"/>
        </w:rPr>
        <w:t>28-21</w:t>
      </w:r>
    </w:p>
    <w:p>
      <w:pPr>
        <w:pStyle w:val="Heading6"/>
        <w:spacing w:before="12"/>
      </w:pPr>
      <w:r>
        <w:rPr>
          <w:color w:val="231F20"/>
        </w:rPr>
        <w:t>Planned</w:t>
      </w:r>
      <w:r>
        <w:rPr>
          <w:color w:val="231F20"/>
          <w:spacing w:val="-11"/>
        </w:rPr>
        <w:t> </w:t>
      </w:r>
      <w:r>
        <w:rPr>
          <w:color w:val="231F20"/>
        </w:rPr>
        <w:t>Allocation: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project</w:t>
      </w:r>
      <w:r>
        <w:rPr>
          <w:color w:val="231F20"/>
          <w:spacing w:val="-2"/>
        </w:rPr>
        <w:t> </w:t>
      </w:r>
      <w:r>
        <w:rPr>
          <w:color w:val="231F20"/>
        </w:rPr>
        <w:t>@</w:t>
      </w:r>
      <w:r>
        <w:rPr>
          <w:color w:val="231F20"/>
          <w:spacing w:val="-2"/>
        </w:rPr>
        <w:t> </w:t>
      </w:r>
      <w:r>
        <w:rPr>
          <w:color w:val="231F20"/>
        </w:rPr>
        <w:t>$100,000</w:t>
      </w:r>
      <w:r>
        <w:rPr>
          <w:color w:val="231F20"/>
          <w:spacing w:val="-3"/>
        </w:rPr>
        <w:t> </w:t>
      </w:r>
      <w:r>
        <w:rPr>
          <w:color w:val="231F20"/>
        </w:rPr>
        <w:t>per</w:t>
      </w:r>
      <w:r>
        <w:rPr>
          <w:color w:val="231F20"/>
          <w:spacing w:val="-2"/>
        </w:rPr>
        <w:t> </w:t>
      </w:r>
      <w:r>
        <w:rPr>
          <w:color w:val="231F20"/>
        </w:rPr>
        <w:t>year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five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</w:p>
    <w:p>
      <w:pPr>
        <w:spacing w:before="12"/>
        <w:ind w:left="720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Match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Required: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$33,334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per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year</w:t>
      </w:r>
    </w:p>
    <w:p>
      <w:pPr>
        <w:pStyle w:val="BodyText"/>
        <w:spacing w:before="1"/>
        <w:rPr>
          <w:b/>
          <w:sz w:val="26"/>
        </w:rPr>
      </w:pPr>
    </w:p>
    <w:p>
      <w:pPr>
        <w:spacing w:line="249" w:lineRule="auto" w:before="0"/>
        <w:ind w:left="720" w:right="867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Pre-application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Conference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Webinar: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Wednesday,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November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3,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2021,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at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10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a.m.</w:t>
      </w:r>
      <w:r>
        <w:rPr>
          <w:b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(see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page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16</w:t>
      </w:r>
      <w:r>
        <w:rPr>
          <w:i/>
          <w:color w:val="231F20"/>
          <w:spacing w:val="-64"/>
          <w:sz w:val="24"/>
        </w:rPr>
        <w:t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instructions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how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to access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webinar)</w:t>
      </w:r>
    </w:p>
    <w:p>
      <w:pPr>
        <w:pStyle w:val="BodyText"/>
        <w:spacing w:before="3"/>
        <w:rPr>
          <w:i/>
          <w:sz w:val="25"/>
        </w:rPr>
      </w:pPr>
    </w:p>
    <w:p>
      <w:pPr>
        <w:pStyle w:val="Heading6"/>
      </w:pPr>
      <w:r>
        <w:rPr>
          <w:color w:val="231F20"/>
        </w:rPr>
        <w:t>Proposal</w:t>
      </w:r>
      <w:r>
        <w:rPr>
          <w:color w:val="231F20"/>
          <w:spacing w:val="-7"/>
        </w:rPr>
        <w:t> </w:t>
      </w:r>
      <w:r>
        <w:rPr>
          <w:color w:val="231F20"/>
        </w:rPr>
        <w:t>Due</w:t>
      </w:r>
      <w:r>
        <w:rPr>
          <w:color w:val="231F20"/>
          <w:spacing w:val="-8"/>
        </w:rPr>
        <w:t> </w:t>
      </w:r>
      <w:r>
        <w:rPr>
          <w:color w:val="231F20"/>
        </w:rPr>
        <w:t>Date:</w:t>
      </w:r>
      <w:r>
        <w:rPr>
          <w:color w:val="231F20"/>
          <w:spacing w:val="-7"/>
        </w:rPr>
        <w:t> </w:t>
      </w:r>
      <w:r>
        <w:rPr>
          <w:color w:val="231F20"/>
        </w:rPr>
        <w:t>Wednesday,</w:t>
      </w:r>
      <w:r>
        <w:rPr>
          <w:color w:val="231F20"/>
          <w:spacing w:val="-7"/>
        </w:rPr>
        <w:t> </w:t>
      </w:r>
      <w:r>
        <w:rPr>
          <w:color w:val="231F20"/>
        </w:rPr>
        <w:t>December</w:t>
      </w:r>
      <w:r>
        <w:rPr>
          <w:color w:val="231F20"/>
          <w:spacing w:val="-8"/>
        </w:rPr>
        <w:t> </w:t>
      </w:r>
      <w:r>
        <w:rPr>
          <w:color w:val="231F20"/>
        </w:rPr>
        <w:t>1,</w:t>
      </w:r>
      <w:r>
        <w:rPr>
          <w:color w:val="231F20"/>
          <w:spacing w:val="-7"/>
        </w:rPr>
        <w:t> </w:t>
      </w:r>
      <w:r>
        <w:rPr>
          <w:color w:val="231F20"/>
        </w:rPr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before="93"/>
        <w:ind w:right="718"/>
        <w:jc w:val="right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35</w:t>
      </w:r>
    </w:p>
    <w:p>
      <w:pPr>
        <w:spacing w:after="0"/>
        <w:jc w:val="right"/>
        <w:sectPr>
          <w:pgSz w:w="12240" w:h="15840"/>
          <w:pgMar w:top="14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098pt;width:80.95pt;height:56pt;mso-position-horizontal-relative:page;mso-position-vertical-relative:paragraph;z-index:15772160" id="docshapegroup291" coordorigin="326,-463" coordsize="1619,1120">
            <v:shape style="position:absolute;left:712;top:-463;width:468;height:597" id="docshape292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293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294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295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296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bookmarkStart w:name="_bookmark18" w:id="35"/>
      <w:bookmarkEnd w:id="35"/>
      <w:r>
        <w:rPr/>
      </w:r>
      <w:r>
        <w:rPr>
          <w:color w:val="231F20"/>
        </w:rPr>
        <w:t>Transportation</w:t>
      </w:r>
    </w:p>
    <w:p>
      <w:pPr>
        <w:pStyle w:val="Heading4"/>
        <w:spacing w:line="249" w:lineRule="auto" w:before="52"/>
        <w:ind w:left="2173" w:right="827"/>
      </w:pP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demonstrate</w:t>
      </w:r>
      <w:r>
        <w:rPr>
          <w:color w:val="231F20"/>
          <w:spacing w:val="-9"/>
        </w:rPr>
        <w:t> </w:t>
      </w:r>
      <w:r>
        <w:rPr>
          <w:color w:val="231F20"/>
        </w:rPr>
        <w:t>promising</w:t>
      </w:r>
      <w:r>
        <w:rPr>
          <w:color w:val="231F20"/>
          <w:spacing w:val="-8"/>
        </w:rPr>
        <w:t> </w:t>
      </w:r>
      <w:r>
        <w:rPr>
          <w:color w:val="231F20"/>
        </w:rPr>
        <w:t>practices</w:t>
      </w:r>
      <w:r>
        <w:rPr>
          <w:color w:val="231F20"/>
          <w:spacing w:val="-9"/>
        </w:rPr>
        <w:t> </w:t>
      </w: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result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decreased</w:t>
      </w:r>
      <w:r>
        <w:rPr>
          <w:color w:val="231F20"/>
          <w:spacing w:val="-9"/>
        </w:rPr>
        <w:t> </w:t>
      </w:r>
      <w:r>
        <w:rPr>
          <w:color w:val="231F20"/>
        </w:rPr>
        <w:t>barriers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74"/>
        </w:rPr>
        <w:t> </w:t>
      </w:r>
      <w:r>
        <w:rPr>
          <w:color w:val="231F20"/>
        </w:rPr>
        <w:t>public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private</w:t>
      </w:r>
      <w:r>
        <w:rPr>
          <w:color w:val="231F20"/>
          <w:spacing w:val="-2"/>
        </w:rPr>
        <w:t> </w:t>
      </w:r>
      <w:r>
        <w:rPr>
          <w:color w:val="231F20"/>
        </w:rPr>
        <w:t>transportation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people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disabilities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43"/>
        </w:rPr>
      </w:pPr>
    </w:p>
    <w:p>
      <w:pPr>
        <w:spacing w:before="0"/>
        <w:ind w:left="720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231F20"/>
          <w:sz w:val="28"/>
        </w:rPr>
        <w:t>Background</w:t>
      </w:r>
    </w:p>
    <w:p>
      <w:pPr>
        <w:pStyle w:val="BodyText"/>
        <w:spacing w:line="249" w:lineRule="auto" w:before="66"/>
        <w:ind w:left="720" w:right="900"/>
      </w:pPr>
      <w:r>
        <w:rPr>
          <w:color w:val="231F20"/>
        </w:rPr>
        <w:t>Transportation is consistently identified as one of the primary concerns for people with disabilities</w:t>
      </w:r>
      <w:r>
        <w:rPr>
          <w:color w:val="231F20"/>
          <w:spacing w:val="1"/>
        </w:rPr>
        <w:t> </w:t>
      </w:r>
      <w:r>
        <w:rPr>
          <w:color w:val="231F20"/>
        </w:rPr>
        <w:t>across</w:t>
      </w:r>
      <w:r>
        <w:rPr>
          <w:color w:val="231F20"/>
          <w:spacing w:val="3"/>
        </w:rPr>
        <w:t> </w:t>
      </w:r>
      <w:r>
        <w:rPr>
          <w:color w:val="231F20"/>
        </w:rPr>
        <w:t>Pennsylvania.</w:t>
      </w:r>
      <w:r>
        <w:rPr>
          <w:color w:val="231F20"/>
          <w:spacing w:val="5"/>
        </w:rPr>
        <w:t> </w:t>
      </w:r>
      <w:r>
        <w:rPr>
          <w:color w:val="231F20"/>
        </w:rPr>
        <w:t>In</w:t>
      </w:r>
      <w:r>
        <w:rPr>
          <w:color w:val="231F20"/>
          <w:spacing w:val="5"/>
        </w:rPr>
        <w:t> </w:t>
      </w:r>
      <w:r>
        <w:rPr>
          <w:color w:val="231F20"/>
        </w:rPr>
        <w:t>rural</w:t>
      </w:r>
      <w:r>
        <w:rPr>
          <w:color w:val="231F20"/>
          <w:spacing w:val="5"/>
        </w:rPr>
        <w:t> </w:t>
      </w:r>
      <w:r>
        <w:rPr>
          <w:color w:val="231F20"/>
        </w:rPr>
        <w:t>communities,</w:t>
      </w:r>
      <w:r>
        <w:rPr>
          <w:color w:val="231F20"/>
          <w:spacing w:val="4"/>
        </w:rPr>
        <w:t> </w:t>
      </w:r>
      <w:r>
        <w:rPr>
          <w:color w:val="231F20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public</w:t>
      </w:r>
      <w:r>
        <w:rPr>
          <w:color w:val="231F20"/>
          <w:spacing w:val="4"/>
        </w:rPr>
        <w:t> </w:t>
      </w:r>
      <w:r>
        <w:rPr>
          <w:color w:val="231F20"/>
        </w:rPr>
        <w:t>transportation</w:t>
      </w:r>
      <w:r>
        <w:rPr>
          <w:color w:val="231F20"/>
          <w:spacing w:val="5"/>
        </w:rPr>
        <w:t> </w:t>
      </w:r>
      <w:r>
        <w:rPr>
          <w:color w:val="231F20"/>
        </w:rPr>
        <w:t>is</w:t>
      </w:r>
      <w:r>
        <w:rPr>
          <w:color w:val="231F20"/>
          <w:spacing w:val="3"/>
        </w:rPr>
        <w:t> </w:t>
      </w:r>
      <w:r>
        <w:rPr>
          <w:color w:val="231F20"/>
        </w:rPr>
        <w:t>available,</w:t>
      </w:r>
      <w:r>
        <w:rPr>
          <w:color w:val="231F20"/>
          <w:spacing w:val="4"/>
        </w:rPr>
        <w:t> </w:t>
      </w:r>
      <w:r>
        <w:rPr>
          <w:color w:val="231F20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often</w:t>
      </w:r>
      <w:r>
        <w:rPr>
          <w:color w:val="231F20"/>
          <w:spacing w:val="3"/>
        </w:rPr>
        <w:t> </w:t>
      </w:r>
      <w:r>
        <w:rPr>
          <w:color w:val="231F20"/>
        </w:rPr>
        <w:t>restricted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specific</w:t>
      </w:r>
      <w:r>
        <w:rPr>
          <w:color w:val="231F20"/>
          <w:spacing w:val="-3"/>
        </w:rPr>
        <w:t> </w:t>
      </w:r>
      <w:r>
        <w:rPr>
          <w:color w:val="231F20"/>
        </w:rPr>
        <w:t>routes.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individual</w:t>
      </w:r>
      <w:r>
        <w:rPr>
          <w:color w:val="231F20"/>
          <w:spacing w:val="-4"/>
        </w:rPr>
        <w:t> </w:t>
      </w:r>
      <w:r>
        <w:rPr>
          <w:color w:val="231F20"/>
        </w:rPr>
        <w:t>lives</w:t>
      </w:r>
      <w:r>
        <w:rPr>
          <w:color w:val="231F20"/>
          <w:spacing w:val="-4"/>
        </w:rPr>
        <w:t> </w:t>
      </w:r>
      <w:r>
        <w:rPr>
          <w:color w:val="231F20"/>
        </w:rPr>
        <w:t>outside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route,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becomes</w:t>
      </w:r>
      <w:r>
        <w:rPr>
          <w:color w:val="231F20"/>
          <w:spacing w:val="-3"/>
        </w:rPr>
        <w:t> </w:t>
      </w:r>
      <w:r>
        <w:rPr>
          <w:color w:val="231F20"/>
        </w:rPr>
        <w:t>nearly</w:t>
      </w:r>
      <w:r>
        <w:rPr>
          <w:color w:val="231F20"/>
          <w:spacing w:val="-4"/>
        </w:rPr>
        <w:t> </w:t>
      </w:r>
      <w:r>
        <w:rPr>
          <w:color w:val="231F20"/>
        </w:rPr>
        <w:t>impossible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access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64"/>
        </w:rPr>
        <w:t> </w:t>
      </w:r>
      <w:r>
        <w:rPr>
          <w:color w:val="231F20"/>
        </w:rPr>
        <w:t>service.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urban</w:t>
      </w:r>
      <w:r>
        <w:rPr>
          <w:color w:val="231F20"/>
          <w:spacing w:val="-2"/>
        </w:rPr>
        <w:t> </w:t>
      </w:r>
      <w:r>
        <w:rPr>
          <w:color w:val="231F20"/>
        </w:rPr>
        <w:t>communities,</w:t>
      </w:r>
      <w:r>
        <w:rPr>
          <w:color w:val="231F20"/>
          <w:spacing w:val="-1"/>
        </w:rPr>
        <w:t> </w:t>
      </w:r>
      <w:r>
        <w:rPr>
          <w:color w:val="231F20"/>
        </w:rPr>
        <w:t>there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more</w:t>
      </w:r>
      <w:r>
        <w:rPr>
          <w:color w:val="231F20"/>
          <w:spacing w:val="-1"/>
        </w:rPr>
        <w:t> </w:t>
      </w:r>
      <w:r>
        <w:rPr>
          <w:color w:val="231F20"/>
        </w:rPr>
        <w:t>transportation</w:t>
      </w:r>
      <w:r>
        <w:rPr>
          <w:color w:val="231F20"/>
          <w:spacing w:val="-1"/>
        </w:rPr>
        <w:t> </w:t>
      </w:r>
      <w:r>
        <w:rPr>
          <w:color w:val="231F20"/>
        </w:rPr>
        <w:t>options,</w:t>
      </w:r>
      <w:r>
        <w:rPr>
          <w:color w:val="231F20"/>
          <w:spacing w:val="-2"/>
        </w:rPr>
        <w:t> </w:t>
      </w:r>
      <w:r>
        <w:rPr>
          <w:color w:val="231F20"/>
        </w:rPr>
        <w:t>such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subways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trains.</w:t>
      </w:r>
    </w:p>
    <w:p>
      <w:pPr>
        <w:pStyle w:val="BodyText"/>
        <w:spacing w:line="249" w:lineRule="auto" w:before="4"/>
        <w:ind w:left="720" w:right="700"/>
      </w:pPr>
      <w:r>
        <w:rPr>
          <w:color w:val="231F20"/>
        </w:rPr>
        <w:t>However, not all subway/train stops have accessible entrances and exits, limiting where individuals</w:t>
      </w:r>
      <w:r>
        <w:rPr>
          <w:color w:val="231F20"/>
          <w:spacing w:val="1"/>
        </w:rPr>
        <w:t> </w:t>
      </w:r>
      <w:r>
        <w:rPr>
          <w:color w:val="231F20"/>
        </w:rPr>
        <w:t>with disabilities can go. In recent years, ride-sharing options have become more common, such as</w:t>
      </w:r>
      <w:r>
        <w:rPr>
          <w:color w:val="231F20"/>
          <w:spacing w:val="1"/>
        </w:rPr>
        <w:t> </w:t>
      </w:r>
      <w:r>
        <w:rPr>
          <w:color w:val="231F20"/>
        </w:rPr>
        <w:t>Uber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taxi</w:t>
      </w:r>
      <w:r>
        <w:rPr>
          <w:color w:val="231F20"/>
          <w:spacing w:val="-4"/>
        </w:rPr>
        <w:t> </w:t>
      </w:r>
      <w:r>
        <w:rPr>
          <w:color w:val="231F20"/>
        </w:rPr>
        <w:t>cabs.</w:t>
      </w:r>
      <w:r>
        <w:rPr>
          <w:color w:val="231F20"/>
          <w:spacing w:val="-4"/>
        </w:rPr>
        <w:t> </w:t>
      </w:r>
      <w:r>
        <w:rPr>
          <w:color w:val="231F20"/>
        </w:rPr>
        <w:t>However,</w:t>
      </w:r>
      <w:r>
        <w:rPr>
          <w:color w:val="231F20"/>
          <w:spacing w:val="-3"/>
        </w:rPr>
        <w:t> </w:t>
      </w:r>
      <w:r>
        <w:rPr>
          <w:color w:val="231F20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</w:rPr>
        <w:t>options</w:t>
      </w:r>
      <w:r>
        <w:rPr>
          <w:color w:val="231F20"/>
          <w:spacing w:val="-4"/>
        </w:rPr>
        <w:t> </w:t>
      </w:r>
      <w:r>
        <w:rPr>
          <w:color w:val="231F20"/>
        </w:rPr>
        <w:t>present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new</w:t>
      </w:r>
      <w:r>
        <w:rPr>
          <w:color w:val="231F20"/>
          <w:spacing w:val="-5"/>
        </w:rPr>
        <w:t> </w:t>
      </w:r>
      <w:r>
        <w:rPr>
          <w:color w:val="231F20"/>
        </w:rPr>
        <w:t>set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accessibility</w:t>
      </w:r>
      <w:r>
        <w:rPr>
          <w:color w:val="231F20"/>
          <w:spacing w:val="-4"/>
        </w:rPr>
        <w:t> </w:t>
      </w:r>
      <w:r>
        <w:rPr>
          <w:color w:val="231F20"/>
        </w:rPr>
        <w:t>concerns,</w:t>
      </w:r>
      <w:r>
        <w:rPr>
          <w:color w:val="231F20"/>
          <w:spacing w:val="-4"/>
        </w:rPr>
        <w:t> </w:t>
      </w:r>
      <w:r>
        <w:rPr>
          <w:color w:val="231F20"/>
        </w:rPr>
        <w:t>such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limited</w:t>
      </w:r>
      <w:r>
        <w:rPr>
          <w:color w:val="231F20"/>
          <w:spacing w:val="-63"/>
        </w:rPr>
        <w:t> </w:t>
      </w:r>
      <w:r>
        <w:rPr>
          <w:color w:val="231F20"/>
        </w:rPr>
        <w:t>availability,</w:t>
      </w:r>
      <w:r>
        <w:rPr>
          <w:color w:val="231F20"/>
          <w:spacing w:val="-4"/>
        </w:rPr>
        <w:t> </w:t>
      </w:r>
      <w:r>
        <w:rPr>
          <w:color w:val="231F20"/>
        </w:rPr>
        <w:t>lack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wheelchair-accessible</w:t>
      </w:r>
      <w:r>
        <w:rPr>
          <w:color w:val="231F20"/>
          <w:spacing w:val="-5"/>
        </w:rPr>
        <w:t> </w:t>
      </w:r>
      <w:r>
        <w:rPr>
          <w:color w:val="231F20"/>
        </w:rPr>
        <w:t>vehicles,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allowing</w:t>
      </w:r>
      <w:r>
        <w:rPr>
          <w:color w:val="231F20"/>
          <w:spacing w:val="-5"/>
        </w:rPr>
        <w:t> </w:t>
      </w:r>
      <w:r>
        <w:rPr>
          <w:color w:val="231F20"/>
        </w:rPr>
        <w:t>service</w:t>
      </w:r>
      <w:r>
        <w:rPr>
          <w:color w:val="231F20"/>
          <w:spacing w:val="-4"/>
        </w:rPr>
        <w:t> </w:t>
      </w:r>
      <w:r>
        <w:rPr>
          <w:color w:val="231F20"/>
        </w:rPr>
        <w:t>animals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vehicle.</w:t>
      </w:r>
    </w:p>
    <w:p>
      <w:pPr>
        <w:pStyle w:val="BodyText"/>
        <w:spacing w:line="249" w:lineRule="auto" w:before="4"/>
        <w:ind w:left="720" w:right="988"/>
      </w:pPr>
      <w:r>
        <w:rPr>
          <w:color w:val="231F20"/>
        </w:rPr>
        <w:t>Previous Council work on expansion of the Shared Ride service to include people with disabilities</w:t>
      </w:r>
      <w:r>
        <w:rPr>
          <w:color w:val="231F20"/>
          <w:spacing w:val="1"/>
        </w:rPr>
        <w:t> </w:t>
      </w:r>
      <w:r>
        <w:rPr>
          <w:color w:val="231F20"/>
        </w:rPr>
        <w:t>who did not meet the age requirement has been successful, but remains expensive, is hard to</w:t>
      </w:r>
      <w:r>
        <w:rPr>
          <w:color w:val="231F20"/>
          <w:spacing w:val="1"/>
        </w:rPr>
        <w:t> </w:t>
      </w:r>
      <w:r>
        <w:rPr>
          <w:color w:val="231F20"/>
        </w:rPr>
        <w:t>schedule, has restricted hours, and does not guarantee arrival at the desired destination on time.</w:t>
      </w:r>
      <w:r>
        <w:rPr>
          <w:color w:val="231F20"/>
          <w:spacing w:val="1"/>
        </w:rPr>
        <w:t> </w:t>
      </w:r>
      <w:r>
        <w:rPr>
          <w:color w:val="231F20"/>
        </w:rPr>
        <w:t>Often, the lack of transportation options forces individuals with disabilities to remain at home, which</w:t>
      </w:r>
      <w:r>
        <w:rPr>
          <w:color w:val="231F20"/>
          <w:spacing w:val="-65"/>
        </w:rPr>
        <w:t> </w:t>
      </w:r>
      <w:r>
        <w:rPr>
          <w:color w:val="231F20"/>
        </w:rPr>
        <w:t>leads to feeling isolated or dependent on family, friends, and neighbors. Decreased independence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“burn out”</w:t>
      </w:r>
      <w:r>
        <w:rPr>
          <w:color w:val="231F20"/>
          <w:spacing w:val="-1"/>
        </w:rPr>
        <w:t> </w:t>
      </w:r>
      <w:r>
        <w:rPr>
          <w:color w:val="231F20"/>
        </w:rPr>
        <w:t>among</w:t>
      </w:r>
      <w:r>
        <w:rPr>
          <w:color w:val="231F20"/>
          <w:spacing w:val="-1"/>
        </w:rPr>
        <w:t> </w:t>
      </w:r>
      <w:r>
        <w:rPr>
          <w:color w:val="231F20"/>
        </w:rPr>
        <w:t>loved</w:t>
      </w:r>
      <w:r>
        <w:rPr>
          <w:color w:val="231F20"/>
          <w:spacing w:val="-1"/>
        </w:rPr>
        <w:t> </w:t>
      </w:r>
      <w:r>
        <w:rPr>
          <w:color w:val="231F20"/>
        </w:rPr>
        <w:t>ones</w:t>
      </w:r>
      <w:r>
        <w:rPr>
          <w:color w:val="231F20"/>
          <w:spacing w:val="-1"/>
        </w:rPr>
        <w:t> </w:t>
      </w:r>
      <w:r>
        <w:rPr>
          <w:color w:val="231F20"/>
        </w:rPr>
        <w:t>can</w:t>
      </w:r>
      <w:r>
        <w:rPr>
          <w:color w:val="231F20"/>
          <w:spacing w:val="-1"/>
        </w:rPr>
        <w:t> </w:t>
      </w:r>
      <w:r>
        <w:rPr>
          <w:color w:val="231F20"/>
        </w:rPr>
        <w:t>result.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720"/>
      </w:pP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RFA,</w:t>
      </w:r>
      <w:r>
        <w:rPr>
          <w:color w:val="231F20"/>
          <w:spacing w:val="-5"/>
        </w:rPr>
        <w:t> </w:t>
      </w:r>
      <w:r>
        <w:rPr>
          <w:color w:val="231F20"/>
        </w:rPr>
        <w:t>Council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fund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demonstration</w:t>
      </w:r>
      <w:r>
        <w:rPr>
          <w:color w:val="231F20"/>
          <w:spacing w:val="-6"/>
        </w:rPr>
        <w:t> </w:t>
      </w:r>
      <w:r>
        <w:rPr>
          <w:color w:val="231F20"/>
        </w:rPr>
        <w:t>projects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identify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address</w:t>
      </w:r>
      <w:r>
        <w:rPr>
          <w:color w:val="231F20"/>
          <w:spacing w:val="-6"/>
        </w:rPr>
        <w:t> </w:t>
      </w:r>
      <w:r>
        <w:rPr>
          <w:color w:val="231F20"/>
        </w:rPr>
        <w:t>barriers</w:t>
      </w:r>
    </w:p>
    <w:p>
      <w:pPr>
        <w:pStyle w:val="BodyText"/>
        <w:spacing w:line="249" w:lineRule="auto" w:before="12"/>
        <w:ind w:left="720" w:right="1034"/>
      </w:pPr>
      <w:r>
        <w:rPr>
          <w:color w:val="231F20"/>
        </w:rPr>
        <w:t>to transportation. Council encourages applicants to work with existing resources as well as</w:t>
      </w:r>
      <w:r>
        <w:rPr>
          <w:color w:val="231F20"/>
          <w:spacing w:val="1"/>
        </w:rPr>
        <w:t> </w:t>
      </w:r>
      <w:r>
        <w:rPr>
          <w:color w:val="231F20"/>
        </w:rPr>
        <w:t>evidence-based</w:t>
      </w:r>
      <w:r>
        <w:rPr>
          <w:color w:val="231F20"/>
          <w:spacing w:val="-4"/>
        </w:rPr>
        <w:t> </w:t>
      </w:r>
      <w:r>
        <w:rPr>
          <w:color w:val="231F20"/>
        </w:rPr>
        <w:t>service</w:t>
      </w:r>
      <w:r>
        <w:rPr>
          <w:color w:val="231F20"/>
          <w:spacing w:val="-3"/>
        </w:rPr>
        <w:t> </w:t>
      </w:r>
      <w:r>
        <w:rPr>
          <w:color w:val="231F20"/>
        </w:rPr>
        <w:t>delivery</w:t>
      </w:r>
      <w:r>
        <w:rPr>
          <w:color w:val="231F20"/>
          <w:spacing w:val="-4"/>
        </w:rPr>
        <w:t> </w:t>
      </w:r>
      <w:r>
        <w:rPr>
          <w:color w:val="231F20"/>
        </w:rPr>
        <w:t>models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propose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create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operational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sustainable</w:t>
      </w:r>
      <w:r>
        <w:rPr>
          <w:color w:val="231F20"/>
          <w:spacing w:val="-64"/>
        </w:rPr>
        <w:t> </w:t>
      </w:r>
      <w:r>
        <w:rPr>
          <w:color w:val="231F20"/>
        </w:rPr>
        <w:t>transportation program in rural and/or urban areas across the Commonwealth. Proposed</w:t>
      </w:r>
      <w:r>
        <w:rPr>
          <w:color w:val="231F20"/>
          <w:spacing w:val="1"/>
        </w:rPr>
        <w:t> </w:t>
      </w:r>
      <w:r>
        <w:rPr>
          <w:color w:val="231F20"/>
        </w:rPr>
        <w:t>demonstration work could include, but is not limited to, addressing physical accessibility and ADA</w:t>
      </w:r>
      <w:r>
        <w:rPr>
          <w:color w:val="231F20"/>
          <w:spacing w:val="1"/>
        </w:rPr>
        <w:t> </w:t>
      </w:r>
      <w:r>
        <w:rPr>
          <w:color w:val="231F20"/>
        </w:rPr>
        <w:t>accommodations, overcoming assumptions and stigma, and addressing cost-effectiveness of</w:t>
      </w:r>
      <w:r>
        <w:rPr>
          <w:color w:val="231F20"/>
          <w:spacing w:val="1"/>
        </w:rPr>
        <w:t> </w:t>
      </w:r>
      <w:r>
        <w:rPr>
          <w:color w:val="231F20"/>
        </w:rPr>
        <w:t>transportation.</w:t>
      </w:r>
    </w:p>
    <w:p>
      <w:pPr>
        <w:pStyle w:val="BodyText"/>
        <w:spacing w:before="5"/>
        <w:rPr>
          <w:sz w:val="22"/>
        </w:rPr>
      </w:pPr>
    </w:p>
    <w:p>
      <w:pPr>
        <w:pStyle w:val="Heading4"/>
        <w:spacing w:before="1"/>
        <w:rPr>
          <w:rFonts w:ascii="Arial Black"/>
        </w:rPr>
      </w:pPr>
      <w:r>
        <w:rPr>
          <w:rFonts w:ascii="Arial Black"/>
          <w:color w:val="231F20"/>
        </w:rPr>
        <w:t>Required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Activities</w:t>
      </w:r>
    </w:p>
    <w:p>
      <w:pPr>
        <w:pStyle w:val="ListParagraph"/>
        <w:numPr>
          <w:ilvl w:val="0"/>
          <w:numId w:val="28"/>
        </w:numPr>
        <w:tabs>
          <w:tab w:pos="1080" w:val="left" w:leader="none"/>
        </w:tabs>
        <w:spacing w:line="240" w:lineRule="auto" w:before="66" w:after="0"/>
        <w:ind w:left="1080" w:right="298" w:hanging="1080"/>
        <w:jc w:val="left"/>
        <w:rPr>
          <w:sz w:val="24"/>
        </w:rPr>
      </w:pPr>
      <w:r>
        <w:rPr>
          <w:color w:val="231F20"/>
          <w:sz w:val="24"/>
        </w:rPr>
        <w:t>Identify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transportation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needs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targeted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rural,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urban,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suburban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areas,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including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numbers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</w:p>
    <w:p>
      <w:pPr>
        <w:pStyle w:val="BodyText"/>
        <w:spacing w:before="12"/>
        <w:ind w:left="1083" w:right="1415"/>
        <w:jc w:val="center"/>
      </w:pPr>
      <w:r>
        <w:rPr>
          <w:color w:val="231F20"/>
        </w:rPr>
        <w:t>users,</w:t>
      </w:r>
      <w:r>
        <w:rPr>
          <w:color w:val="231F20"/>
          <w:spacing w:val="-8"/>
        </w:rPr>
        <w:t> </w:t>
      </w:r>
      <w:r>
        <w:rPr>
          <w:color w:val="231F20"/>
        </w:rPr>
        <w:t>destinations,</w:t>
      </w:r>
      <w:r>
        <w:rPr>
          <w:color w:val="231F20"/>
          <w:spacing w:val="-7"/>
        </w:rPr>
        <w:t> </w:t>
      </w:r>
      <w:r>
        <w:rPr>
          <w:color w:val="231F20"/>
        </w:rPr>
        <w:t>new</w:t>
      </w:r>
      <w:r>
        <w:rPr>
          <w:color w:val="231F20"/>
          <w:spacing w:val="-7"/>
        </w:rPr>
        <w:t> </w:t>
      </w:r>
      <w:r>
        <w:rPr>
          <w:color w:val="231F20"/>
        </w:rPr>
        <w:t>routes,</w:t>
      </w:r>
      <w:r>
        <w:rPr>
          <w:color w:val="231F20"/>
          <w:spacing w:val="-7"/>
        </w:rPr>
        <w:t> </w:t>
      </w:r>
      <w:r>
        <w:rPr>
          <w:color w:val="231F20"/>
        </w:rPr>
        <w:t>additional</w:t>
      </w:r>
      <w:r>
        <w:rPr>
          <w:color w:val="231F20"/>
          <w:spacing w:val="-7"/>
        </w:rPr>
        <w:t> </w:t>
      </w:r>
      <w:r>
        <w:rPr>
          <w:color w:val="231F20"/>
        </w:rPr>
        <w:t>service</w:t>
      </w:r>
      <w:r>
        <w:rPr>
          <w:color w:val="231F20"/>
          <w:spacing w:val="-6"/>
        </w:rPr>
        <w:t> </w:t>
      </w:r>
      <w:r>
        <w:rPr>
          <w:color w:val="231F20"/>
        </w:rPr>
        <w:t>times/availability,</w:t>
      </w:r>
      <w:r>
        <w:rPr>
          <w:color w:val="231F20"/>
          <w:spacing w:val="-6"/>
        </w:rPr>
        <w:t> </w:t>
      </w:r>
      <w:r>
        <w:rPr>
          <w:color w:val="231F20"/>
        </w:rPr>
        <w:t>underserved</w:t>
      </w:r>
      <w:r>
        <w:rPr>
          <w:color w:val="231F20"/>
          <w:spacing w:val="-8"/>
        </w:rPr>
        <w:t> </w:t>
      </w:r>
      <w:r>
        <w:rPr>
          <w:color w:val="231F20"/>
        </w:rPr>
        <w:t>areas,</w:t>
      </w:r>
      <w:r>
        <w:rPr>
          <w:color w:val="231F20"/>
          <w:spacing w:val="-7"/>
        </w:rPr>
        <w:t> </w:t>
      </w:r>
      <w:r>
        <w:rPr>
          <w:color w:val="231F20"/>
        </w:rPr>
        <w:t>etc.</w:t>
      </w:r>
    </w:p>
    <w:p>
      <w:pPr>
        <w:pStyle w:val="ListParagraph"/>
        <w:numPr>
          <w:ilvl w:val="0"/>
          <w:numId w:val="28"/>
        </w:numPr>
        <w:tabs>
          <w:tab w:pos="1080" w:val="left" w:leader="none"/>
        </w:tabs>
        <w:spacing w:line="240" w:lineRule="auto" w:before="102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Decrease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barriers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public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transportation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both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rural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urban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areas.</w:t>
      </w:r>
    </w:p>
    <w:p>
      <w:pPr>
        <w:pStyle w:val="ListParagraph"/>
        <w:numPr>
          <w:ilvl w:val="0"/>
          <w:numId w:val="28"/>
        </w:numPr>
        <w:tabs>
          <w:tab w:pos="1080" w:val="left" w:leader="none"/>
        </w:tabs>
        <w:spacing w:line="249" w:lineRule="auto" w:before="102" w:after="0"/>
        <w:ind w:left="1080" w:right="953" w:hanging="360"/>
        <w:jc w:val="left"/>
        <w:rPr>
          <w:sz w:val="24"/>
        </w:rPr>
      </w:pPr>
      <w:r>
        <w:rPr>
          <w:color w:val="231F20"/>
          <w:sz w:val="24"/>
        </w:rPr>
        <w:t>Identify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demonstrate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promising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practice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model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provides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accessible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transportation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not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dependent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provider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government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system.</w:t>
      </w:r>
    </w:p>
    <w:p>
      <w:pPr>
        <w:pStyle w:val="ListParagraph"/>
        <w:numPr>
          <w:ilvl w:val="0"/>
          <w:numId w:val="28"/>
        </w:numPr>
        <w:tabs>
          <w:tab w:pos="1080" w:val="left" w:leader="none"/>
        </w:tabs>
        <w:spacing w:line="249" w:lineRule="auto" w:before="92" w:after="0"/>
        <w:ind w:left="1080" w:right="1421" w:hanging="360"/>
        <w:jc w:val="left"/>
        <w:rPr>
          <w:sz w:val="24"/>
        </w:rPr>
      </w:pPr>
      <w:r>
        <w:rPr>
          <w:color w:val="231F20"/>
          <w:sz w:val="24"/>
        </w:rPr>
        <w:t>Collaborate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other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transportation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grantees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address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policy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change,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best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practices,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sustainability.</w:t>
      </w:r>
    </w:p>
    <w:p>
      <w:pPr>
        <w:pStyle w:val="ListParagraph"/>
        <w:numPr>
          <w:ilvl w:val="0"/>
          <w:numId w:val="28"/>
        </w:numPr>
        <w:tabs>
          <w:tab w:pos="1080" w:val="left" w:leader="none"/>
        </w:tabs>
        <w:spacing w:line="249" w:lineRule="auto" w:before="92" w:after="0"/>
        <w:ind w:left="1080" w:right="1005" w:hanging="360"/>
        <w:jc w:val="left"/>
        <w:rPr>
          <w:sz w:val="24"/>
        </w:rPr>
      </w:pPr>
      <w:r>
        <w:rPr>
          <w:color w:val="231F20"/>
          <w:sz w:val="24"/>
        </w:rPr>
        <w:t>Create and disseminate training materials and/or videos addressing ADA compliance/disability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etiquette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breaking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down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barriers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transportation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sustainable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beyond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life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project.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93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36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ListParagraph"/>
        <w:numPr>
          <w:ilvl w:val="0"/>
          <w:numId w:val="28"/>
        </w:numPr>
        <w:tabs>
          <w:tab w:pos="1080" w:val="left" w:leader="none"/>
        </w:tabs>
        <w:spacing w:line="240" w:lineRule="auto" w:before="69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baseline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assessment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tool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can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used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measure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success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project.</w:t>
      </w:r>
    </w:p>
    <w:p>
      <w:pPr>
        <w:pStyle w:val="BodyText"/>
        <w:spacing w:before="10"/>
        <w:rPr>
          <w:sz w:val="30"/>
        </w:rPr>
      </w:pPr>
    </w:p>
    <w:p>
      <w:pPr>
        <w:pStyle w:val="Heading4"/>
        <w:rPr>
          <w:rFonts w:ascii="Arial Black"/>
        </w:rPr>
      </w:pPr>
      <w:r>
        <w:rPr>
          <w:rFonts w:ascii="Arial Black"/>
          <w:color w:val="231F20"/>
        </w:rPr>
        <w:t>Expected</w:t>
      </w:r>
      <w:r>
        <w:rPr>
          <w:rFonts w:ascii="Arial Black"/>
          <w:color w:val="231F20"/>
          <w:spacing w:val="-5"/>
        </w:rPr>
        <w:t> </w:t>
      </w:r>
      <w:r>
        <w:rPr>
          <w:rFonts w:ascii="Arial Black"/>
          <w:color w:val="231F20"/>
        </w:rPr>
        <w:t>Outcomes</w:t>
      </w:r>
    </w:p>
    <w:p>
      <w:pPr>
        <w:pStyle w:val="ListParagraph"/>
        <w:numPr>
          <w:ilvl w:val="0"/>
          <w:numId w:val="29"/>
        </w:numPr>
        <w:tabs>
          <w:tab w:pos="1080" w:val="left" w:leader="none"/>
        </w:tabs>
        <w:spacing w:line="249" w:lineRule="auto" w:before="66" w:after="0"/>
        <w:ind w:left="1080" w:right="1689" w:hanging="360"/>
        <w:jc w:val="left"/>
        <w:rPr>
          <w:sz w:val="24"/>
        </w:rPr>
      </w:pPr>
      <w:r>
        <w:rPr>
          <w:color w:val="231F20"/>
          <w:sz w:val="24"/>
        </w:rPr>
        <w:t>System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barriers,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which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impact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access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transportation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individuals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developmental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disabilities,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reduced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eliminated.</w:t>
      </w:r>
    </w:p>
    <w:p>
      <w:pPr>
        <w:pStyle w:val="ListParagraph"/>
        <w:numPr>
          <w:ilvl w:val="0"/>
          <w:numId w:val="29"/>
        </w:numPr>
        <w:tabs>
          <w:tab w:pos="1080" w:val="left" w:leader="none"/>
        </w:tabs>
        <w:spacing w:line="240" w:lineRule="auto" w:before="92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Project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outcomes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can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replicated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across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state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similar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geographic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locations.</w:t>
      </w:r>
    </w:p>
    <w:p>
      <w:pPr>
        <w:pStyle w:val="ListParagraph"/>
        <w:numPr>
          <w:ilvl w:val="0"/>
          <w:numId w:val="29"/>
        </w:numPr>
        <w:tabs>
          <w:tab w:pos="1080" w:val="left" w:leader="none"/>
        </w:tabs>
        <w:spacing w:line="249" w:lineRule="auto" w:before="102" w:after="0"/>
        <w:ind w:left="1080" w:right="887" w:hanging="360"/>
        <w:jc w:val="left"/>
        <w:rPr>
          <w:sz w:val="24"/>
        </w:rPr>
      </w:pPr>
      <w:r>
        <w:rPr>
          <w:color w:val="231F20"/>
          <w:sz w:val="24"/>
        </w:rPr>
        <w:t>Individuals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report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improved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access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transportation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work,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healthcare,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social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engagements.</w:t>
      </w:r>
    </w:p>
    <w:p>
      <w:pPr>
        <w:pStyle w:val="BodyText"/>
        <w:rPr>
          <w:sz w:val="33"/>
        </w:rPr>
      </w:pPr>
    </w:p>
    <w:p>
      <w:pPr>
        <w:pStyle w:val="Heading5"/>
      </w:pPr>
      <w:r>
        <w:rPr>
          <w:color w:val="231F20"/>
        </w:rPr>
        <w:t>RFA#:</w:t>
      </w:r>
      <w:r>
        <w:rPr>
          <w:color w:val="231F20"/>
          <w:spacing w:val="-11"/>
        </w:rPr>
        <w:t> </w:t>
      </w:r>
      <w:r>
        <w:rPr>
          <w:color w:val="231F20"/>
        </w:rPr>
        <w:t>29-21</w:t>
      </w:r>
    </w:p>
    <w:p>
      <w:pPr>
        <w:pStyle w:val="Heading6"/>
        <w:spacing w:line="249" w:lineRule="auto" w:before="13"/>
        <w:ind w:right="2730"/>
      </w:pPr>
      <w:r>
        <w:rPr>
          <w:color w:val="231F20"/>
        </w:rPr>
        <w:t>Planned</w:t>
      </w:r>
      <w:r>
        <w:rPr>
          <w:color w:val="231F20"/>
          <w:spacing w:val="-11"/>
        </w:rPr>
        <w:t> </w:t>
      </w:r>
      <w:r>
        <w:rPr>
          <w:color w:val="231F20"/>
        </w:rPr>
        <w:t>Allocation: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projects</w:t>
      </w:r>
      <w:r>
        <w:rPr>
          <w:color w:val="231F20"/>
          <w:spacing w:val="-1"/>
        </w:rPr>
        <w:t> </w:t>
      </w:r>
      <w:r>
        <w:rPr>
          <w:color w:val="231F20"/>
        </w:rPr>
        <w:t>@</w:t>
      </w:r>
      <w:r>
        <w:rPr>
          <w:color w:val="231F20"/>
          <w:spacing w:val="-2"/>
        </w:rPr>
        <w:t> </w:t>
      </w:r>
      <w:r>
        <w:rPr>
          <w:color w:val="231F20"/>
        </w:rPr>
        <w:t>$75,000</w:t>
      </w:r>
      <w:r>
        <w:rPr>
          <w:color w:val="231F20"/>
          <w:spacing w:val="-3"/>
        </w:rPr>
        <w:t> </w:t>
      </w:r>
      <w:r>
        <w:rPr>
          <w:color w:val="231F20"/>
        </w:rPr>
        <w:t>per</w:t>
      </w:r>
      <w:r>
        <w:rPr>
          <w:color w:val="231F20"/>
          <w:spacing w:val="-2"/>
        </w:rPr>
        <w:t> </w:t>
      </w:r>
      <w:r>
        <w:rPr>
          <w:color w:val="231F20"/>
        </w:rPr>
        <w:t>year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three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  <w:r>
        <w:rPr>
          <w:color w:val="231F20"/>
          <w:spacing w:val="-63"/>
        </w:rPr>
        <w:t> </w:t>
      </w:r>
      <w:r>
        <w:rPr>
          <w:color w:val="231F20"/>
        </w:rPr>
        <w:t>Match</w:t>
      </w:r>
      <w:r>
        <w:rPr>
          <w:color w:val="231F20"/>
          <w:spacing w:val="-1"/>
        </w:rPr>
        <w:t> </w:t>
      </w:r>
      <w:r>
        <w:rPr>
          <w:color w:val="231F20"/>
        </w:rPr>
        <w:t>Required:</w:t>
      </w:r>
      <w:r>
        <w:rPr>
          <w:color w:val="231F20"/>
          <w:spacing w:val="-1"/>
        </w:rPr>
        <w:t> </w:t>
      </w:r>
      <w:r>
        <w:rPr>
          <w:color w:val="231F20"/>
        </w:rPr>
        <w:t>$25,000</w:t>
      </w:r>
      <w:r>
        <w:rPr>
          <w:color w:val="231F20"/>
          <w:spacing w:val="-1"/>
        </w:rPr>
        <w:t> </w:t>
      </w:r>
      <w:r>
        <w:rPr>
          <w:color w:val="231F20"/>
        </w:rPr>
        <w:t>per year</w:t>
      </w:r>
    </w:p>
    <w:p>
      <w:pPr>
        <w:pStyle w:val="BodyText"/>
        <w:spacing w:before="2"/>
        <w:rPr>
          <w:b/>
          <w:sz w:val="25"/>
        </w:rPr>
      </w:pPr>
    </w:p>
    <w:p>
      <w:pPr>
        <w:spacing w:line="249" w:lineRule="auto" w:before="0"/>
        <w:ind w:left="720" w:right="827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Pre-application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Conference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Webinar: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Tuesday,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November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9,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2021,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at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2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p.m.</w:t>
      </w:r>
      <w:r>
        <w:rPr>
          <w:b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(see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page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16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-64"/>
          <w:sz w:val="24"/>
        </w:rPr>
        <w:t> </w:t>
      </w:r>
      <w:r>
        <w:rPr>
          <w:i/>
          <w:color w:val="231F20"/>
          <w:sz w:val="24"/>
        </w:rPr>
        <w:t>instructions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how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access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the webinar)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Heading6"/>
        <w:spacing w:before="1"/>
      </w:pPr>
      <w:r>
        <w:rPr>
          <w:color w:val="231F20"/>
        </w:rPr>
        <w:t>Proposal</w:t>
      </w:r>
      <w:r>
        <w:rPr>
          <w:color w:val="231F20"/>
          <w:spacing w:val="-7"/>
        </w:rPr>
        <w:t> </w:t>
      </w:r>
      <w:r>
        <w:rPr>
          <w:color w:val="231F20"/>
        </w:rPr>
        <w:t>Due</w:t>
      </w:r>
      <w:r>
        <w:rPr>
          <w:color w:val="231F20"/>
          <w:spacing w:val="-8"/>
        </w:rPr>
        <w:t> </w:t>
      </w:r>
      <w:r>
        <w:rPr>
          <w:color w:val="231F20"/>
        </w:rPr>
        <w:t>Date:</w:t>
      </w:r>
      <w:r>
        <w:rPr>
          <w:color w:val="231F20"/>
          <w:spacing w:val="-7"/>
        </w:rPr>
        <w:t> </w:t>
      </w:r>
      <w:r>
        <w:rPr>
          <w:color w:val="231F20"/>
        </w:rPr>
        <w:t>Wednesday,</w:t>
      </w:r>
      <w:r>
        <w:rPr>
          <w:color w:val="231F20"/>
          <w:spacing w:val="-7"/>
        </w:rPr>
        <w:t> </w:t>
      </w:r>
      <w:r>
        <w:rPr>
          <w:color w:val="231F20"/>
        </w:rPr>
        <w:t>December</w:t>
      </w:r>
      <w:r>
        <w:rPr>
          <w:color w:val="231F20"/>
          <w:spacing w:val="-8"/>
        </w:rPr>
        <w:t> </w:t>
      </w:r>
      <w:r>
        <w:rPr>
          <w:color w:val="231F20"/>
        </w:rPr>
        <w:t>1,</w:t>
      </w:r>
      <w:r>
        <w:rPr>
          <w:color w:val="231F20"/>
          <w:spacing w:val="-7"/>
        </w:rPr>
        <w:t> </w:t>
      </w:r>
      <w:r>
        <w:rPr>
          <w:color w:val="231F20"/>
        </w:rPr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before="93"/>
        <w:ind w:right="718"/>
        <w:jc w:val="right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37</w:t>
      </w:r>
    </w:p>
    <w:p>
      <w:pPr>
        <w:spacing w:after="0"/>
        <w:jc w:val="right"/>
        <w:sectPr>
          <w:pgSz w:w="12240" w:h="15840"/>
          <w:pgMar w:top="14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098pt;width:80.95pt;height:56pt;mso-position-horizontal-relative:page;mso-position-vertical-relative:paragraph;z-index:15772672" id="docshapegroup297" coordorigin="326,-463" coordsize="1619,1120">
            <v:shape style="position:absolute;left:712;top:-463;width:468;height:597" id="docshape298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299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300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301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302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bookmarkStart w:name="_bookmark19" w:id="36"/>
      <w:bookmarkEnd w:id="36"/>
      <w:r>
        <w:rPr/>
      </w:r>
      <w:r>
        <w:rPr>
          <w:color w:val="231F20"/>
        </w:rPr>
        <w:t>Authentic</w:t>
      </w:r>
      <w:r>
        <w:rPr>
          <w:color w:val="231F20"/>
          <w:spacing w:val="-18"/>
        </w:rPr>
        <w:t> </w:t>
      </w:r>
      <w:r>
        <w:rPr>
          <w:color w:val="231F20"/>
        </w:rPr>
        <w:t>Friendships</w:t>
      </w:r>
    </w:p>
    <w:p>
      <w:pPr>
        <w:pStyle w:val="Heading4"/>
        <w:spacing w:line="249" w:lineRule="auto" w:before="52"/>
        <w:ind w:left="2173" w:right="816"/>
      </w:pP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build</w:t>
      </w:r>
      <w:r>
        <w:rPr>
          <w:color w:val="231F20"/>
          <w:spacing w:val="-5"/>
        </w:rPr>
        <w:t> </w:t>
      </w:r>
      <w:r>
        <w:rPr>
          <w:color w:val="231F20"/>
        </w:rPr>
        <w:t>capacity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families,</w:t>
      </w:r>
      <w:r>
        <w:rPr>
          <w:color w:val="231F20"/>
          <w:spacing w:val="-4"/>
        </w:rPr>
        <w:t> </w:t>
      </w:r>
      <w:r>
        <w:rPr>
          <w:color w:val="231F20"/>
        </w:rPr>
        <w:t>schools,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residential</w:t>
      </w:r>
      <w:r>
        <w:rPr>
          <w:color w:val="231F20"/>
          <w:spacing w:val="-4"/>
        </w:rPr>
        <w:t> </w:t>
      </w:r>
      <w:r>
        <w:rPr>
          <w:color w:val="231F20"/>
        </w:rPr>
        <w:t>facilities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supporting</w:t>
      </w:r>
      <w:r>
        <w:rPr>
          <w:color w:val="231F20"/>
          <w:spacing w:val="-74"/>
        </w:rPr>
        <w:t> </w:t>
      </w:r>
      <w:r>
        <w:rPr>
          <w:color w:val="231F20"/>
        </w:rPr>
        <w:t>people with developmental disabilities to establish meaningful, genuine,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reciprocal friendships</w:t>
      </w:r>
    </w:p>
    <w:p>
      <w:pPr>
        <w:pStyle w:val="BodyText"/>
        <w:spacing w:before="1"/>
        <w:rPr>
          <w:sz w:val="44"/>
        </w:rPr>
      </w:pPr>
    </w:p>
    <w:p>
      <w:pPr>
        <w:spacing w:before="0"/>
        <w:ind w:left="720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231F20"/>
          <w:sz w:val="28"/>
        </w:rPr>
        <w:t>Background</w:t>
      </w:r>
    </w:p>
    <w:p>
      <w:pPr>
        <w:pStyle w:val="BodyText"/>
        <w:spacing w:line="249" w:lineRule="auto" w:before="66"/>
        <w:ind w:left="720" w:right="827"/>
      </w:pP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been</w:t>
      </w:r>
      <w:r>
        <w:rPr>
          <w:color w:val="231F20"/>
          <w:spacing w:val="-4"/>
        </w:rPr>
        <w:t> </w:t>
      </w:r>
      <w:r>
        <w:rPr>
          <w:color w:val="231F20"/>
        </w:rPr>
        <w:t>well</w:t>
      </w:r>
      <w:r>
        <w:rPr>
          <w:color w:val="231F20"/>
          <w:spacing w:val="-5"/>
        </w:rPr>
        <w:t> </w:t>
      </w:r>
      <w:r>
        <w:rPr>
          <w:color w:val="231F20"/>
        </w:rPr>
        <w:t>established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meaningful,</w:t>
      </w:r>
      <w:r>
        <w:rPr>
          <w:color w:val="231F20"/>
          <w:spacing w:val="-4"/>
        </w:rPr>
        <w:t> </w:t>
      </w:r>
      <w:r>
        <w:rPr>
          <w:color w:val="231F20"/>
        </w:rPr>
        <w:t>authentic</w:t>
      </w:r>
      <w:r>
        <w:rPr>
          <w:color w:val="231F20"/>
          <w:spacing w:val="-4"/>
        </w:rPr>
        <w:t> </w:t>
      </w:r>
      <w:r>
        <w:rPr>
          <w:color w:val="231F20"/>
        </w:rPr>
        <w:t>friendships</w:t>
      </w:r>
      <w:r>
        <w:rPr>
          <w:color w:val="231F20"/>
          <w:spacing w:val="-3"/>
        </w:rPr>
        <w:t> </w:t>
      </w:r>
      <w:r>
        <w:rPr>
          <w:color w:val="231F20"/>
        </w:rPr>
        <w:t>improve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quality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person’s</w:t>
      </w:r>
      <w:r>
        <w:rPr>
          <w:color w:val="231F20"/>
          <w:spacing w:val="-63"/>
        </w:rPr>
        <w:t> </w:t>
      </w:r>
      <w:r>
        <w:rPr>
          <w:color w:val="231F20"/>
        </w:rPr>
        <w:t>life. However, research shows that individuals with developmental disabilities often have close</w:t>
      </w:r>
      <w:r>
        <w:rPr>
          <w:color w:val="231F20"/>
          <w:spacing w:val="1"/>
        </w:rPr>
        <w:t> </w:t>
      </w:r>
      <w:r>
        <w:rPr>
          <w:color w:val="231F20"/>
        </w:rPr>
        <w:t>friendships that are limited to family members and paid staff. Recently, as a result of the COVID-19</w:t>
      </w:r>
      <w:r>
        <w:rPr>
          <w:color w:val="231F20"/>
          <w:spacing w:val="-64"/>
        </w:rPr>
        <w:t> </w:t>
      </w:r>
      <w:r>
        <w:rPr>
          <w:color w:val="231F20"/>
        </w:rPr>
        <w:t>pandemic,</w:t>
      </w:r>
      <w:r>
        <w:rPr>
          <w:color w:val="231F20"/>
          <w:spacing w:val="-3"/>
        </w:rPr>
        <w:t> </w:t>
      </w:r>
      <w:r>
        <w:rPr>
          <w:color w:val="231F20"/>
        </w:rPr>
        <w:t>many</w:t>
      </w:r>
      <w:r>
        <w:rPr>
          <w:color w:val="231F20"/>
          <w:spacing w:val="-2"/>
        </w:rPr>
        <w:t> </w:t>
      </w:r>
      <w:r>
        <w:rPr>
          <w:color w:val="231F20"/>
        </w:rPr>
        <w:t>people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disabilities</w:t>
      </w:r>
      <w:r>
        <w:rPr>
          <w:color w:val="231F20"/>
          <w:spacing w:val="-3"/>
        </w:rPr>
        <w:t> </w:t>
      </w:r>
      <w:r>
        <w:rPr>
          <w:color w:val="231F20"/>
        </w:rPr>
        <w:t>found</w:t>
      </w:r>
      <w:r>
        <w:rPr>
          <w:color w:val="231F20"/>
          <w:spacing w:val="-2"/>
        </w:rPr>
        <w:t> </w:t>
      </w:r>
      <w:r>
        <w:rPr>
          <w:color w:val="231F20"/>
        </w:rPr>
        <w:t>themselves</w:t>
      </w:r>
      <w:r>
        <w:rPr>
          <w:color w:val="231F20"/>
          <w:spacing w:val="-2"/>
        </w:rPr>
        <w:t> </w:t>
      </w:r>
      <w:r>
        <w:rPr>
          <w:color w:val="231F20"/>
        </w:rPr>
        <w:t>more</w:t>
      </w:r>
      <w:r>
        <w:rPr>
          <w:color w:val="231F20"/>
          <w:spacing w:val="-2"/>
        </w:rPr>
        <w:t> </w:t>
      </w:r>
      <w:r>
        <w:rPr>
          <w:color w:val="231F20"/>
        </w:rPr>
        <w:t>socially</w:t>
      </w:r>
      <w:r>
        <w:rPr>
          <w:color w:val="231F20"/>
          <w:spacing w:val="-2"/>
        </w:rPr>
        <w:t> </w:t>
      </w:r>
      <w:r>
        <w:rPr>
          <w:color w:val="231F20"/>
        </w:rPr>
        <w:t>isolated</w:t>
      </w:r>
      <w:r>
        <w:rPr>
          <w:color w:val="231F20"/>
          <w:spacing w:val="-3"/>
        </w:rPr>
        <w:t> </w:t>
      </w:r>
      <w:r>
        <w:rPr>
          <w:color w:val="231F20"/>
        </w:rPr>
        <w:t>than</w:t>
      </w:r>
      <w:r>
        <w:rPr>
          <w:color w:val="231F20"/>
          <w:spacing w:val="-2"/>
        </w:rPr>
        <w:t> </w:t>
      </w:r>
      <w:r>
        <w:rPr>
          <w:color w:val="231F20"/>
        </w:rPr>
        <w:t>before.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 w:before="1"/>
        <w:ind w:left="720" w:right="745"/>
      </w:pPr>
      <w:r>
        <w:rPr>
          <w:color w:val="231F20"/>
        </w:rPr>
        <w:t>At times, well-meaning family members, residential support staff, and educators engage in behaviors</w:t>
      </w:r>
      <w:r>
        <w:rPr>
          <w:color w:val="231F20"/>
          <w:spacing w:val="1"/>
        </w:rPr>
        <w:t> </w:t>
      </w:r>
      <w:r>
        <w:rPr>
          <w:color w:val="231F20"/>
        </w:rPr>
        <w:t>that make it more difficult for people with developmental disabilities to establish and maintain</w:t>
      </w:r>
      <w:r>
        <w:rPr>
          <w:color w:val="231F20"/>
          <w:spacing w:val="1"/>
        </w:rPr>
        <w:t> </w:t>
      </w:r>
      <w:r>
        <w:rPr>
          <w:color w:val="231F20"/>
        </w:rPr>
        <w:t>authentic friendships. At other times, they do not know what they can do to support people with</w:t>
      </w:r>
      <w:r>
        <w:rPr>
          <w:color w:val="231F20"/>
          <w:spacing w:val="1"/>
        </w:rPr>
        <w:t> </w:t>
      </w:r>
      <w:r>
        <w:rPr>
          <w:color w:val="231F20"/>
        </w:rPr>
        <w:t>developmental disabilities in establishing and maintaining authentic friendships. For example,</w:t>
      </w:r>
      <w:r>
        <w:rPr>
          <w:color w:val="231F20"/>
          <w:spacing w:val="1"/>
        </w:rPr>
        <w:t> </w:t>
      </w:r>
      <w:r>
        <w:rPr>
          <w:color w:val="231F20"/>
        </w:rPr>
        <w:t>hovering over a person may inadvertently discourage others from socializing or approaching the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person with the disability. Another example is when </w:t>
      </w:r>
      <w:r>
        <w:rPr>
          <w:color w:val="231F20"/>
        </w:rPr>
        <w:t>an educator or support staff person discourages a</w:t>
      </w:r>
      <w:r>
        <w:rPr>
          <w:color w:val="231F20"/>
          <w:spacing w:val="-64"/>
        </w:rPr>
        <w:t> </w:t>
      </w:r>
      <w:r>
        <w:rPr>
          <w:color w:val="231F20"/>
        </w:rPr>
        <w:t>person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disability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freely</w:t>
      </w:r>
      <w:r>
        <w:rPr>
          <w:color w:val="231F20"/>
          <w:spacing w:val="-3"/>
        </w:rPr>
        <w:t> </w:t>
      </w:r>
      <w:r>
        <w:rPr>
          <w:color w:val="231F20"/>
        </w:rPr>
        <w:t>expressing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thoughts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personality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certain</w:t>
      </w:r>
      <w:r>
        <w:rPr>
          <w:color w:val="231F20"/>
          <w:spacing w:val="-2"/>
        </w:rPr>
        <w:t> </w:t>
      </w:r>
      <w:r>
        <w:rPr>
          <w:color w:val="231F20"/>
        </w:rPr>
        <w:t>social</w:t>
      </w:r>
      <w:r>
        <w:rPr>
          <w:color w:val="231F20"/>
          <w:spacing w:val="-3"/>
        </w:rPr>
        <w:t> </w:t>
      </w:r>
      <w:r>
        <w:rPr>
          <w:color w:val="231F20"/>
        </w:rPr>
        <w:t>situations.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9" w:lineRule="auto"/>
        <w:ind w:left="720" w:right="700"/>
      </w:pPr>
      <w:r>
        <w:rPr>
          <w:color w:val="231F20"/>
        </w:rPr>
        <w:t>Authentic</w:t>
      </w:r>
      <w:r>
        <w:rPr>
          <w:color w:val="231F20"/>
          <w:spacing w:val="-3"/>
        </w:rPr>
        <w:t> </w:t>
      </w:r>
      <w:r>
        <w:rPr>
          <w:color w:val="231F20"/>
        </w:rPr>
        <w:t>relationships</w:t>
      </w:r>
      <w:r>
        <w:rPr>
          <w:color w:val="231F20"/>
          <w:spacing w:val="-3"/>
        </w:rPr>
        <w:t> </w:t>
      </w:r>
      <w:r>
        <w:rPr>
          <w:color w:val="231F20"/>
        </w:rPr>
        <w:t>involve</w:t>
      </w:r>
      <w:r>
        <w:rPr>
          <w:color w:val="231F20"/>
          <w:spacing w:val="-4"/>
        </w:rPr>
        <w:t> </w:t>
      </w:r>
      <w:r>
        <w:rPr>
          <w:color w:val="231F20"/>
        </w:rPr>
        <w:t>more</w:t>
      </w:r>
      <w:r>
        <w:rPr>
          <w:color w:val="231F20"/>
          <w:spacing w:val="-3"/>
        </w:rPr>
        <w:t> </w:t>
      </w:r>
      <w:r>
        <w:rPr>
          <w:color w:val="231F20"/>
        </w:rPr>
        <w:t>than</w:t>
      </w:r>
      <w:r>
        <w:rPr>
          <w:color w:val="231F20"/>
          <w:spacing w:val="-2"/>
        </w:rPr>
        <w:t> </w:t>
      </w:r>
      <w:r>
        <w:rPr>
          <w:color w:val="231F20"/>
        </w:rPr>
        <w:t>learning</w:t>
      </w:r>
      <w:r>
        <w:rPr>
          <w:color w:val="231F20"/>
          <w:spacing w:val="-4"/>
        </w:rPr>
        <w:t> </w:t>
      </w:r>
      <w:r>
        <w:rPr>
          <w:color w:val="231F20"/>
        </w:rPr>
        <w:t>social</w:t>
      </w:r>
      <w:r>
        <w:rPr>
          <w:color w:val="231F20"/>
          <w:spacing w:val="-3"/>
        </w:rPr>
        <w:t> </w:t>
      </w:r>
      <w:r>
        <w:rPr>
          <w:color w:val="231F20"/>
        </w:rPr>
        <w:t>skills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overcoming</w:t>
      </w:r>
      <w:r>
        <w:rPr>
          <w:color w:val="231F20"/>
          <w:spacing w:val="-4"/>
        </w:rPr>
        <w:t> </w:t>
      </w:r>
      <w:r>
        <w:rPr>
          <w:color w:val="231F20"/>
        </w:rPr>
        <w:t>communication</w:t>
      </w:r>
      <w:r>
        <w:rPr>
          <w:color w:val="231F20"/>
          <w:spacing w:val="-3"/>
        </w:rPr>
        <w:t> </w:t>
      </w:r>
      <w:r>
        <w:rPr>
          <w:color w:val="231F20"/>
        </w:rPr>
        <w:t>barriers.</w:t>
      </w:r>
      <w:r>
        <w:rPr>
          <w:color w:val="231F20"/>
          <w:spacing w:val="-64"/>
        </w:rPr>
        <w:t> </w:t>
      </w:r>
      <w:r>
        <w:rPr>
          <w:color w:val="231F20"/>
        </w:rPr>
        <w:t>They involve genuine care and understanding about others, give and take within social settings, and</w:t>
      </w:r>
      <w:r>
        <w:rPr>
          <w:color w:val="231F20"/>
          <w:spacing w:val="1"/>
        </w:rPr>
        <w:t> </w:t>
      </w:r>
      <w:r>
        <w:rPr>
          <w:color w:val="231F20"/>
        </w:rPr>
        <w:t>shared responsibility between individuals to contribute to the friendship. Friendships can be fostered</w:t>
      </w:r>
      <w:r>
        <w:rPr>
          <w:color w:val="231F20"/>
          <w:spacing w:val="1"/>
        </w:rPr>
        <w:t> </w:t>
      </w:r>
      <w:r>
        <w:rPr>
          <w:color w:val="231F20"/>
        </w:rPr>
        <w:t>between individuals with and without disabilities, across social and racial barriers, and outside the</w:t>
      </w:r>
      <w:r>
        <w:rPr>
          <w:color w:val="231F20"/>
          <w:spacing w:val="1"/>
        </w:rPr>
        <w:t> </w:t>
      </w:r>
      <w:r>
        <w:rPr>
          <w:color w:val="231F20"/>
        </w:rPr>
        <w:t>context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service</w:t>
      </w:r>
      <w:r>
        <w:rPr>
          <w:color w:val="231F20"/>
          <w:spacing w:val="-1"/>
        </w:rPr>
        <w:t> </w:t>
      </w:r>
      <w:r>
        <w:rPr>
          <w:color w:val="231F20"/>
        </w:rPr>
        <w:t>system.</w:t>
      </w:r>
      <w:r>
        <w:rPr>
          <w:color w:val="231F20"/>
          <w:spacing w:val="-1"/>
        </w:rPr>
        <w:t> </w:t>
      </w:r>
      <w:r>
        <w:rPr>
          <w:color w:val="231F20"/>
        </w:rPr>
        <w:t>Council</w:t>
      </w:r>
      <w:r>
        <w:rPr>
          <w:color w:val="231F20"/>
          <w:spacing w:val="-2"/>
        </w:rPr>
        <w:t> </w:t>
      </w:r>
      <w:r>
        <w:rPr>
          <w:color w:val="231F20"/>
        </w:rPr>
        <w:t>expects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effort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support</w:t>
      </w:r>
      <w:r>
        <w:rPr>
          <w:color w:val="231F20"/>
          <w:spacing w:val="-1"/>
        </w:rPr>
        <w:t> </w:t>
      </w:r>
      <w:r>
        <w:rPr>
          <w:color w:val="231F20"/>
        </w:rPr>
        <w:t>relationships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build</w:t>
      </w:r>
      <w:r>
        <w:rPr>
          <w:color w:val="231F20"/>
          <w:spacing w:val="-2"/>
        </w:rPr>
        <w:t> </w:t>
      </w:r>
      <w:r>
        <w:rPr>
          <w:color w:val="231F20"/>
        </w:rPr>
        <w:t>mutual</w:t>
      </w:r>
    </w:p>
    <w:p>
      <w:pPr>
        <w:pStyle w:val="BodyText"/>
        <w:spacing w:line="249" w:lineRule="auto" w:before="5"/>
        <w:ind w:left="720" w:right="827"/>
      </w:pPr>
      <w:r>
        <w:rPr>
          <w:color w:val="231F20"/>
        </w:rPr>
        <w:t>trust, honesty, caring, and respect…and to enjoy each other’s company. With this RFA, Council</w:t>
      </w:r>
      <w:r>
        <w:rPr>
          <w:color w:val="231F20"/>
          <w:spacing w:val="1"/>
        </w:rPr>
        <w:t> </w:t>
      </w:r>
      <w:r>
        <w:rPr>
          <w:color w:val="231F20"/>
        </w:rPr>
        <w:t>seeks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fund</w:t>
      </w:r>
      <w:r>
        <w:rPr>
          <w:color w:val="231F20"/>
          <w:spacing w:val="-2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project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build</w:t>
      </w:r>
      <w:r>
        <w:rPr>
          <w:color w:val="231F20"/>
          <w:spacing w:val="-3"/>
        </w:rPr>
        <w:t> </w:t>
      </w:r>
      <w:r>
        <w:rPr>
          <w:color w:val="231F20"/>
        </w:rPr>
        <w:t>capacity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communities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support</w:t>
      </w:r>
      <w:r>
        <w:rPr>
          <w:color w:val="231F20"/>
          <w:spacing w:val="-2"/>
        </w:rPr>
        <w:t> </w:t>
      </w:r>
      <w:r>
        <w:rPr>
          <w:color w:val="231F20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disabilities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64"/>
        </w:rPr>
        <w:t> </w:t>
      </w:r>
      <w:r>
        <w:rPr>
          <w:color w:val="231F20"/>
        </w:rPr>
        <w:t>establishing</w:t>
      </w:r>
      <w:r>
        <w:rPr>
          <w:color w:val="231F20"/>
          <w:spacing w:val="-2"/>
        </w:rPr>
        <w:t> </w:t>
      </w:r>
      <w:r>
        <w:rPr>
          <w:color w:val="231F20"/>
        </w:rPr>
        <w:t>authentic</w:t>
      </w:r>
      <w:r>
        <w:rPr>
          <w:color w:val="231F20"/>
          <w:spacing w:val="-1"/>
        </w:rPr>
        <w:t> </w:t>
      </w:r>
      <w:r>
        <w:rPr>
          <w:color w:val="231F20"/>
        </w:rPr>
        <w:t>friendships.</w:t>
      </w:r>
    </w:p>
    <w:p>
      <w:pPr>
        <w:pStyle w:val="BodyText"/>
        <w:spacing w:before="3"/>
        <w:rPr>
          <w:sz w:val="22"/>
        </w:rPr>
      </w:pPr>
    </w:p>
    <w:p>
      <w:pPr>
        <w:pStyle w:val="Heading4"/>
        <w:rPr>
          <w:rFonts w:ascii="Arial Black"/>
        </w:rPr>
      </w:pPr>
      <w:r>
        <w:rPr>
          <w:rFonts w:ascii="Arial Black"/>
          <w:color w:val="231F20"/>
        </w:rPr>
        <w:t>Required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Activities</w:t>
      </w:r>
    </w:p>
    <w:p>
      <w:pPr>
        <w:pStyle w:val="ListParagraph"/>
        <w:numPr>
          <w:ilvl w:val="0"/>
          <w:numId w:val="30"/>
        </w:numPr>
        <w:tabs>
          <w:tab w:pos="1080" w:val="left" w:leader="none"/>
        </w:tabs>
        <w:spacing w:line="249" w:lineRule="auto" w:before="66" w:after="0"/>
        <w:ind w:left="1080" w:right="1621" w:hanging="360"/>
        <w:jc w:val="both"/>
        <w:rPr>
          <w:sz w:val="24"/>
        </w:rPr>
      </w:pPr>
      <w:r>
        <w:rPr>
          <w:color w:val="231F20"/>
          <w:sz w:val="24"/>
        </w:rPr>
        <w:t>Create or identify resources for families, schools, and residential service providers on how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support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people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developmental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establishing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authentic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friendships,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disseminate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those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resources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families,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schools,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residential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service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providers.</w:t>
      </w:r>
    </w:p>
    <w:p>
      <w:pPr>
        <w:pStyle w:val="ListParagraph"/>
        <w:numPr>
          <w:ilvl w:val="0"/>
          <w:numId w:val="30"/>
        </w:numPr>
        <w:tabs>
          <w:tab w:pos="1080" w:val="left" w:leader="none"/>
        </w:tabs>
        <w:spacing w:line="249" w:lineRule="auto" w:before="93" w:after="0"/>
        <w:ind w:left="1080" w:right="740" w:hanging="360"/>
        <w:jc w:val="left"/>
        <w:rPr>
          <w:sz w:val="24"/>
        </w:rPr>
      </w:pPr>
      <w:r>
        <w:rPr>
          <w:color w:val="231F20"/>
          <w:sz w:val="24"/>
        </w:rPr>
        <w:t>Encourage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families,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schools,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residential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service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providers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support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people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identify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participate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social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activities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enjoy.</w:t>
      </w:r>
    </w:p>
    <w:p>
      <w:pPr>
        <w:pStyle w:val="ListParagraph"/>
        <w:numPr>
          <w:ilvl w:val="0"/>
          <w:numId w:val="30"/>
        </w:numPr>
        <w:tabs>
          <w:tab w:pos="1080" w:val="left" w:leader="none"/>
        </w:tabs>
        <w:spacing w:line="249" w:lineRule="auto" w:before="92" w:after="0"/>
        <w:ind w:left="1080" w:right="927" w:hanging="360"/>
        <w:jc w:val="left"/>
        <w:rPr>
          <w:sz w:val="24"/>
        </w:rPr>
      </w:pPr>
      <w:r>
        <w:rPr>
          <w:color w:val="231F20"/>
          <w:sz w:val="24"/>
        </w:rPr>
        <w:t>Encourage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families,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schools,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residential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service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providers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include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some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unstructured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time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during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activities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programs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allow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friendships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 grow.</w:t>
      </w:r>
    </w:p>
    <w:p>
      <w:pPr>
        <w:pStyle w:val="ListParagraph"/>
        <w:numPr>
          <w:ilvl w:val="0"/>
          <w:numId w:val="30"/>
        </w:numPr>
        <w:tabs>
          <w:tab w:pos="1080" w:val="left" w:leader="none"/>
        </w:tabs>
        <w:spacing w:line="249" w:lineRule="auto" w:before="92" w:after="0"/>
        <w:ind w:left="1080" w:right="1433" w:hanging="360"/>
        <w:jc w:val="left"/>
        <w:rPr>
          <w:sz w:val="24"/>
        </w:rPr>
      </w:pPr>
      <w:r>
        <w:rPr>
          <w:color w:val="231F20"/>
          <w:sz w:val="24"/>
        </w:rPr>
        <w:t>Periodically collect feedback from people with disabilities through surveys and interviews on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whether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feel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supported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establishing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maintaining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authentic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friendships.</w:t>
      </w:r>
    </w:p>
    <w:p>
      <w:pPr>
        <w:pStyle w:val="ListParagraph"/>
        <w:numPr>
          <w:ilvl w:val="0"/>
          <w:numId w:val="30"/>
        </w:numPr>
        <w:tabs>
          <w:tab w:pos="1080" w:val="left" w:leader="none"/>
        </w:tabs>
        <w:spacing w:line="249" w:lineRule="auto" w:before="92" w:after="0"/>
        <w:ind w:left="1080" w:right="778" w:hanging="360"/>
        <w:jc w:val="left"/>
        <w:rPr>
          <w:sz w:val="24"/>
        </w:rPr>
      </w:pPr>
      <w:r>
        <w:rPr>
          <w:color w:val="231F20"/>
          <w:sz w:val="24"/>
        </w:rPr>
        <w:t>Periodically collect feedback from families, residential providers, and schools through surveys and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interviews to track the efforts being made to support people with disabilities to establish authentic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friendships.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38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ListParagraph"/>
        <w:numPr>
          <w:ilvl w:val="0"/>
          <w:numId w:val="30"/>
        </w:numPr>
        <w:tabs>
          <w:tab w:pos="1080" w:val="left" w:leader="none"/>
        </w:tabs>
        <w:spacing w:line="249" w:lineRule="auto" w:before="69" w:after="0"/>
        <w:ind w:left="1080" w:right="1047" w:hanging="360"/>
        <w:jc w:val="left"/>
        <w:rPr>
          <w:sz w:val="24"/>
        </w:rPr>
      </w:pPr>
      <w:r>
        <w:rPr>
          <w:color w:val="231F20"/>
          <w:sz w:val="24"/>
        </w:rPr>
        <w:t>Provide technical assistance to families, schools, and residential service providers on how to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support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reciprocal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relationships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through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fully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integrated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where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people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without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can connect on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their shared interests.</w:t>
      </w:r>
    </w:p>
    <w:p>
      <w:pPr>
        <w:pStyle w:val="BodyText"/>
        <w:spacing w:before="1"/>
        <w:rPr>
          <w:sz w:val="30"/>
        </w:rPr>
      </w:pPr>
    </w:p>
    <w:p>
      <w:pPr>
        <w:pStyle w:val="Heading4"/>
        <w:rPr>
          <w:rFonts w:ascii="Arial Black"/>
        </w:rPr>
      </w:pPr>
      <w:r>
        <w:rPr>
          <w:rFonts w:ascii="Arial Black"/>
          <w:color w:val="231F20"/>
        </w:rPr>
        <w:t>Expected</w:t>
      </w:r>
      <w:r>
        <w:rPr>
          <w:rFonts w:ascii="Arial Black"/>
          <w:color w:val="231F20"/>
          <w:spacing w:val="-5"/>
        </w:rPr>
        <w:t> </w:t>
      </w:r>
      <w:r>
        <w:rPr>
          <w:rFonts w:ascii="Arial Black"/>
          <w:color w:val="231F20"/>
        </w:rPr>
        <w:t>Outcomes</w:t>
      </w:r>
    </w:p>
    <w:p>
      <w:pPr>
        <w:pStyle w:val="ListParagraph"/>
        <w:numPr>
          <w:ilvl w:val="0"/>
          <w:numId w:val="31"/>
        </w:numPr>
        <w:tabs>
          <w:tab w:pos="1080" w:val="left" w:leader="none"/>
        </w:tabs>
        <w:spacing w:line="249" w:lineRule="auto" w:before="66" w:after="0"/>
        <w:ind w:left="1080" w:right="1169" w:hanging="360"/>
        <w:jc w:val="left"/>
        <w:rPr>
          <w:sz w:val="24"/>
        </w:rPr>
      </w:pPr>
      <w:r>
        <w:rPr>
          <w:color w:val="231F20"/>
          <w:sz w:val="24"/>
        </w:rPr>
        <w:t>People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increasingly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report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participating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social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activities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give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them the opportunities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 form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friendships.</w:t>
      </w:r>
    </w:p>
    <w:p>
      <w:pPr>
        <w:pStyle w:val="ListParagraph"/>
        <w:numPr>
          <w:ilvl w:val="0"/>
          <w:numId w:val="31"/>
        </w:numPr>
        <w:tabs>
          <w:tab w:pos="1080" w:val="left" w:leader="none"/>
        </w:tabs>
        <w:spacing w:line="249" w:lineRule="auto" w:before="92" w:after="0"/>
        <w:ind w:left="1080" w:right="1179" w:hanging="360"/>
        <w:jc w:val="left"/>
        <w:rPr>
          <w:sz w:val="24"/>
        </w:rPr>
      </w:pPr>
      <w:r>
        <w:rPr>
          <w:color w:val="231F20"/>
          <w:sz w:val="24"/>
        </w:rPr>
        <w:t>People with disabilities will report that that they feel more supported in establishing friendships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more successful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establishing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meaningful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friendships 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relationships.</w:t>
      </w:r>
    </w:p>
    <w:p>
      <w:pPr>
        <w:pStyle w:val="ListParagraph"/>
        <w:numPr>
          <w:ilvl w:val="0"/>
          <w:numId w:val="31"/>
        </w:numPr>
        <w:tabs>
          <w:tab w:pos="1080" w:val="left" w:leader="none"/>
        </w:tabs>
        <w:spacing w:line="249" w:lineRule="auto" w:before="92" w:after="0"/>
        <w:ind w:left="1080" w:right="1434" w:hanging="360"/>
        <w:jc w:val="left"/>
        <w:rPr>
          <w:sz w:val="24"/>
        </w:rPr>
      </w:pPr>
      <w:r>
        <w:rPr>
          <w:color w:val="231F20"/>
          <w:sz w:val="24"/>
        </w:rPr>
        <w:t>Families, residential programs, and schools will report that they are better equipped and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better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informed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support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people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establishing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meaningful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friendships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relationships.</w:t>
      </w:r>
    </w:p>
    <w:p>
      <w:pPr>
        <w:pStyle w:val="BodyText"/>
        <w:spacing w:before="1"/>
        <w:rPr>
          <w:sz w:val="33"/>
        </w:rPr>
      </w:pPr>
    </w:p>
    <w:p>
      <w:pPr>
        <w:pStyle w:val="Heading5"/>
      </w:pPr>
      <w:r>
        <w:rPr>
          <w:color w:val="231F20"/>
        </w:rPr>
        <w:t>RFA#:</w:t>
      </w:r>
      <w:r>
        <w:rPr>
          <w:color w:val="231F20"/>
          <w:spacing w:val="-11"/>
        </w:rPr>
        <w:t> </w:t>
      </w:r>
      <w:r>
        <w:rPr>
          <w:color w:val="231F20"/>
        </w:rPr>
        <w:t>30-21</w:t>
      </w:r>
    </w:p>
    <w:p>
      <w:pPr>
        <w:pStyle w:val="Heading6"/>
        <w:spacing w:before="12"/>
      </w:pPr>
      <w:r>
        <w:rPr>
          <w:color w:val="231F20"/>
        </w:rPr>
        <w:t>Planned</w:t>
      </w:r>
      <w:r>
        <w:rPr>
          <w:color w:val="231F20"/>
          <w:spacing w:val="-11"/>
        </w:rPr>
        <w:t> </w:t>
      </w:r>
      <w:r>
        <w:rPr>
          <w:color w:val="231F20"/>
        </w:rPr>
        <w:t>Allocation: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project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$75,000</w:t>
      </w:r>
      <w:r>
        <w:rPr>
          <w:color w:val="231F20"/>
          <w:spacing w:val="-3"/>
        </w:rPr>
        <w:t> </w:t>
      </w:r>
      <w:r>
        <w:rPr>
          <w:color w:val="231F20"/>
        </w:rPr>
        <w:t>per</w:t>
      </w:r>
      <w:r>
        <w:rPr>
          <w:color w:val="231F20"/>
          <w:spacing w:val="-2"/>
        </w:rPr>
        <w:t> </w:t>
      </w:r>
      <w:r>
        <w:rPr>
          <w:color w:val="231F20"/>
        </w:rPr>
        <w:t>year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five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</w:p>
    <w:p>
      <w:pPr>
        <w:spacing w:before="12"/>
        <w:ind w:left="720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Match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Required: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$25,000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per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year</w:t>
      </w:r>
    </w:p>
    <w:p>
      <w:pPr>
        <w:pStyle w:val="BodyText"/>
        <w:spacing w:before="1"/>
        <w:rPr>
          <w:b/>
          <w:sz w:val="26"/>
        </w:rPr>
      </w:pPr>
    </w:p>
    <w:p>
      <w:pPr>
        <w:spacing w:line="249" w:lineRule="auto" w:before="0"/>
        <w:ind w:left="720" w:right="0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Pre-application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Conference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Webinar: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Tuesday,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November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9,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2021,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at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10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a.m.</w:t>
      </w:r>
      <w:r>
        <w:rPr>
          <w:b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(see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page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16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-63"/>
          <w:sz w:val="24"/>
        </w:rPr>
        <w:t> </w:t>
      </w:r>
      <w:r>
        <w:rPr>
          <w:i/>
          <w:color w:val="231F20"/>
          <w:sz w:val="24"/>
        </w:rPr>
        <w:t>instructions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how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access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the webinar)</w:t>
      </w:r>
    </w:p>
    <w:p>
      <w:pPr>
        <w:pStyle w:val="BodyText"/>
        <w:spacing w:before="3"/>
        <w:rPr>
          <w:i/>
          <w:sz w:val="25"/>
        </w:rPr>
      </w:pPr>
    </w:p>
    <w:p>
      <w:pPr>
        <w:pStyle w:val="Heading6"/>
      </w:pPr>
      <w:r>
        <w:rPr>
          <w:color w:val="231F20"/>
        </w:rPr>
        <w:t>Proposal</w:t>
      </w:r>
      <w:r>
        <w:rPr>
          <w:color w:val="231F20"/>
          <w:spacing w:val="-7"/>
        </w:rPr>
        <w:t> </w:t>
      </w:r>
      <w:r>
        <w:rPr>
          <w:color w:val="231F20"/>
        </w:rPr>
        <w:t>Due</w:t>
      </w:r>
      <w:r>
        <w:rPr>
          <w:color w:val="231F20"/>
          <w:spacing w:val="-8"/>
        </w:rPr>
        <w:t> </w:t>
      </w:r>
      <w:r>
        <w:rPr>
          <w:color w:val="231F20"/>
        </w:rPr>
        <w:t>Date:</w:t>
      </w:r>
      <w:r>
        <w:rPr>
          <w:color w:val="231F20"/>
          <w:spacing w:val="-7"/>
        </w:rPr>
        <w:t> </w:t>
      </w:r>
      <w:r>
        <w:rPr>
          <w:color w:val="231F20"/>
        </w:rPr>
        <w:t>Wednesday,</w:t>
      </w:r>
      <w:r>
        <w:rPr>
          <w:color w:val="231F20"/>
          <w:spacing w:val="-7"/>
        </w:rPr>
        <w:t> </w:t>
      </w:r>
      <w:r>
        <w:rPr>
          <w:color w:val="231F20"/>
        </w:rPr>
        <w:t>December</w:t>
      </w:r>
      <w:r>
        <w:rPr>
          <w:color w:val="231F20"/>
          <w:spacing w:val="-8"/>
        </w:rPr>
        <w:t> </w:t>
      </w:r>
      <w:r>
        <w:rPr>
          <w:color w:val="231F20"/>
        </w:rPr>
        <w:t>1,</w:t>
      </w:r>
      <w:r>
        <w:rPr>
          <w:color w:val="231F20"/>
          <w:spacing w:val="-7"/>
        </w:rPr>
        <w:t> </w:t>
      </w:r>
      <w:r>
        <w:rPr>
          <w:color w:val="231F20"/>
        </w:rPr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before="92"/>
        <w:ind w:right="718"/>
        <w:jc w:val="right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39</w:t>
      </w:r>
    </w:p>
    <w:p>
      <w:pPr>
        <w:spacing w:after="0"/>
        <w:jc w:val="right"/>
        <w:sectPr>
          <w:pgSz w:w="12240" w:h="15840"/>
          <w:pgMar w:top="14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098pt;width:80.95pt;height:56pt;mso-position-horizontal-relative:page;mso-position-vertical-relative:paragraph;z-index:15773184" id="docshapegroup303" coordorigin="326,-463" coordsize="1619,1120">
            <v:shape style="position:absolute;left:712;top:-463;width:468;height:597" id="docshape304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305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306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307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308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bookmarkStart w:name="_bookmark20" w:id="37"/>
      <w:bookmarkEnd w:id="37"/>
      <w:r>
        <w:rPr/>
      </w:r>
      <w:r>
        <w:rPr>
          <w:color w:val="231F20"/>
        </w:rPr>
        <w:t>Community</w:t>
      </w:r>
      <w:r>
        <w:rPr>
          <w:color w:val="231F20"/>
          <w:spacing w:val="-1"/>
        </w:rPr>
        <w:t> </w:t>
      </w:r>
      <w:r>
        <w:rPr>
          <w:color w:val="231F20"/>
        </w:rPr>
        <w:t>Alliance</w:t>
      </w:r>
    </w:p>
    <w:p>
      <w:pPr>
        <w:pStyle w:val="Heading4"/>
        <w:spacing w:line="249" w:lineRule="auto" w:before="52"/>
        <w:ind w:left="2173" w:right="700"/>
      </w:pPr>
      <w:r>
        <w:rPr>
          <w:color w:val="231F20"/>
        </w:rPr>
        <w:t>To bring together groups and individuals that have experienced</w:t>
      </w:r>
      <w:r>
        <w:rPr>
          <w:color w:val="231F20"/>
          <w:spacing w:val="1"/>
        </w:rPr>
        <w:t> </w:t>
      </w:r>
      <w:r>
        <w:rPr>
          <w:color w:val="231F20"/>
        </w:rPr>
        <w:t>disenfranchisement,</w:t>
      </w:r>
      <w:r>
        <w:rPr>
          <w:color w:val="231F20"/>
          <w:spacing w:val="-7"/>
        </w:rPr>
        <w:t> </w:t>
      </w:r>
      <w:r>
        <w:rPr>
          <w:color w:val="231F20"/>
        </w:rPr>
        <w:t>exclusion,</w:t>
      </w:r>
      <w:r>
        <w:rPr>
          <w:color w:val="231F20"/>
          <w:spacing w:val="-7"/>
        </w:rPr>
        <w:t> </w:t>
      </w:r>
      <w:r>
        <w:rPr>
          <w:color w:val="231F20"/>
        </w:rPr>
        <w:t>subjugation,</w:t>
      </w:r>
      <w:r>
        <w:rPr>
          <w:color w:val="231F20"/>
          <w:spacing w:val="-6"/>
        </w:rPr>
        <w:t> </w:t>
      </w:r>
      <w:r>
        <w:rPr>
          <w:color w:val="231F20"/>
        </w:rPr>
        <w:t>oppression,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</w:rPr>
        <w:t>types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5"/>
        </w:rPr>
        <w:t> </w:t>
      </w:r>
      <w:r>
        <w:rPr>
          <w:color w:val="231F20"/>
        </w:rPr>
        <w:t>harm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allies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partner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fighting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justice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everyone</w:t>
      </w:r>
    </w:p>
    <w:p>
      <w:pPr>
        <w:pStyle w:val="BodyText"/>
        <w:spacing w:before="1"/>
        <w:rPr>
          <w:sz w:val="44"/>
        </w:rPr>
      </w:pPr>
    </w:p>
    <w:p>
      <w:pPr>
        <w:spacing w:before="0"/>
        <w:ind w:left="720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231F20"/>
          <w:sz w:val="28"/>
        </w:rPr>
        <w:t>Background</w:t>
      </w:r>
    </w:p>
    <w:p>
      <w:pPr>
        <w:pStyle w:val="BodyText"/>
        <w:spacing w:line="249" w:lineRule="auto" w:before="66"/>
        <w:ind w:left="720" w:right="827"/>
      </w:pP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increasing</w:t>
      </w:r>
      <w:r>
        <w:rPr>
          <w:color w:val="231F20"/>
          <w:spacing w:val="-5"/>
        </w:rPr>
        <w:t> </w:t>
      </w:r>
      <w:r>
        <w:rPr>
          <w:color w:val="231F20"/>
        </w:rPr>
        <w:t>awareness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need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disenfranchised</w:t>
      </w:r>
      <w:r>
        <w:rPr>
          <w:color w:val="231F20"/>
          <w:spacing w:val="-5"/>
        </w:rPr>
        <w:t> </w:t>
      </w:r>
      <w:r>
        <w:rPr>
          <w:color w:val="231F20"/>
        </w:rPr>
        <w:t>groups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develop</w:t>
      </w:r>
      <w:r>
        <w:rPr>
          <w:color w:val="231F20"/>
          <w:spacing w:val="-5"/>
        </w:rPr>
        <w:t> </w:t>
      </w:r>
      <w:r>
        <w:rPr>
          <w:color w:val="231F20"/>
        </w:rPr>
        <w:t>alliances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64"/>
        </w:rPr>
        <w:t> </w:t>
      </w:r>
      <w:r>
        <w:rPr>
          <w:color w:val="231F20"/>
        </w:rPr>
        <w:t>work</w:t>
      </w:r>
      <w:r>
        <w:rPr>
          <w:color w:val="231F20"/>
          <w:spacing w:val="-3"/>
        </w:rPr>
        <w:t> </w:t>
      </w:r>
      <w:r>
        <w:rPr>
          <w:color w:val="231F20"/>
        </w:rPr>
        <w:t>together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equity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justice.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Council</w:t>
      </w:r>
      <w:r>
        <w:rPr>
          <w:color w:val="231F20"/>
          <w:spacing w:val="-3"/>
        </w:rPr>
        <w:t> </w:t>
      </w:r>
      <w:r>
        <w:rPr>
          <w:color w:val="231F20"/>
        </w:rPr>
        <w:t>sponsored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Community</w:t>
      </w:r>
      <w:r>
        <w:rPr>
          <w:color w:val="231F20"/>
          <w:spacing w:val="-15"/>
        </w:rPr>
        <w:t> </w:t>
      </w:r>
      <w:r>
        <w:rPr>
          <w:color w:val="231F20"/>
        </w:rPr>
        <w:t>Alliance</w:t>
      </w:r>
      <w:r>
        <w:rPr>
          <w:color w:val="231F20"/>
          <w:spacing w:val="-1"/>
        </w:rPr>
        <w:t> </w:t>
      </w:r>
      <w:r>
        <w:rPr>
          <w:color w:val="231F20"/>
        </w:rPr>
        <w:t>Summit</w:t>
      </w:r>
    </w:p>
    <w:p>
      <w:pPr>
        <w:pStyle w:val="BodyText"/>
        <w:spacing w:line="249" w:lineRule="auto" w:before="2"/>
        <w:ind w:left="720" w:right="719"/>
      </w:pPr>
      <w:r>
        <w:rPr>
          <w:color w:val="231F20"/>
        </w:rPr>
        <w:t>in 2015, we envisioned it as a way to build alliances between disenfranchised groups and foster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collaboration</w:t>
      </w:r>
      <w:r>
        <w:rPr>
          <w:color w:val="231F20"/>
          <w:spacing w:val="-3"/>
        </w:rPr>
        <w:t> </w:t>
      </w:r>
      <w:r>
        <w:rPr>
          <w:color w:val="231F20"/>
        </w:rPr>
        <w:t>between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work</w:t>
      </w:r>
      <w:r>
        <w:rPr>
          <w:color w:val="231F20"/>
          <w:spacing w:val="-4"/>
        </w:rPr>
        <w:t> </w:t>
      </w:r>
      <w:r>
        <w:rPr>
          <w:color w:val="231F20"/>
        </w:rPr>
        <w:t>toward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inclusive</w:t>
      </w:r>
      <w:r>
        <w:rPr>
          <w:color w:val="231F20"/>
          <w:spacing w:val="-3"/>
        </w:rPr>
        <w:t> </w:t>
      </w:r>
      <w:r>
        <w:rPr>
          <w:color w:val="231F20"/>
        </w:rPr>
        <w:t>Commonwealth.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Community</w:t>
      </w:r>
      <w:r>
        <w:rPr>
          <w:color w:val="231F20"/>
          <w:spacing w:val="-16"/>
        </w:rPr>
        <w:t> </w:t>
      </w:r>
      <w:r>
        <w:rPr>
          <w:color w:val="231F20"/>
        </w:rPr>
        <w:t>Alliance</w:t>
      </w:r>
      <w:r>
        <w:rPr>
          <w:color w:val="231F20"/>
          <w:spacing w:val="-64"/>
        </w:rPr>
        <w:t> </w:t>
      </w:r>
      <w:r>
        <w:rPr>
          <w:color w:val="231F20"/>
        </w:rPr>
        <w:t>Summit has grown each year and has continued to be intersectional by including organizations and</w:t>
      </w:r>
      <w:r>
        <w:rPr>
          <w:color w:val="231F20"/>
          <w:spacing w:val="1"/>
        </w:rPr>
        <w:t> </w:t>
      </w:r>
      <w:r>
        <w:rPr>
          <w:color w:val="231F20"/>
        </w:rPr>
        <w:t>individuals from various races, ethnicities, sexual orientations, genders, language groups, countries,</w:t>
      </w:r>
      <w:r>
        <w:rPr>
          <w:color w:val="231F20"/>
          <w:spacing w:val="1"/>
        </w:rPr>
        <w:t> </w:t>
      </w:r>
      <w:r>
        <w:rPr>
          <w:color w:val="231F20"/>
        </w:rPr>
        <w:t>and disability</w:t>
      </w:r>
      <w:r>
        <w:rPr>
          <w:color w:val="231F20"/>
          <w:spacing w:val="1"/>
        </w:rPr>
        <w:t> </w:t>
      </w:r>
      <w:r>
        <w:rPr>
          <w:color w:val="231F20"/>
        </w:rPr>
        <w:t>groups as</w:t>
      </w:r>
      <w:r>
        <w:rPr>
          <w:color w:val="231F20"/>
          <w:spacing w:val="1"/>
        </w:rPr>
        <w:t> </w:t>
      </w:r>
      <w:r>
        <w:rPr>
          <w:color w:val="231F20"/>
        </w:rPr>
        <w:t>both presenters</w:t>
      </w:r>
      <w:r>
        <w:rPr>
          <w:color w:val="231F20"/>
          <w:spacing w:val="1"/>
        </w:rPr>
        <w:t> </w:t>
      </w:r>
      <w:r>
        <w:rPr>
          <w:color w:val="231F20"/>
        </w:rPr>
        <w:t>and attendees.</w:t>
      </w:r>
      <w:r>
        <w:rPr>
          <w:color w:val="231F20"/>
          <w:spacing w:val="-2"/>
        </w:rPr>
        <w:t> </w:t>
      </w:r>
      <w:r>
        <w:rPr>
          <w:color w:val="231F20"/>
        </w:rPr>
        <w:t>Throughout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years,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Summit</w:t>
      </w:r>
      <w:r>
        <w:rPr>
          <w:color w:val="231F20"/>
          <w:spacing w:val="1"/>
        </w:rPr>
        <w:t> </w:t>
      </w:r>
      <w:r>
        <w:rPr>
          <w:color w:val="231F20"/>
        </w:rPr>
        <w:t>has</w:t>
      </w:r>
      <w:r>
        <w:rPr>
          <w:color w:val="231F20"/>
          <w:spacing w:val="1"/>
        </w:rPr>
        <w:t> </w:t>
      </w:r>
      <w:r>
        <w:rPr>
          <w:color w:val="231F20"/>
        </w:rPr>
        <w:t>offered opportunities for participants to share both their personal and professional experiences to</w:t>
      </w:r>
      <w:r>
        <w:rPr>
          <w:color w:val="231F20"/>
          <w:spacing w:val="1"/>
        </w:rPr>
        <w:t> </w:t>
      </w:r>
      <w:r>
        <w:rPr>
          <w:color w:val="231F20"/>
        </w:rPr>
        <w:t>empower</w:t>
      </w:r>
      <w:r>
        <w:rPr>
          <w:color w:val="231F20"/>
          <w:spacing w:val="-2"/>
        </w:rPr>
        <w:t> </w:t>
      </w:r>
      <w:r>
        <w:rPr>
          <w:color w:val="231F20"/>
        </w:rPr>
        <w:t>others.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9" w:lineRule="auto"/>
        <w:ind w:left="720" w:right="827"/>
      </w:pPr>
      <w:r>
        <w:rPr>
          <w:color w:val="231F20"/>
        </w:rPr>
        <w:t>With this project, Council seeks to make the Community Alliance more than a single annual event.</w:t>
      </w:r>
      <w:r>
        <w:rPr>
          <w:color w:val="231F20"/>
          <w:spacing w:val="1"/>
        </w:rPr>
        <w:t> </w:t>
      </w:r>
      <w:r>
        <w:rPr>
          <w:color w:val="231F20"/>
        </w:rPr>
        <w:t>We seek proposals that will continue the work and use the information and resources that Council</w:t>
      </w:r>
      <w:r>
        <w:rPr>
          <w:color w:val="231F20"/>
          <w:spacing w:val="1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gathered–including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Council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learned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allyship.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define</w:t>
      </w:r>
      <w:r>
        <w:rPr>
          <w:color w:val="231F20"/>
          <w:spacing w:val="-5"/>
        </w:rPr>
        <w:t> </w:t>
      </w:r>
      <w:r>
        <w:rPr>
          <w:color w:val="231F20"/>
        </w:rPr>
        <w:t>allies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those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1"/>
        </w:rPr>
        <w:t> </w:t>
      </w:r>
      <w:r>
        <w:rPr>
          <w:color w:val="231F20"/>
        </w:rPr>
        <w:t>support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stand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solidarity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groups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part,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who</w:t>
      </w:r>
      <w:r>
        <w:rPr>
          <w:color w:val="231F20"/>
          <w:spacing w:val="-2"/>
        </w:rPr>
        <w:t> </w:t>
      </w:r>
      <w:r>
        <w:rPr>
          <w:color w:val="231F20"/>
        </w:rPr>
        <w:t>use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places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64"/>
        </w:rPr>
        <w:t> </w:t>
      </w:r>
      <w:r>
        <w:rPr>
          <w:color w:val="231F20"/>
        </w:rPr>
        <w:t>privilege as part of that support. The applicant will need to demonstrate that it has the appropriate</w:t>
      </w:r>
      <w:r>
        <w:rPr>
          <w:color w:val="231F20"/>
          <w:spacing w:val="1"/>
        </w:rPr>
        <w:t> </w:t>
      </w:r>
      <w:r>
        <w:rPr>
          <w:color w:val="231F20"/>
        </w:rPr>
        <w:t>technical, event planning, and communications expertise, and also the necessary awareness and</w:t>
      </w:r>
      <w:r>
        <w:rPr>
          <w:color w:val="231F20"/>
          <w:spacing w:val="1"/>
        </w:rPr>
        <w:t> </w:t>
      </w:r>
      <w:r>
        <w:rPr>
          <w:color w:val="231F20"/>
        </w:rPr>
        <w:t>understanding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disability</w:t>
      </w:r>
      <w:r>
        <w:rPr>
          <w:color w:val="231F20"/>
          <w:spacing w:val="-2"/>
        </w:rPr>
        <w:t> </w:t>
      </w:r>
      <w:r>
        <w:rPr>
          <w:color w:val="231F20"/>
        </w:rPr>
        <w:t>issues,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help</w:t>
      </w:r>
      <w:r>
        <w:rPr>
          <w:color w:val="231F20"/>
          <w:spacing w:val="-2"/>
        </w:rPr>
        <w:t> </w:t>
      </w:r>
      <w:r>
        <w:rPr>
          <w:color w:val="231F20"/>
        </w:rPr>
        <w:t>Council</w:t>
      </w:r>
      <w:r>
        <w:rPr>
          <w:color w:val="231F20"/>
          <w:spacing w:val="-2"/>
        </w:rPr>
        <w:t> </w:t>
      </w:r>
      <w:r>
        <w:rPr>
          <w:color w:val="231F20"/>
        </w:rPr>
        <w:t>grow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expand</w:t>
      </w:r>
      <w:r>
        <w:rPr>
          <w:color w:val="231F20"/>
          <w:spacing w:val="-2"/>
        </w:rPr>
        <w:t> </w:t>
      </w:r>
      <w:r>
        <w:rPr>
          <w:color w:val="231F20"/>
        </w:rPr>
        <w:t>its</w:t>
      </w:r>
      <w:r>
        <w:rPr>
          <w:color w:val="231F20"/>
          <w:spacing w:val="-2"/>
        </w:rPr>
        <w:t> </w:t>
      </w:r>
      <w:r>
        <w:rPr>
          <w:color w:val="231F20"/>
        </w:rPr>
        <w:t>vision.</w:t>
      </w:r>
    </w:p>
    <w:p>
      <w:pPr>
        <w:pStyle w:val="BodyText"/>
        <w:spacing w:before="7"/>
        <w:rPr>
          <w:sz w:val="22"/>
        </w:rPr>
      </w:pPr>
    </w:p>
    <w:p>
      <w:pPr>
        <w:pStyle w:val="Heading4"/>
        <w:rPr>
          <w:rFonts w:ascii="Arial Black"/>
        </w:rPr>
      </w:pPr>
      <w:r>
        <w:rPr>
          <w:rFonts w:ascii="Arial Black"/>
          <w:color w:val="231F20"/>
        </w:rPr>
        <w:t>Required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Activities</w:t>
      </w:r>
    </w:p>
    <w:p>
      <w:pPr>
        <w:pStyle w:val="ListParagraph"/>
        <w:numPr>
          <w:ilvl w:val="0"/>
          <w:numId w:val="32"/>
        </w:numPr>
        <w:tabs>
          <w:tab w:pos="1080" w:val="left" w:leader="none"/>
        </w:tabs>
        <w:spacing w:line="240" w:lineRule="auto" w:before="66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Organize,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facilitate,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produce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annual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Community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Alliance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Summit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event.</w:t>
      </w:r>
    </w:p>
    <w:p>
      <w:pPr>
        <w:pStyle w:val="ListParagraph"/>
        <w:numPr>
          <w:ilvl w:val="1"/>
          <w:numId w:val="32"/>
        </w:numPr>
        <w:tabs>
          <w:tab w:pos="1440" w:val="left" w:leader="none"/>
        </w:tabs>
        <w:spacing w:line="249" w:lineRule="auto" w:before="13" w:after="0"/>
        <w:ind w:left="1440" w:right="1167" w:hanging="360"/>
        <w:jc w:val="left"/>
        <w:rPr>
          <w:sz w:val="24"/>
        </w:rPr>
      </w:pPr>
      <w:r>
        <w:rPr>
          <w:color w:val="231F20"/>
          <w:sz w:val="24"/>
        </w:rPr>
        <w:t>Ensure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annual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conference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fully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accessible,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including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all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materials,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locations,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technologies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used.</w:t>
      </w:r>
    </w:p>
    <w:p>
      <w:pPr>
        <w:pStyle w:val="ListParagraph"/>
        <w:numPr>
          <w:ilvl w:val="1"/>
          <w:numId w:val="32"/>
        </w:numPr>
        <w:tabs>
          <w:tab w:pos="1440" w:val="left" w:leader="none"/>
        </w:tabs>
        <w:spacing w:line="240" w:lineRule="auto" w:before="1" w:after="0"/>
        <w:ind w:left="1440" w:right="0" w:hanging="360"/>
        <w:jc w:val="left"/>
        <w:rPr>
          <w:sz w:val="24"/>
        </w:rPr>
      </w:pPr>
      <w:r>
        <w:rPr>
          <w:color w:val="231F20"/>
          <w:sz w:val="24"/>
        </w:rPr>
        <w:t>Ensure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Summit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continues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have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diverse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intersectional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presenters,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including</w:t>
      </w:r>
    </w:p>
    <w:p>
      <w:pPr>
        <w:pStyle w:val="BodyText"/>
        <w:spacing w:before="13"/>
        <w:ind w:left="1440"/>
      </w:pPr>
      <w:r>
        <w:rPr>
          <w:color w:val="231F20"/>
        </w:rPr>
        <w:t>geographic</w:t>
      </w:r>
      <w:r>
        <w:rPr>
          <w:color w:val="231F20"/>
          <w:spacing w:val="-5"/>
        </w:rPr>
        <w:t> </w:t>
      </w:r>
      <w:r>
        <w:rPr>
          <w:color w:val="231F20"/>
        </w:rPr>
        <w:t>diversity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reflects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Commonwealth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Pennsylvania.</w:t>
      </w:r>
    </w:p>
    <w:p>
      <w:pPr>
        <w:pStyle w:val="ListParagraph"/>
        <w:numPr>
          <w:ilvl w:val="1"/>
          <w:numId w:val="32"/>
        </w:numPr>
        <w:tabs>
          <w:tab w:pos="1440" w:val="left" w:leader="none"/>
        </w:tabs>
        <w:spacing w:line="249" w:lineRule="auto" w:before="12" w:after="0"/>
        <w:ind w:left="1440" w:right="742" w:hanging="360"/>
        <w:jc w:val="left"/>
        <w:rPr>
          <w:sz w:val="24"/>
        </w:rPr>
      </w:pPr>
      <w:r>
        <w:rPr>
          <w:color w:val="231F20"/>
          <w:sz w:val="24"/>
        </w:rPr>
        <w:t>Arrange for all logistics for the annual event, including location selection (ensuring a central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accessible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location),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presenter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identification,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communication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strategy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promote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event.</w:t>
      </w:r>
    </w:p>
    <w:p>
      <w:pPr>
        <w:pStyle w:val="ListParagraph"/>
        <w:numPr>
          <w:ilvl w:val="0"/>
          <w:numId w:val="32"/>
        </w:numPr>
        <w:tabs>
          <w:tab w:pos="1080" w:val="left" w:leader="none"/>
        </w:tabs>
        <w:spacing w:line="240" w:lineRule="auto" w:before="92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Create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ongoing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opportunities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participants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collaborate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share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work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events.</w:t>
      </w:r>
    </w:p>
    <w:p>
      <w:pPr>
        <w:pStyle w:val="ListParagraph"/>
        <w:numPr>
          <w:ilvl w:val="0"/>
          <w:numId w:val="32"/>
        </w:numPr>
        <w:tabs>
          <w:tab w:pos="1080" w:val="left" w:leader="none"/>
        </w:tabs>
        <w:spacing w:line="249" w:lineRule="auto" w:before="103" w:after="0"/>
        <w:ind w:left="1080" w:right="955" w:hanging="360"/>
        <w:jc w:val="left"/>
        <w:rPr>
          <w:sz w:val="24"/>
        </w:rPr>
      </w:pPr>
      <w:r>
        <w:rPr>
          <w:color w:val="231F20"/>
          <w:sz w:val="24"/>
        </w:rPr>
        <w:t>Create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social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justice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network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where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Community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Alliance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participants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can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work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together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toward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equal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society for all.</w:t>
      </w:r>
    </w:p>
    <w:p>
      <w:pPr>
        <w:pStyle w:val="ListParagraph"/>
        <w:numPr>
          <w:ilvl w:val="0"/>
          <w:numId w:val="32"/>
        </w:numPr>
        <w:tabs>
          <w:tab w:pos="1080" w:val="left" w:leader="none"/>
        </w:tabs>
        <w:spacing w:line="249" w:lineRule="auto" w:before="91" w:after="0"/>
        <w:ind w:left="1080" w:right="860" w:hanging="360"/>
        <w:jc w:val="lef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electronic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tools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communication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strategy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Community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Alliance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participants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communicate year round.</w:t>
      </w:r>
    </w:p>
    <w:p>
      <w:pPr>
        <w:pStyle w:val="ListParagraph"/>
        <w:numPr>
          <w:ilvl w:val="0"/>
          <w:numId w:val="32"/>
        </w:numPr>
        <w:tabs>
          <w:tab w:pos="1080" w:val="left" w:leader="none"/>
        </w:tabs>
        <w:spacing w:line="249" w:lineRule="auto" w:before="92" w:after="0"/>
        <w:ind w:left="1080" w:right="1080" w:hanging="360"/>
        <w:jc w:val="left"/>
        <w:rPr>
          <w:sz w:val="24"/>
        </w:rPr>
      </w:pPr>
      <w:r>
        <w:rPr>
          <w:color w:val="231F20"/>
          <w:sz w:val="24"/>
        </w:rPr>
        <w:t>Collaborate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Council’s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Communications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Publications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Grantee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other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Council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projects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appropriate.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92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40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BodyText"/>
        <w:tabs>
          <w:tab w:pos="1079" w:val="left" w:leader="none"/>
        </w:tabs>
        <w:spacing w:before="69"/>
        <w:ind w:left="720"/>
      </w:pPr>
      <w:r>
        <w:rPr>
          <w:color w:val="231F20"/>
        </w:rPr>
        <w:t>6</w:t>
        <w:tab/>
        <w:t>Consult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Council’s</w:t>
      </w:r>
      <w:r>
        <w:rPr>
          <w:color w:val="231F20"/>
          <w:spacing w:val="-3"/>
        </w:rPr>
        <w:t> </w:t>
      </w:r>
      <w:r>
        <w:rPr>
          <w:color w:val="231F20"/>
        </w:rPr>
        <w:t>Community</w:t>
      </w:r>
      <w:r>
        <w:rPr>
          <w:color w:val="231F20"/>
          <w:spacing w:val="-4"/>
        </w:rPr>
        <w:t> </w:t>
      </w:r>
      <w:r>
        <w:rPr>
          <w:color w:val="231F20"/>
        </w:rPr>
        <w:t>Living</w:t>
      </w:r>
      <w:r>
        <w:rPr>
          <w:color w:val="231F20"/>
          <w:spacing w:val="-4"/>
        </w:rPr>
        <w:t> </w:t>
      </w:r>
      <w:r>
        <w:rPr>
          <w:color w:val="231F20"/>
        </w:rPr>
        <w:t>Goal</w:t>
      </w:r>
      <w:r>
        <w:rPr>
          <w:color w:val="231F20"/>
          <w:spacing w:val="-3"/>
        </w:rPr>
        <w:t> </w:t>
      </w:r>
      <w:r>
        <w:rPr>
          <w:color w:val="231F20"/>
        </w:rPr>
        <w:t>Group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ensure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grantee</w:t>
      </w:r>
      <w:r>
        <w:rPr>
          <w:color w:val="231F20"/>
          <w:spacing w:val="-4"/>
        </w:rPr>
        <w:t> </w:t>
      </w:r>
      <w:r>
        <w:rPr>
          <w:color w:val="231F20"/>
        </w:rPr>
        <w:t>continues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</w:p>
    <w:p>
      <w:pPr>
        <w:pStyle w:val="BodyText"/>
        <w:spacing w:before="12"/>
        <w:ind w:left="1080"/>
      </w:pPr>
      <w:r>
        <w:rPr>
          <w:color w:val="231F20"/>
        </w:rPr>
        <w:t>fulfill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Council’s</w:t>
      </w:r>
      <w:r>
        <w:rPr>
          <w:color w:val="231F20"/>
          <w:spacing w:val="-3"/>
        </w:rPr>
        <w:t> </w:t>
      </w:r>
      <w:r>
        <w:rPr>
          <w:color w:val="231F20"/>
        </w:rPr>
        <w:t>vision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building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Community</w:t>
      </w:r>
      <w:r>
        <w:rPr>
          <w:color w:val="231F20"/>
          <w:spacing w:val="-16"/>
        </w:rPr>
        <w:t> </w:t>
      </w:r>
      <w:r>
        <w:rPr>
          <w:color w:val="231F20"/>
        </w:rPr>
        <w:t>Alliance.</w:t>
      </w:r>
    </w:p>
    <w:p>
      <w:pPr>
        <w:pStyle w:val="BodyText"/>
        <w:spacing w:line="249" w:lineRule="auto" w:before="102"/>
        <w:ind w:left="1080" w:right="827" w:hanging="360"/>
      </w:pPr>
      <w:r>
        <w:rPr>
          <w:color w:val="231F20"/>
        </w:rPr>
        <w:t>7.</w:t>
      </w:r>
      <w:r>
        <w:rPr>
          <w:color w:val="231F20"/>
          <w:spacing w:val="1"/>
        </w:rPr>
        <w:t> </w:t>
      </w:r>
      <w:r>
        <w:rPr>
          <w:color w:val="231F20"/>
        </w:rPr>
        <w:t>Conduct periodic surveys and interviews of Community Alliance participants to measure their</w:t>
      </w:r>
      <w:r>
        <w:rPr>
          <w:color w:val="231F20"/>
          <w:spacing w:val="1"/>
        </w:rPr>
        <w:t> </w:t>
      </w:r>
      <w:r>
        <w:rPr>
          <w:color w:val="231F20"/>
        </w:rPr>
        <w:t>understanding of the impact of intersectionality on people with developmental disabilities and</w:t>
      </w:r>
      <w:r>
        <w:rPr>
          <w:color w:val="231F20"/>
          <w:spacing w:val="1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marginalized</w:t>
      </w:r>
      <w:r>
        <w:rPr>
          <w:color w:val="231F20"/>
          <w:spacing w:val="-4"/>
        </w:rPr>
        <w:t> </w:t>
      </w:r>
      <w:r>
        <w:rPr>
          <w:color w:val="231F20"/>
        </w:rPr>
        <w:t>groups,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participants</w:t>
      </w:r>
      <w:r>
        <w:rPr>
          <w:color w:val="231F20"/>
          <w:spacing w:val="-5"/>
        </w:rPr>
        <w:t> </w:t>
      </w:r>
      <w:r>
        <w:rPr>
          <w:color w:val="231F20"/>
        </w:rPr>
        <w:t>believe</w:t>
      </w:r>
      <w:r>
        <w:rPr>
          <w:color w:val="231F20"/>
          <w:spacing w:val="-4"/>
        </w:rPr>
        <w:t> </w:t>
      </w:r>
      <w:r>
        <w:rPr>
          <w:color w:val="231F20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</w:rPr>
        <w:t>impacts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addressed.</w:t>
      </w:r>
    </w:p>
    <w:p>
      <w:pPr>
        <w:pStyle w:val="BodyText"/>
        <w:spacing w:before="1"/>
        <w:rPr>
          <w:sz w:val="30"/>
        </w:rPr>
      </w:pPr>
    </w:p>
    <w:p>
      <w:pPr>
        <w:pStyle w:val="Heading4"/>
        <w:rPr>
          <w:rFonts w:ascii="Arial Black"/>
        </w:rPr>
      </w:pPr>
      <w:r>
        <w:rPr>
          <w:rFonts w:ascii="Arial Black"/>
          <w:color w:val="231F20"/>
        </w:rPr>
        <w:t>Expected</w:t>
      </w:r>
      <w:r>
        <w:rPr>
          <w:rFonts w:ascii="Arial Black"/>
          <w:color w:val="231F20"/>
          <w:spacing w:val="-5"/>
        </w:rPr>
        <w:t> </w:t>
      </w:r>
      <w:r>
        <w:rPr>
          <w:rFonts w:ascii="Arial Black"/>
          <w:color w:val="231F20"/>
        </w:rPr>
        <w:t>Outcomes</w:t>
      </w:r>
    </w:p>
    <w:p>
      <w:pPr>
        <w:pStyle w:val="ListParagraph"/>
        <w:numPr>
          <w:ilvl w:val="0"/>
          <w:numId w:val="33"/>
        </w:numPr>
        <w:tabs>
          <w:tab w:pos="1080" w:val="left" w:leader="none"/>
        </w:tabs>
        <w:spacing w:line="249" w:lineRule="auto" w:before="66" w:after="0"/>
        <w:ind w:left="1080" w:right="971" w:hanging="360"/>
        <w:jc w:val="left"/>
        <w:rPr>
          <w:sz w:val="24"/>
        </w:rPr>
      </w:pPr>
      <w:r>
        <w:rPr>
          <w:color w:val="231F20"/>
          <w:sz w:val="24"/>
        </w:rPr>
        <w:t>Attendees of the Community Alliance Summit will report increased understanding of how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intersectionality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impacts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those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developmental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other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disenfranchised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groups,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how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address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 disparity.</w:t>
      </w:r>
    </w:p>
    <w:p>
      <w:pPr>
        <w:pStyle w:val="ListParagraph"/>
        <w:numPr>
          <w:ilvl w:val="0"/>
          <w:numId w:val="33"/>
        </w:numPr>
        <w:tabs>
          <w:tab w:pos="1080" w:val="left" w:leader="none"/>
        </w:tabs>
        <w:spacing w:line="249" w:lineRule="auto" w:before="93" w:after="0"/>
        <w:ind w:left="1080" w:right="753" w:hanging="360"/>
        <w:jc w:val="left"/>
        <w:rPr>
          <w:sz w:val="24"/>
        </w:rPr>
      </w:pPr>
      <w:r>
        <w:rPr>
          <w:color w:val="231F20"/>
          <w:sz w:val="24"/>
        </w:rPr>
        <w:t>People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empowered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connect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network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throughout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year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advance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social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justice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rights 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all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disenfranchised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groups.</w:t>
      </w:r>
    </w:p>
    <w:p>
      <w:pPr>
        <w:pStyle w:val="ListParagraph"/>
        <w:numPr>
          <w:ilvl w:val="0"/>
          <w:numId w:val="33"/>
        </w:numPr>
        <w:tabs>
          <w:tab w:pos="1080" w:val="left" w:leader="none"/>
        </w:tabs>
        <w:spacing w:line="249" w:lineRule="auto" w:before="92" w:after="0"/>
        <w:ind w:left="1080" w:right="1306" w:hanging="360"/>
        <w:jc w:val="left"/>
        <w:rPr>
          <w:sz w:val="24"/>
        </w:rPr>
      </w:pPr>
      <w:r>
        <w:rPr>
          <w:color w:val="231F20"/>
          <w:sz w:val="24"/>
        </w:rPr>
        <w:t>People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active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participants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allies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cross-disability,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cross-cultural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social justice network, and they will actively seek to re-enfranchise and empower previously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disenfranchised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individuals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groups.</w:t>
      </w:r>
    </w:p>
    <w:p>
      <w:pPr>
        <w:pStyle w:val="BodyText"/>
        <w:spacing w:before="1"/>
        <w:rPr>
          <w:sz w:val="33"/>
        </w:rPr>
      </w:pPr>
    </w:p>
    <w:p>
      <w:pPr>
        <w:pStyle w:val="Heading5"/>
      </w:pPr>
      <w:r>
        <w:rPr>
          <w:color w:val="231F20"/>
        </w:rPr>
        <w:t>RFA#:</w:t>
      </w:r>
      <w:r>
        <w:rPr>
          <w:color w:val="231F20"/>
          <w:spacing w:val="-11"/>
        </w:rPr>
        <w:t> </w:t>
      </w:r>
      <w:r>
        <w:rPr>
          <w:color w:val="231F20"/>
        </w:rPr>
        <w:t>31-21</w:t>
      </w:r>
    </w:p>
    <w:p>
      <w:pPr>
        <w:pStyle w:val="Heading6"/>
        <w:spacing w:before="12"/>
      </w:pPr>
      <w:r>
        <w:rPr>
          <w:color w:val="231F20"/>
        </w:rPr>
        <w:t>Planned</w:t>
      </w:r>
      <w:r>
        <w:rPr>
          <w:color w:val="231F20"/>
          <w:spacing w:val="-11"/>
        </w:rPr>
        <w:t> </w:t>
      </w:r>
      <w:r>
        <w:rPr>
          <w:color w:val="231F20"/>
        </w:rPr>
        <w:t>Allocation: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project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$80,000</w:t>
      </w:r>
      <w:r>
        <w:rPr>
          <w:color w:val="231F20"/>
          <w:spacing w:val="-3"/>
        </w:rPr>
        <w:t> </w:t>
      </w:r>
      <w:r>
        <w:rPr>
          <w:color w:val="231F20"/>
        </w:rPr>
        <w:t>per</w:t>
      </w:r>
      <w:r>
        <w:rPr>
          <w:color w:val="231F20"/>
          <w:spacing w:val="-2"/>
        </w:rPr>
        <w:t> </w:t>
      </w:r>
      <w:r>
        <w:rPr>
          <w:color w:val="231F20"/>
        </w:rPr>
        <w:t>year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five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</w:p>
    <w:p>
      <w:pPr>
        <w:spacing w:before="12"/>
        <w:ind w:left="720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Match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Required: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$26,667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per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year</w:t>
      </w:r>
    </w:p>
    <w:p>
      <w:pPr>
        <w:pStyle w:val="BodyText"/>
        <w:spacing w:before="1"/>
        <w:rPr>
          <w:b/>
          <w:sz w:val="26"/>
        </w:rPr>
      </w:pPr>
    </w:p>
    <w:p>
      <w:pPr>
        <w:spacing w:line="249" w:lineRule="auto" w:before="0"/>
        <w:ind w:left="720" w:right="827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Pre-application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Conference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Webinar: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Friday,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November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5,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2021,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at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2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p.m.</w:t>
      </w:r>
      <w:r>
        <w:rPr>
          <w:b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(see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page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16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-64"/>
          <w:sz w:val="24"/>
        </w:rPr>
        <w:t> </w:t>
      </w:r>
      <w:r>
        <w:rPr>
          <w:i/>
          <w:color w:val="231F20"/>
          <w:sz w:val="24"/>
        </w:rPr>
        <w:t>instructions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how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access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the webinar)</w:t>
      </w:r>
    </w:p>
    <w:p>
      <w:pPr>
        <w:pStyle w:val="BodyText"/>
        <w:spacing w:before="3"/>
        <w:rPr>
          <w:i/>
          <w:sz w:val="25"/>
        </w:rPr>
      </w:pPr>
    </w:p>
    <w:p>
      <w:pPr>
        <w:pStyle w:val="Heading6"/>
      </w:pPr>
      <w:r>
        <w:rPr>
          <w:color w:val="231F20"/>
        </w:rPr>
        <w:t>Proposal</w:t>
      </w:r>
      <w:r>
        <w:rPr>
          <w:color w:val="231F20"/>
          <w:spacing w:val="-7"/>
        </w:rPr>
        <w:t> </w:t>
      </w:r>
      <w:r>
        <w:rPr>
          <w:color w:val="231F20"/>
        </w:rPr>
        <w:t>Due</w:t>
      </w:r>
      <w:r>
        <w:rPr>
          <w:color w:val="231F20"/>
          <w:spacing w:val="-8"/>
        </w:rPr>
        <w:t> </w:t>
      </w:r>
      <w:r>
        <w:rPr>
          <w:color w:val="231F20"/>
        </w:rPr>
        <w:t>Date:</w:t>
      </w:r>
      <w:r>
        <w:rPr>
          <w:color w:val="231F20"/>
          <w:spacing w:val="-7"/>
        </w:rPr>
        <w:t> </w:t>
      </w:r>
      <w:r>
        <w:rPr>
          <w:color w:val="231F20"/>
        </w:rPr>
        <w:t>Wednesday,</w:t>
      </w:r>
      <w:r>
        <w:rPr>
          <w:color w:val="231F20"/>
          <w:spacing w:val="-7"/>
        </w:rPr>
        <w:t> </w:t>
      </w:r>
      <w:r>
        <w:rPr>
          <w:color w:val="231F20"/>
        </w:rPr>
        <w:t>December</w:t>
      </w:r>
      <w:r>
        <w:rPr>
          <w:color w:val="231F20"/>
          <w:spacing w:val="-8"/>
        </w:rPr>
        <w:t> </w:t>
      </w:r>
      <w:r>
        <w:rPr>
          <w:color w:val="231F20"/>
        </w:rPr>
        <w:t>1,</w:t>
      </w:r>
      <w:r>
        <w:rPr>
          <w:color w:val="231F20"/>
          <w:spacing w:val="-7"/>
        </w:rPr>
        <w:t> </w:t>
      </w:r>
      <w:r>
        <w:rPr>
          <w:color w:val="231F20"/>
        </w:rPr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before="93"/>
        <w:ind w:right="718"/>
        <w:jc w:val="right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41</w:t>
      </w:r>
    </w:p>
    <w:p>
      <w:pPr>
        <w:spacing w:after="0"/>
        <w:jc w:val="right"/>
        <w:sectPr>
          <w:pgSz w:w="12240" w:h="15840"/>
          <w:pgMar w:top="14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098pt;width:80.95pt;height:56pt;mso-position-horizontal-relative:page;mso-position-vertical-relative:paragraph;z-index:15773696" id="docshapegroup309" coordorigin="326,-463" coordsize="1619,1120">
            <v:shape style="position:absolute;left:712;top:-463;width:468;height:597" id="docshape310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311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312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313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314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bookmarkStart w:name="_bookmark21" w:id="38"/>
      <w:bookmarkEnd w:id="38"/>
      <w:r>
        <w:rPr/>
      </w:r>
      <w:r>
        <w:rPr>
          <w:color w:val="231F20"/>
        </w:rPr>
        <w:t>Disability</w:t>
      </w:r>
      <w:r>
        <w:rPr>
          <w:color w:val="231F20"/>
          <w:spacing w:val="-1"/>
        </w:rPr>
        <w:t> </w:t>
      </w:r>
      <w:r>
        <w:rPr>
          <w:color w:val="231F20"/>
        </w:rPr>
        <w:t>is Not a Crime</w:t>
      </w:r>
    </w:p>
    <w:p>
      <w:pPr>
        <w:pStyle w:val="Heading4"/>
        <w:spacing w:line="249" w:lineRule="auto" w:before="52"/>
        <w:ind w:left="2173"/>
      </w:pP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reduce</w:t>
      </w:r>
      <w:r>
        <w:rPr>
          <w:color w:val="231F20"/>
          <w:spacing w:val="-6"/>
        </w:rPr>
        <w:t> </w:t>
      </w:r>
      <w:r>
        <w:rPr>
          <w:color w:val="231F20"/>
        </w:rPr>
        <w:t>violence</w:t>
      </w:r>
      <w:r>
        <w:rPr>
          <w:color w:val="231F20"/>
          <w:spacing w:val="-7"/>
        </w:rPr>
        <w:t> </w:t>
      </w:r>
      <w:r>
        <w:rPr>
          <w:color w:val="231F20"/>
        </w:rPr>
        <w:t>during</w:t>
      </w:r>
      <w:r>
        <w:rPr>
          <w:color w:val="231F20"/>
          <w:spacing w:val="-7"/>
        </w:rPr>
        <w:t> </w:t>
      </w:r>
      <w:r>
        <w:rPr>
          <w:color w:val="231F20"/>
        </w:rPr>
        <w:t>interactions</w:t>
      </w:r>
      <w:r>
        <w:rPr>
          <w:color w:val="231F20"/>
          <w:spacing w:val="-7"/>
        </w:rPr>
        <w:t> </w:t>
      </w:r>
      <w:r>
        <w:rPr>
          <w:color w:val="231F20"/>
        </w:rPr>
        <w:t>between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criminal</w:t>
      </w:r>
      <w:r>
        <w:rPr>
          <w:color w:val="231F20"/>
          <w:spacing w:val="-6"/>
        </w:rPr>
        <w:t> </w:t>
      </w:r>
      <w:r>
        <w:rPr>
          <w:color w:val="231F20"/>
        </w:rPr>
        <w:t>justice</w:t>
      </w:r>
      <w:r>
        <w:rPr>
          <w:color w:val="231F20"/>
          <w:spacing w:val="-8"/>
        </w:rPr>
        <w:t> </w:t>
      </w:r>
      <w:r>
        <w:rPr>
          <w:color w:val="231F20"/>
        </w:rPr>
        <w:t>system,</w:t>
      </w:r>
      <w:r>
        <w:rPr>
          <w:color w:val="231F20"/>
          <w:spacing w:val="-74"/>
        </w:rPr>
        <w:t> </w:t>
      </w:r>
      <w:r>
        <w:rPr>
          <w:color w:val="231F20"/>
        </w:rPr>
        <w:t>including law enforcement, the courts, and school resource officers, and</w:t>
      </w:r>
      <w:r>
        <w:rPr>
          <w:color w:val="231F20"/>
          <w:spacing w:val="1"/>
        </w:rPr>
        <w:t> </w:t>
      </w:r>
      <w:r>
        <w:rPr>
          <w:color w:val="231F20"/>
        </w:rPr>
        <w:t>individuals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disabilities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families</w:t>
      </w:r>
    </w:p>
    <w:p>
      <w:pPr>
        <w:pStyle w:val="BodyText"/>
        <w:spacing w:before="1"/>
        <w:rPr>
          <w:sz w:val="44"/>
        </w:rPr>
      </w:pPr>
    </w:p>
    <w:p>
      <w:pPr>
        <w:spacing w:before="0"/>
        <w:ind w:left="720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231F20"/>
          <w:sz w:val="28"/>
        </w:rPr>
        <w:t>Background</w:t>
      </w:r>
    </w:p>
    <w:p>
      <w:pPr>
        <w:pStyle w:val="BodyText"/>
        <w:spacing w:before="66"/>
        <w:ind w:left="720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death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George</w:t>
      </w:r>
      <w:r>
        <w:rPr>
          <w:color w:val="231F20"/>
          <w:spacing w:val="-2"/>
        </w:rPr>
        <w:t> </w:t>
      </w:r>
      <w:r>
        <w:rPr>
          <w:color w:val="231F20"/>
        </w:rPr>
        <w:t>Floyd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hands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police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other</w:t>
      </w:r>
      <w:r>
        <w:rPr>
          <w:color w:val="231F20"/>
          <w:spacing w:val="-4"/>
        </w:rPr>
        <w:t> </w:t>
      </w:r>
      <w:r>
        <w:rPr>
          <w:color w:val="231F20"/>
        </w:rPr>
        <w:t>recent</w:t>
      </w:r>
      <w:r>
        <w:rPr>
          <w:color w:val="231F20"/>
          <w:spacing w:val="-2"/>
        </w:rPr>
        <w:t> </w:t>
      </w:r>
      <w:r>
        <w:rPr>
          <w:color w:val="231F20"/>
        </w:rPr>
        <w:t>instances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police</w:t>
      </w:r>
      <w:r>
        <w:rPr>
          <w:color w:val="231F20"/>
          <w:spacing w:val="-3"/>
        </w:rPr>
        <w:t> </w:t>
      </w:r>
      <w:r>
        <w:rPr>
          <w:color w:val="231F20"/>
        </w:rPr>
        <w:t>brutality</w:t>
      </w:r>
    </w:p>
    <w:p>
      <w:pPr>
        <w:pStyle w:val="BodyText"/>
        <w:spacing w:line="249" w:lineRule="auto" w:before="12"/>
        <w:ind w:left="720" w:right="1401"/>
      </w:pPr>
      <w:r>
        <w:rPr>
          <w:color w:val="231F20"/>
        </w:rPr>
        <w:t>have raised awareness of police violence against marginalized groups, including communities</w:t>
      </w:r>
      <w:r>
        <w:rPr>
          <w:color w:val="231F20"/>
          <w:spacing w:val="-64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color,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disability</w:t>
      </w:r>
      <w:r>
        <w:rPr>
          <w:color w:val="231F20"/>
          <w:spacing w:val="-7"/>
        </w:rPr>
        <w:t> </w:t>
      </w:r>
      <w:r>
        <w:rPr>
          <w:color w:val="231F20"/>
        </w:rPr>
        <w:t>community,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LGBTQ+</w:t>
      </w:r>
      <w:r>
        <w:rPr>
          <w:color w:val="231F20"/>
          <w:spacing w:val="-7"/>
        </w:rPr>
        <w:t> </w:t>
      </w:r>
      <w:r>
        <w:rPr>
          <w:color w:val="231F20"/>
        </w:rPr>
        <w:t>community.</w:t>
      </w:r>
      <w:r>
        <w:rPr>
          <w:color w:val="231F20"/>
          <w:spacing w:val="-11"/>
        </w:rPr>
        <w:t> </w:t>
      </w:r>
      <w:r>
        <w:rPr>
          <w:color w:val="231F20"/>
        </w:rPr>
        <w:t>These</w:t>
      </w:r>
      <w:r>
        <w:rPr>
          <w:color w:val="231F20"/>
          <w:spacing w:val="-6"/>
        </w:rPr>
        <w:t> </w:t>
      </w:r>
      <w:r>
        <w:rPr>
          <w:color w:val="231F20"/>
        </w:rPr>
        <w:t>recent</w:t>
      </w:r>
      <w:r>
        <w:rPr>
          <w:color w:val="231F20"/>
          <w:spacing w:val="-5"/>
        </w:rPr>
        <w:t> </w:t>
      </w:r>
      <w:r>
        <w:rPr>
          <w:color w:val="231F20"/>
        </w:rPr>
        <w:t>events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also</w:t>
      </w:r>
    </w:p>
    <w:p>
      <w:pPr>
        <w:pStyle w:val="BodyText"/>
        <w:spacing w:line="249" w:lineRule="auto" w:before="2"/>
        <w:ind w:left="720" w:right="907"/>
        <w:rPr>
          <w:sz w:val="14"/>
        </w:rPr>
      </w:pPr>
      <w:r>
        <w:rPr>
          <w:color w:val="231F20"/>
        </w:rPr>
        <w:t>fostered mutual support to reduce police violence. There is a long history of the marginalization and</w:t>
      </w:r>
      <w:r>
        <w:rPr>
          <w:color w:val="231F20"/>
          <w:spacing w:val="-64"/>
        </w:rPr>
        <w:t> </w:t>
      </w:r>
      <w:r>
        <w:rPr>
          <w:color w:val="231F20"/>
        </w:rPr>
        <w:t>criminalization of people with disabilities by law enforcement and the courts. Behaviors linked with</w:t>
      </w:r>
      <w:r>
        <w:rPr>
          <w:color w:val="231F20"/>
          <w:spacing w:val="1"/>
        </w:rPr>
        <w:t> </w:t>
      </w:r>
      <w:r>
        <w:rPr>
          <w:color w:val="231F20"/>
        </w:rPr>
        <w:t>disabilities are often regarded as non-compliance by police officers, and this can lead to violence</w:t>
      </w:r>
      <w:r>
        <w:rPr>
          <w:color w:val="231F20"/>
          <w:spacing w:val="1"/>
        </w:rPr>
        <w:t> </w:t>
      </w:r>
      <w:r>
        <w:rPr>
          <w:color w:val="231F20"/>
        </w:rPr>
        <w:t>against people with disabilities. A report from Allegheny County says that because “the law prohibits</w:t>
      </w:r>
      <w:r>
        <w:rPr>
          <w:color w:val="231F20"/>
          <w:spacing w:val="-64"/>
        </w:rPr>
        <w:t> </w:t>
      </w:r>
      <w:r>
        <w:rPr>
          <w:color w:val="231F20"/>
        </w:rPr>
        <w:t>schools from suspending and expelling students with IEPs for behaviors that are a manifestation of</w:t>
      </w:r>
      <w:r>
        <w:rPr>
          <w:color w:val="231F20"/>
          <w:spacing w:val="1"/>
        </w:rPr>
        <w:t> </w:t>
      </w:r>
      <w:r>
        <w:rPr>
          <w:color w:val="231F20"/>
        </w:rPr>
        <w:t>their disability, schools refer these students to law enforcement when they do not have resources to</w:t>
      </w:r>
      <w:r>
        <w:rPr>
          <w:color w:val="231F20"/>
          <w:spacing w:val="-64"/>
        </w:rPr>
        <w:t> </w:t>
      </w:r>
      <w:r>
        <w:rPr>
          <w:color w:val="231F20"/>
        </w:rPr>
        <w:t>support them.”</w:t>
      </w:r>
      <w:r>
        <w:rPr>
          <w:color w:val="231F20"/>
          <w:position w:val="8"/>
          <w:sz w:val="14"/>
        </w:rPr>
        <w:t>1</w:t>
      </w:r>
      <w:r>
        <w:rPr>
          <w:color w:val="231F20"/>
          <w:spacing w:val="1"/>
          <w:position w:val="8"/>
          <w:sz w:val="14"/>
        </w:rPr>
        <w:t> </w:t>
      </w:r>
      <w:r>
        <w:rPr>
          <w:color w:val="231F20"/>
        </w:rPr>
        <w:t>School officials are almost twice as likely to refer children of color with disabilities to</w:t>
      </w:r>
      <w:r>
        <w:rPr>
          <w:color w:val="231F20"/>
          <w:spacing w:val="-64"/>
        </w:rPr>
        <w:t> </w:t>
      </w:r>
      <w:r>
        <w:rPr>
          <w:color w:val="231F20"/>
        </w:rPr>
        <w:t>law</w:t>
      </w:r>
      <w:r>
        <w:rPr>
          <w:color w:val="231F20"/>
          <w:spacing w:val="-2"/>
        </w:rPr>
        <w:t> </w:t>
      </w:r>
      <w:r>
        <w:rPr>
          <w:color w:val="231F20"/>
        </w:rPr>
        <w:t>enforcement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students who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white.</w:t>
      </w:r>
      <w:r>
        <w:rPr>
          <w:color w:val="231F20"/>
          <w:position w:val="8"/>
          <w:sz w:val="14"/>
        </w:rPr>
        <w:t>2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49" w:lineRule="auto"/>
        <w:ind w:left="720" w:right="737"/>
      </w:pPr>
      <w:r>
        <w:rPr>
          <w:color w:val="231F20"/>
        </w:rPr>
        <w:t>As a result of increasing public awareness, police departments are taking steps to reduce police</w:t>
      </w:r>
      <w:r>
        <w:rPr>
          <w:color w:val="231F20"/>
          <w:spacing w:val="1"/>
        </w:rPr>
        <w:t> </w:t>
      </w:r>
      <w:r>
        <w:rPr>
          <w:color w:val="231F20"/>
        </w:rPr>
        <w:t>violence. For example, “a study in Seattle randomly assigned officers to receive training in</w:t>
      </w:r>
      <w:r>
        <w:rPr>
          <w:color w:val="231F20"/>
          <w:spacing w:val="1"/>
        </w:rPr>
        <w:t> </w:t>
      </w:r>
      <w:r>
        <w:rPr>
          <w:color w:val="231F20"/>
        </w:rPr>
        <w:t>procedurally just policing, leading to a reduction in use of force of between 15 and 40 percent,</w:t>
      </w:r>
      <w:r>
        <w:rPr>
          <w:color w:val="231F20"/>
          <w:spacing w:val="1"/>
        </w:rPr>
        <w:t> </w:t>
      </w:r>
      <w:r>
        <w:rPr>
          <w:color w:val="231F20"/>
        </w:rPr>
        <w:t>depending on the situation” (Owens, E., et al., Criminology &amp; Public Policy, Vol. 17, No. 1, 2018).</w:t>
      </w:r>
      <w:r>
        <w:rPr>
          <w:color w:val="231F20"/>
          <w:spacing w:val="1"/>
        </w:rPr>
        <w:t> </w:t>
      </w:r>
      <w:r>
        <w:rPr>
          <w:color w:val="231F20"/>
        </w:rPr>
        <w:t>Also, some police departments are adopting research-based practices such as Active Bystandership</w:t>
      </w:r>
      <w:r>
        <w:rPr>
          <w:color w:val="231F20"/>
          <w:spacing w:val="1"/>
        </w:rPr>
        <w:t> </w:t>
      </w:r>
      <w:r>
        <w:rPr>
          <w:color w:val="231F20"/>
        </w:rPr>
        <w:t>for Law Enforcement (Project ABLE), designed to reduced police violence by encouraging peer</w:t>
      </w:r>
      <w:r>
        <w:rPr>
          <w:color w:val="231F20"/>
          <w:spacing w:val="1"/>
        </w:rPr>
        <w:t> </w:t>
      </w:r>
      <w:r>
        <w:rPr>
          <w:color w:val="231F20"/>
        </w:rPr>
        <w:t>intervention where one police officer helps deescalate the behavior of another police officer.</w:t>
      </w:r>
      <w:r>
        <w:rPr>
          <w:color w:val="231F20"/>
          <w:position w:val="8"/>
          <w:sz w:val="14"/>
        </w:rPr>
        <w:t>3 </w:t>
      </w:r>
      <w:r>
        <w:rPr>
          <w:color w:val="231F20"/>
        </w:rPr>
        <w:t>With this</w:t>
      </w:r>
      <w:r>
        <w:rPr>
          <w:color w:val="231F20"/>
          <w:spacing w:val="-64"/>
        </w:rPr>
        <w:t> </w:t>
      </w:r>
      <w:r>
        <w:rPr>
          <w:color w:val="231F20"/>
        </w:rPr>
        <w:t>grant, Council seeks to fund a project that will work with both the law enforcement community and the</w:t>
      </w:r>
      <w:r>
        <w:rPr>
          <w:color w:val="231F20"/>
          <w:spacing w:val="-64"/>
        </w:rPr>
        <w:t> </w:t>
      </w:r>
      <w:r>
        <w:rPr>
          <w:color w:val="231F20"/>
        </w:rPr>
        <w:t>disability community to reduce violence during interactions between law enforcement and individuals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developmental</w:t>
      </w:r>
      <w:r>
        <w:rPr>
          <w:color w:val="231F20"/>
          <w:spacing w:val="-1"/>
        </w:rPr>
        <w:t> </w:t>
      </w:r>
      <w:r>
        <w:rPr>
          <w:color w:val="231F20"/>
        </w:rPr>
        <w:t>disabilities.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49" w:lineRule="auto"/>
        <w:ind w:left="853" w:right="1091" w:hanging="134"/>
      </w:pPr>
      <w:r>
        <w:rPr>
          <w:color w:val="231F20"/>
          <w:position w:val="8"/>
          <w:sz w:val="14"/>
        </w:rPr>
        <w:t>1</w:t>
      </w:r>
      <w:r>
        <w:rPr>
          <w:color w:val="231F20"/>
          <w:spacing w:val="-2"/>
          <w:position w:val="8"/>
          <w:sz w:val="14"/>
        </w:rPr>
        <w:t> </w:t>
      </w:r>
      <w:r>
        <w:rPr>
          <w:color w:val="231F20"/>
        </w:rPr>
        <w:t>Institutionalized Inequity: Pathways to</w:t>
      </w:r>
      <w:r>
        <w:rPr>
          <w:color w:val="231F20"/>
          <w:spacing w:val="-1"/>
        </w:rPr>
        <w:t> </w:t>
      </w:r>
      <w:r>
        <w:rPr>
          <w:color w:val="231F20"/>
        </w:rPr>
        <w:t>Juvenile Justice for Black</w:t>
      </w:r>
      <w:r>
        <w:rPr>
          <w:color w:val="231F20"/>
          <w:spacing w:val="-1"/>
        </w:rPr>
        <w:t> </w:t>
      </w:r>
      <w:r>
        <w:rPr>
          <w:color w:val="231F20"/>
        </w:rPr>
        <w:t>Girls in</w:t>
      </w:r>
      <w:r>
        <w:rPr>
          <w:color w:val="231F20"/>
          <w:spacing w:val="-1"/>
        </w:rPr>
        <w:t> </w:t>
      </w:r>
      <w:r>
        <w:rPr>
          <w:color w:val="231F20"/>
        </w:rPr>
        <w:t>Pittsburgh and</w:t>
      </w:r>
      <w:r>
        <w:rPr>
          <w:color w:val="231F20"/>
          <w:spacing w:val="-14"/>
        </w:rPr>
        <w:t> </w:t>
      </w:r>
      <w:r>
        <w:rPr>
          <w:color w:val="231F20"/>
        </w:rPr>
        <w:t>Allegheny</w:t>
      </w:r>
      <w:r>
        <w:rPr>
          <w:color w:val="231F20"/>
          <w:spacing w:val="-64"/>
        </w:rPr>
        <w:t> </w:t>
      </w:r>
      <w:r>
        <w:rPr>
          <w:color w:val="231F20"/>
        </w:rPr>
        <w:t>County,</w:t>
      </w:r>
      <w:r>
        <w:rPr>
          <w:color w:val="231F20"/>
          <w:spacing w:val="-1"/>
        </w:rPr>
        <w:t> </w:t>
      </w:r>
      <w:r>
        <w:rPr>
          <w:color w:val="231F20"/>
        </w:rPr>
        <w:t>Black Girls Equity</w:t>
      </w:r>
      <w:r>
        <w:rPr>
          <w:color w:val="231F20"/>
          <w:spacing w:val="-14"/>
        </w:rPr>
        <w:t> </w:t>
      </w:r>
      <w:r>
        <w:rPr>
          <w:color w:val="231F20"/>
        </w:rPr>
        <w:t>Alliance</w:t>
      </w:r>
    </w:p>
    <w:p>
      <w:pPr>
        <w:pStyle w:val="BodyText"/>
        <w:spacing w:before="2"/>
        <w:ind w:left="720"/>
      </w:pPr>
      <w:r>
        <w:rPr>
          <w:color w:val="231F20"/>
          <w:position w:val="8"/>
          <w:sz w:val="14"/>
        </w:rPr>
        <w:t>2</w:t>
      </w:r>
      <w:r>
        <w:rPr>
          <w:color w:val="231F20"/>
          <w:spacing w:val="24"/>
          <w:position w:val="8"/>
          <w:sz w:val="14"/>
        </w:rPr>
        <w:t> </w:t>
      </w:r>
      <w:r>
        <w:rPr>
          <w:color w:val="231F20"/>
        </w:rPr>
        <w:t>Police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Pennsylvania</w:t>
      </w:r>
      <w:r>
        <w:rPr>
          <w:color w:val="231F20"/>
          <w:spacing w:val="-2"/>
        </w:rPr>
        <w:t> </w:t>
      </w:r>
      <w:r>
        <w:rPr>
          <w:color w:val="231F20"/>
        </w:rPr>
        <w:t>Schools: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Counselors</w:t>
      </w:r>
      <w:r>
        <w:rPr>
          <w:color w:val="231F20"/>
          <w:spacing w:val="-3"/>
        </w:rPr>
        <w:t> </w:t>
      </w:r>
      <w:r>
        <w:rPr>
          <w:color w:val="231F20"/>
        </w:rPr>
        <w:t>Need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Know,</w:t>
      </w:r>
      <w:r>
        <w:rPr>
          <w:color w:val="231F20"/>
          <w:spacing w:val="-16"/>
        </w:rPr>
        <w:t> </w:t>
      </w:r>
      <w:r>
        <w:rPr>
          <w:color w:val="231F20"/>
        </w:rPr>
        <w:t>ACLU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Pennsylvania</w:t>
      </w:r>
      <w:r>
        <w:rPr>
          <w:color w:val="231F20"/>
          <w:spacing w:val="-2"/>
        </w:rPr>
        <w:t> </w:t>
      </w:r>
      <w:r>
        <w:rPr>
          <w:color w:val="231F20"/>
        </w:rPr>
        <w:t>2019</w:t>
      </w:r>
    </w:p>
    <w:p>
      <w:pPr>
        <w:pStyle w:val="BodyText"/>
        <w:spacing w:line="249" w:lineRule="auto" w:before="12"/>
        <w:ind w:left="840" w:right="827" w:hanging="121"/>
      </w:pPr>
      <w:r>
        <w:rPr>
          <w:color w:val="231F20"/>
          <w:position w:val="8"/>
          <w:sz w:val="14"/>
        </w:rPr>
        <w:t>3 </w:t>
      </w:r>
      <w:r>
        <w:rPr>
          <w:color w:val="231F20"/>
        </w:rPr>
        <w:t>What works to reduce police brutality: Psychologist’s research is pinpointing the factors that lead to</w:t>
      </w:r>
      <w:r>
        <w:rPr>
          <w:color w:val="231F20"/>
          <w:spacing w:val="-64"/>
        </w:rPr>
        <w:t> </w:t>
      </w:r>
      <w:r>
        <w:rPr>
          <w:color w:val="231F20"/>
        </w:rPr>
        <w:t>overly aggressive, biased policing and intervention that can prevent it, American Psychological</w:t>
      </w:r>
      <w:r>
        <w:rPr>
          <w:color w:val="231F20"/>
          <w:spacing w:val="1"/>
        </w:rPr>
        <w:t> </w:t>
      </w:r>
      <w:r>
        <w:rPr>
          <w:color w:val="231F20"/>
        </w:rPr>
        <w:t>Association</w:t>
      </w:r>
      <w:r>
        <w:rPr>
          <w:color w:val="231F20"/>
          <w:spacing w:val="-1"/>
        </w:rPr>
        <w:t> </w:t>
      </w:r>
      <w:r>
        <w:rPr>
          <w:color w:val="231F20"/>
        </w:rPr>
        <w:t>2020</w:t>
      </w:r>
    </w:p>
    <w:p>
      <w:pPr>
        <w:pStyle w:val="BodyText"/>
        <w:spacing w:before="3"/>
        <w:rPr>
          <w:sz w:val="22"/>
        </w:rPr>
      </w:pPr>
    </w:p>
    <w:p>
      <w:pPr>
        <w:pStyle w:val="Heading4"/>
        <w:rPr>
          <w:rFonts w:ascii="Arial Black"/>
        </w:rPr>
      </w:pPr>
      <w:r>
        <w:rPr>
          <w:rFonts w:ascii="Arial Black"/>
          <w:color w:val="231F20"/>
        </w:rPr>
        <w:t>Required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Activities</w:t>
      </w:r>
    </w:p>
    <w:p>
      <w:pPr>
        <w:pStyle w:val="ListParagraph"/>
        <w:numPr>
          <w:ilvl w:val="0"/>
          <w:numId w:val="34"/>
        </w:numPr>
        <w:tabs>
          <w:tab w:pos="1080" w:val="left" w:leader="none"/>
        </w:tabs>
        <w:spacing w:line="249" w:lineRule="auto" w:before="66" w:after="0"/>
        <w:ind w:left="1080" w:right="868" w:hanging="360"/>
        <w:jc w:val="both"/>
        <w:rPr>
          <w:sz w:val="24"/>
        </w:rPr>
      </w:pPr>
      <w:r>
        <w:rPr>
          <w:color w:val="231F20"/>
          <w:sz w:val="24"/>
        </w:rPr>
        <w:t>Develop/identify best practices in trainings and/or procedures for law enforcement personnel that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reduce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violence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during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interactions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people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other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marginalized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groups.</w:t>
      </w:r>
    </w:p>
    <w:p>
      <w:pPr>
        <w:pStyle w:val="ListParagraph"/>
        <w:numPr>
          <w:ilvl w:val="0"/>
          <w:numId w:val="34"/>
        </w:numPr>
        <w:tabs>
          <w:tab w:pos="1080" w:val="left" w:leader="none"/>
        </w:tabs>
        <w:spacing w:line="249" w:lineRule="auto" w:before="93" w:after="0"/>
        <w:ind w:left="1080" w:right="895" w:hanging="360"/>
        <w:jc w:val="left"/>
        <w:rPr>
          <w:sz w:val="24"/>
        </w:rPr>
      </w:pPr>
      <w:r>
        <w:rPr>
          <w:color w:val="231F20"/>
          <w:sz w:val="24"/>
        </w:rPr>
        <w:t>Develop/identify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best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practices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trainings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and/or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procedures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police,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school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resource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officers,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and the courts that effectively reduce the implicit bias against people with disabilities and other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marginalized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groups.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92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42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ListParagraph"/>
        <w:numPr>
          <w:ilvl w:val="0"/>
          <w:numId w:val="34"/>
        </w:numPr>
        <w:tabs>
          <w:tab w:pos="1080" w:val="left" w:leader="none"/>
        </w:tabs>
        <w:spacing w:line="240" w:lineRule="auto" w:before="69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Identify/develop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best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practices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people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safely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interact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police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</w:p>
    <w:p>
      <w:pPr>
        <w:pStyle w:val="BodyText"/>
        <w:spacing w:before="12"/>
        <w:ind w:left="1080"/>
      </w:pPr>
      <w:r>
        <w:rPr>
          <w:color w:val="231F20"/>
        </w:rPr>
        <w:t>courts.</w:t>
      </w:r>
    </w:p>
    <w:p>
      <w:pPr>
        <w:pStyle w:val="ListParagraph"/>
        <w:numPr>
          <w:ilvl w:val="0"/>
          <w:numId w:val="34"/>
        </w:numPr>
        <w:tabs>
          <w:tab w:pos="1080" w:val="left" w:leader="none"/>
        </w:tabs>
        <w:spacing w:line="240" w:lineRule="auto" w:before="102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Include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people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identifying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and/or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developing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best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practices,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creating</w:t>
      </w:r>
    </w:p>
    <w:p>
      <w:pPr>
        <w:pStyle w:val="BodyText"/>
        <w:spacing w:before="12"/>
        <w:ind w:left="1080"/>
      </w:pP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providing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training.</w:t>
      </w:r>
    </w:p>
    <w:p>
      <w:pPr>
        <w:pStyle w:val="ListParagraph"/>
        <w:numPr>
          <w:ilvl w:val="0"/>
          <w:numId w:val="34"/>
        </w:numPr>
        <w:tabs>
          <w:tab w:pos="1080" w:val="left" w:leader="none"/>
        </w:tabs>
        <w:spacing w:line="249" w:lineRule="auto" w:before="102" w:after="0"/>
        <w:ind w:left="1080" w:right="994" w:hanging="360"/>
        <w:jc w:val="left"/>
        <w:rPr>
          <w:sz w:val="24"/>
        </w:rPr>
      </w:pPr>
      <w:r>
        <w:rPr>
          <w:color w:val="231F20"/>
          <w:sz w:val="24"/>
        </w:rPr>
        <w:t>Deliver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training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training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resources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police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departments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disability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communities.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Ensure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 best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practices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replicated throughout Pennsylvania.</w:t>
      </w:r>
    </w:p>
    <w:p>
      <w:pPr>
        <w:pStyle w:val="ListParagraph"/>
        <w:numPr>
          <w:ilvl w:val="0"/>
          <w:numId w:val="34"/>
        </w:numPr>
        <w:tabs>
          <w:tab w:pos="1080" w:val="left" w:leader="none"/>
        </w:tabs>
        <w:spacing w:line="249" w:lineRule="auto" w:before="92" w:after="0"/>
        <w:ind w:left="1080" w:right="1141" w:hanging="360"/>
        <w:jc w:val="left"/>
        <w:rPr>
          <w:sz w:val="24"/>
        </w:rPr>
      </w:pPr>
      <w:r>
        <w:rPr>
          <w:color w:val="231F20"/>
          <w:sz w:val="24"/>
        </w:rPr>
        <w:t>Periodically collect feedback from police departments and disability communities through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surveys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interviews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about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interactions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attitudes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toward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each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other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measure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effectiveness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 grant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work.</w:t>
      </w:r>
    </w:p>
    <w:p>
      <w:pPr>
        <w:pStyle w:val="ListParagraph"/>
        <w:numPr>
          <w:ilvl w:val="0"/>
          <w:numId w:val="34"/>
        </w:numPr>
        <w:tabs>
          <w:tab w:pos="1080" w:val="left" w:leader="none"/>
        </w:tabs>
        <w:spacing w:line="249" w:lineRule="auto" w:before="93" w:after="0"/>
        <w:ind w:left="1080" w:right="742" w:hanging="360"/>
        <w:jc w:val="left"/>
        <w:rPr>
          <w:sz w:val="24"/>
        </w:rPr>
      </w:pPr>
      <w:r>
        <w:rPr>
          <w:color w:val="231F20"/>
          <w:sz w:val="24"/>
        </w:rPr>
        <w:t>Encourage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ongoing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dialogue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between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local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police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departments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disability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communities,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encourage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interactions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between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groups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outside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high-stress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situations.</w:t>
      </w:r>
    </w:p>
    <w:p>
      <w:pPr>
        <w:pStyle w:val="BodyText"/>
        <w:rPr>
          <w:sz w:val="30"/>
        </w:rPr>
      </w:pPr>
    </w:p>
    <w:p>
      <w:pPr>
        <w:pStyle w:val="Heading4"/>
        <w:rPr>
          <w:rFonts w:ascii="Arial Black"/>
        </w:rPr>
      </w:pPr>
      <w:r>
        <w:rPr>
          <w:rFonts w:ascii="Arial Black"/>
          <w:color w:val="231F20"/>
        </w:rPr>
        <w:t>Expected</w:t>
      </w:r>
      <w:r>
        <w:rPr>
          <w:rFonts w:ascii="Arial Black"/>
          <w:color w:val="231F20"/>
          <w:spacing w:val="-5"/>
        </w:rPr>
        <w:t> </w:t>
      </w:r>
      <w:r>
        <w:rPr>
          <w:rFonts w:ascii="Arial Black"/>
          <w:color w:val="231F20"/>
        </w:rPr>
        <w:t>Outcomes</w:t>
      </w:r>
    </w:p>
    <w:p>
      <w:pPr>
        <w:pStyle w:val="ListParagraph"/>
        <w:numPr>
          <w:ilvl w:val="0"/>
          <w:numId w:val="35"/>
        </w:numPr>
        <w:tabs>
          <w:tab w:pos="1080" w:val="left" w:leader="none"/>
        </w:tabs>
        <w:spacing w:line="249" w:lineRule="auto" w:before="66" w:after="0"/>
        <w:ind w:left="1080" w:right="1046" w:hanging="360"/>
        <w:jc w:val="left"/>
        <w:rPr>
          <w:sz w:val="24"/>
        </w:rPr>
      </w:pPr>
      <w:r>
        <w:rPr>
          <w:color w:val="231F20"/>
          <w:sz w:val="24"/>
        </w:rPr>
        <w:t>Individuals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developmental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report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there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been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reduction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violence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when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they interact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 police.</w:t>
      </w:r>
    </w:p>
    <w:p>
      <w:pPr>
        <w:pStyle w:val="ListParagraph"/>
        <w:numPr>
          <w:ilvl w:val="0"/>
          <w:numId w:val="35"/>
        </w:numPr>
        <w:tabs>
          <w:tab w:pos="1080" w:val="left" w:leader="none"/>
        </w:tabs>
        <w:spacing w:line="249" w:lineRule="auto" w:before="92" w:after="0"/>
        <w:ind w:left="1080" w:right="740" w:hanging="360"/>
        <w:jc w:val="left"/>
        <w:rPr>
          <w:sz w:val="24"/>
        </w:rPr>
      </w:pPr>
      <w:r>
        <w:rPr>
          <w:color w:val="231F20"/>
          <w:sz w:val="24"/>
        </w:rPr>
        <w:t>Individuals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developmental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report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have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greater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trust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less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fear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of,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 police.</w:t>
      </w:r>
    </w:p>
    <w:p>
      <w:pPr>
        <w:pStyle w:val="ListParagraph"/>
        <w:numPr>
          <w:ilvl w:val="0"/>
          <w:numId w:val="35"/>
        </w:numPr>
        <w:tabs>
          <w:tab w:pos="1080" w:val="left" w:leader="none"/>
        </w:tabs>
        <w:spacing w:line="249" w:lineRule="auto" w:before="92" w:after="0"/>
        <w:ind w:left="1080" w:right="729" w:hanging="360"/>
        <w:jc w:val="left"/>
        <w:rPr>
          <w:sz w:val="24"/>
        </w:rPr>
      </w:pPr>
      <w:r>
        <w:rPr>
          <w:color w:val="231F20"/>
          <w:sz w:val="24"/>
        </w:rPr>
        <w:t>Law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enforcement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courts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report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greater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understanding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best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practices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when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serving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individuals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developmental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disabilities.</w:t>
      </w:r>
    </w:p>
    <w:p>
      <w:pPr>
        <w:pStyle w:val="ListParagraph"/>
        <w:numPr>
          <w:ilvl w:val="0"/>
          <w:numId w:val="35"/>
        </w:numPr>
        <w:tabs>
          <w:tab w:pos="1080" w:val="left" w:leader="none"/>
        </w:tabs>
        <w:spacing w:line="249" w:lineRule="auto" w:before="92" w:after="0"/>
        <w:ind w:left="1080" w:right="955" w:hanging="360"/>
        <w:jc w:val="left"/>
        <w:rPr>
          <w:sz w:val="24"/>
        </w:rPr>
      </w:pPr>
      <w:r>
        <w:rPr>
          <w:color w:val="231F20"/>
          <w:sz w:val="24"/>
        </w:rPr>
        <w:t>Pre-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post-survey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data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show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less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stigma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bias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part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law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enforcement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courts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result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their involvement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 project.</w:t>
      </w:r>
    </w:p>
    <w:p>
      <w:pPr>
        <w:pStyle w:val="BodyText"/>
        <w:rPr>
          <w:sz w:val="33"/>
        </w:rPr>
      </w:pPr>
    </w:p>
    <w:p>
      <w:pPr>
        <w:pStyle w:val="Heading5"/>
      </w:pPr>
      <w:r>
        <w:rPr>
          <w:color w:val="231F20"/>
        </w:rPr>
        <w:t>RFA#:</w:t>
      </w:r>
      <w:r>
        <w:rPr>
          <w:color w:val="231F20"/>
          <w:spacing w:val="-11"/>
        </w:rPr>
        <w:t> </w:t>
      </w:r>
      <w:r>
        <w:rPr>
          <w:color w:val="231F20"/>
        </w:rPr>
        <w:t>32-21</w:t>
      </w:r>
    </w:p>
    <w:p>
      <w:pPr>
        <w:pStyle w:val="Heading6"/>
        <w:spacing w:before="12"/>
      </w:pPr>
      <w:r>
        <w:rPr>
          <w:color w:val="231F20"/>
        </w:rPr>
        <w:t>Planned</w:t>
      </w:r>
      <w:r>
        <w:rPr>
          <w:color w:val="231F20"/>
          <w:spacing w:val="-11"/>
        </w:rPr>
        <w:t> </w:t>
      </w:r>
      <w:r>
        <w:rPr>
          <w:color w:val="231F20"/>
        </w:rPr>
        <w:t>Allocation: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project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$100,000</w:t>
      </w:r>
      <w:r>
        <w:rPr>
          <w:color w:val="231F20"/>
          <w:spacing w:val="-3"/>
        </w:rPr>
        <w:t> </w:t>
      </w:r>
      <w:r>
        <w:rPr>
          <w:color w:val="231F20"/>
        </w:rPr>
        <w:t>per</w:t>
      </w:r>
      <w:r>
        <w:rPr>
          <w:color w:val="231F20"/>
          <w:spacing w:val="-2"/>
        </w:rPr>
        <w:t> </w:t>
      </w:r>
      <w:r>
        <w:rPr>
          <w:color w:val="231F20"/>
        </w:rPr>
        <w:t>year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five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</w:p>
    <w:p>
      <w:pPr>
        <w:spacing w:before="12"/>
        <w:ind w:left="720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Match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Required: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$33,334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per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year</w:t>
      </w:r>
    </w:p>
    <w:p>
      <w:pPr>
        <w:pStyle w:val="BodyText"/>
        <w:spacing w:before="1"/>
        <w:rPr>
          <w:b/>
          <w:sz w:val="26"/>
        </w:rPr>
      </w:pPr>
    </w:p>
    <w:p>
      <w:pPr>
        <w:spacing w:line="249" w:lineRule="auto" w:before="0"/>
        <w:ind w:left="720" w:right="0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Pre-application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Conference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Webinar: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Monday,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November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1,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2021,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at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10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a.m.</w:t>
      </w:r>
      <w:r>
        <w:rPr>
          <w:b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(see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page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16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-64"/>
          <w:sz w:val="24"/>
        </w:rPr>
        <w:t> </w:t>
      </w:r>
      <w:r>
        <w:rPr>
          <w:i/>
          <w:color w:val="231F20"/>
          <w:sz w:val="24"/>
        </w:rPr>
        <w:t>instructions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how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access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the webinar)</w:t>
      </w:r>
    </w:p>
    <w:p>
      <w:pPr>
        <w:pStyle w:val="BodyText"/>
        <w:spacing w:before="3"/>
        <w:rPr>
          <w:i/>
          <w:sz w:val="25"/>
        </w:rPr>
      </w:pPr>
    </w:p>
    <w:p>
      <w:pPr>
        <w:pStyle w:val="Heading6"/>
      </w:pPr>
      <w:r>
        <w:rPr>
          <w:color w:val="231F20"/>
        </w:rPr>
        <w:t>Proposal</w:t>
      </w:r>
      <w:r>
        <w:rPr>
          <w:color w:val="231F20"/>
          <w:spacing w:val="-7"/>
        </w:rPr>
        <w:t> </w:t>
      </w:r>
      <w:r>
        <w:rPr>
          <w:color w:val="231F20"/>
        </w:rPr>
        <w:t>Due</w:t>
      </w:r>
      <w:r>
        <w:rPr>
          <w:color w:val="231F20"/>
          <w:spacing w:val="-8"/>
        </w:rPr>
        <w:t> </w:t>
      </w:r>
      <w:r>
        <w:rPr>
          <w:color w:val="231F20"/>
        </w:rPr>
        <w:t>Date:</w:t>
      </w:r>
      <w:r>
        <w:rPr>
          <w:color w:val="231F20"/>
          <w:spacing w:val="-7"/>
        </w:rPr>
        <w:t> </w:t>
      </w:r>
      <w:r>
        <w:rPr>
          <w:color w:val="231F20"/>
        </w:rPr>
        <w:t>Wednesday,</w:t>
      </w:r>
      <w:r>
        <w:rPr>
          <w:color w:val="231F20"/>
          <w:spacing w:val="-7"/>
        </w:rPr>
        <w:t> </w:t>
      </w:r>
      <w:r>
        <w:rPr>
          <w:color w:val="231F20"/>
        </w:rPr>
        <w:t>December</w:t>
      </w:r>
      <w:r>
        <w:rPr>
          <w:color w:val="231F20"/>
          <w:spacing w:val="-8"/>
        </w:rPr>
        <w:t> </w:t>
      </w:r>
      <w:r>
        <w:rPr>
          <w:color w:val="231F20"/>
        </w:rPr>
        <w:t>1,</w:t>
      </w:r>
      <w:r>
        <w:rPr>
          <w:color w:val="231F20"/>
          <w:spacing w:val="-7"/>
        </w:rPr>
        <w:t> </w:t>
      </w:r>
      <w:r>
        <w:rPr>
          <w:color w:val="231F20"/>
        </w:rPr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ind w:right="718"/>
        <w:jc w:val="right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43</w:t>
      </w:r>
    </w:p>
    <w:p>
      <w:pPr>
        <w:spacing w:after="0"/>
        <w:jc w:val="right"/>
        <w:sectPr>
          <w:pgSz w:w="12240" w:h="15840"/>
          <w:pgMar w:top="14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098pt;width:80.95pt;height:56pt;mso-position-horizontal-relative:page;mso-position-vertical-relative:paragraph;z-index:15774208" id="docshapegroup315" coordorigin="326,-463" coordsize="1619,1120">
            <v:shape style="position:absolute;left:712;top:-463;width:468;height:597" id="docshape316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317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318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319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320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bookmarkStart w:name="_bookmark22" w:id="39"/>
      <w:bookmarkEnd w:id="39"/>
      <w:r>
        <w:rPr/>
      </w:r>
      <w:r>
        <w:rPr>
          <w:color w:val="231F20"/>
        </w:rPr>
        <w:t>Leading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Way:</w:t>
      </w:r>
      <w:r>
        <w:rPr>
          <w:color w:val="231F20"/>
          <w:spacing w:val="-5"/>
        </w:rPr>
        <w:t> </w:t>
      </w:r>
      <w:r>
        <w:rPr>
          <w:color w:val="231F20"/>
        </w:rPr>
        <w:t>Advocates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Allies</w:t>
      </w:r>
    </w:p>
    <w:p>
      <w:pPr>
        <w:pStyle w:val="Heading4"/>
        <w:spacing w:line="249" w:lineRule="auto" w:before="52"/>
        <w:ind w:left="2173"/>
      </w:pP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create</w:t>
      </w:r>
      <w:r>
        <w:rPr>
          <w:color w:val="231F20"/>
          <w:spacing w:val="-7"/>
        </w:rPr>
        <w:t> </w:t>
      </w:r>
      <w:r>
        <w:rPr>
          <w:color w:val="231F20"/>
        </w:rPr>
        <w:t>sustainable</w:t>
      </w:r>
      <w:r>
        <w:rPr>
          <w:color w:val="231F20"/>
          <w:spacing w:val="-7"/>
        </w:rPr>
        <w:t> </w:t>
      </w:r>
      <w:r>
        <w:rPr>
          <w:color w:val="231F20"/>
        </w:rPr>
        <w:t>paths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leadership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people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developmental</w:t>
      </w:r>
      <w:r>
        <w:rPr>
          <w:color w:val="231F20"/>
          <w:spacing w:val="-75"/>
        </w:rPr>
        <w:t> </w:t>
      </w:r>
      <w:r>
        <w:rPr>
          <w:color w:val="231F20"/>
        </w:rPr>
        <w:t>disabilities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their allies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43"/>
        </w:rPr>
      </w:pPr>
    </w:p>
    <w:p>
      <w:pPr>
        <w:spacing w:before="0"/>
        <w:ind w:left="720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231F20"/>
          <w:sz w:val="28"/>
        </w:rPr>
        <w:t>Background</w:t>
      </w:r>
    </w:p>
    <w:p>
      <w:pPr>
        <w:pStyle w:val="BodyText"/>
        <w:spacing w:line="249" w:lineRule="auto" w:before="66"/>
        <w:ind w:left="720" w:right="900"/>
      </w:pP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2007,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Pennsylvania</w:t>
      </w:r>
      <w:r>
        <w:rPr>
          <w:color w:val="231F20"/>
          <w:spacing w:val="4"/>
        </w:rPr>
        <w:t> </w:t>
      </w:r>
      <w:r>
        <w:rPr>
          <w:color w:val="231F20"/>
        </w:rPr>
        <w:t>Developmental</w:t>
      </w:r>
      <w:r>
        <w:rPr>
          <w:color w:val="231F20"/>
          <w:spacing w:val="2"/>
        </w:rPr>
        <w:t> </w:t>
      </w:r>
      <w:r>
        <w:rPr>
          <w:color w:val="231F20"/>
        </w:rPr>
        <w:t>Disabilities</w:t>
      </w:r>
      <w:r>
        <w:rPr>
          <w:color w:val="231F20"/>
          <w:spacing w:val="3"/>
        </w:rPr>
        <w:t> </w:t>
      </w:r>
      <w:r>
        <w:rPr>
          <w:color w:val="231F20"/>
        </w:rPr>
        <w:t>Council</w:t>
      </w:r>
      <w:r>
        <w:rPr>
          <w:color w:val="231F20"/>
          <w:spacing w:val="2"/>
        </w:rPr>
        <w:t> </w:t>
      </w:r>
      <w:r>
        <w:rPr>
          <w:color w:val="231F20"/>
        </w:rPr>
        <w:t>funded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grant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support</w:t>
      </w:r>
      <w:r>
        <w:rPr>
          <w:color w:val="231F20"/>
          <w:spacing w:val="3"/>
        </w:rPr>
        <w:t> </w:t>
      </w:r>
      <w:r>
        <w:rPr>
          <w:color w:val="231F20"/>
        </w:rPr>
        <w:t>creation</w:t>
      </w:r>
      <w:r>
        <w:rPr>
          <w:color w:val="231F20"/>
          <w:spacing w:val="4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statewide</w:t>
      </w:r>
      <w:r>
        <w:rPr>
          <w:color w:val="231F20"/>
          <w:spacing w:val="-4"/>
        </w:rPr>
        <w:t> </w:t>
      </w:r>
      <w:r>
        <w:rPr>
          <w:color w:val="231F20"/>
        </w:rPr>
        <w:t>organization</w:t>
      </w:r>
      <w:r>
        <w:rPr>
          <w:color w:val="231F20"/>
          <w:spacing w:val="-5"/>
        </w:rPr>
        <w:t> </w:t>
      </w:r>
      <w:r>
        <w:rPr>
          <w:color w:val="231F20"/>
        </w:rPr>
        <w:t>run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developmental</w:t>
      </w:r>
      <w:r>
        <w:rPr>
          <w:color w:val="231F20"/>
          <w:spacing w:val="-5"/>
        </w:rPr>
        <w:t> </w:t>
      </w:r>
      <w:r>
        <w:rPr>
          <w:color w:val="231F20"/>
        </w:rPr>
        <w:t>disabilities.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organization</w:t>
      </w:r>
      <w:r>
        <w:rPr>
          <w:color w:val="231F20"/>
          <w:spacing w:val="-5"/>
        </w:rPr>
        <w:t> </w:t>
      </w:r>
      <w:r>
        <w:rPr>
          <w:color w:val="231F20"/>
        </w:rPr>
        <w:t>Self</w:t>
      </w:r>
      <w:r>
        <w:rPr>
          <w:color w:val="231F20"/>
          <w:spacing w:val="-64"/>
        </w:rPr>
        <w:t> </w:t>
      </w:r>
      <w:r>
        <w:rPr>
          <w:color w:val="231F20"/>
        </w:rPr>
        <w:t>Advocates</w:t>
      </w:r>
      <w:r>
        <w:rPr>
          <w:color w:val="231F20"/>
          <w:spacing w:val="-2"/>
        </w:rPr>
        <w:t> </w:t>
      </w:r>
      <w:r>
        <w:rPr>
          <w:color w:val="231F20"/>
        </w:rPr>
        <w:t>United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(SAU1)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born</w:t>
      </w:r>
      <w:r>
        <w:rPr>
          <w:color w:val="231F20"/>
          <w:spacing w:val="-3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grant,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continues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prime</w:t>
      </w:r>
      <w:r>
        <w:rPr>
          <w:color w:val="231F20"/>
          <w:spacing w:val="-3"/>
        </w:rPr>
        <w:t> </w:t>
      </w:r>
      <w:r>
        <w:rPr>
          <w:color w:val="231F20"/>
        </w:rPr>
        <w:t>example</w:t>
      </w:r>
      <w:r>
        <w:rPr>
          <w:color w:val="231F20"/>
          <w:spacing w:val="-64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leadership</w:t>
      </w:r>
      <w:r>
        <w:rPr>
          <w:color w:val="231F20"/>
          <w:spacing w:val="-1"/>
        </w:rPr>
        <w:t> </w:t>
      </w:r>
      <w:r>
        <w:rPr>
          <w:color w:val="231F20"/>
        </w:rPr>
        <w:t>excellence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Pennsylvania.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9" w:lineRule="auto"/>
        <w:ind w:left="720" w:right="826"/>
      </w:pPr>
      <w:r>
        <w:rPr>
          <w:color w:val="231F20"/>
        </w:rPr>
        <w:t>Consistent with the values of the Council, we strive to expand leadership opportunities for individuals</w:t>
      </w:r>
      <w:r>
        <w:rPr>
          <w:color w:val="231F20"/>
          <w:spacing w:val="-64"/>
        </w:rPr>
        <w:t> </w:t>
      </w:r>
      <w:r>
        <w:rPr>
          <w:color w:val="231F20"/>
        </w:rPr>
        <w:t>with developmental disabilities, their families, and allies to lead social change and leave a larger</w:t>
      </w:r>
      <w:r>
        <w:rPr>
          <w:color w:val="231F20"/>
          <w:spacing w:val="1"/>
        </w:rPr>
        <w:t> </w:t>
      </w:r>
      <w:r>
        <w:rPr>
          <w:color w:val="231F20"/>
        </w:rPr>
        <w:t>footprint in broad, diverse communities. Individuals with disabilities, their families, and allies need</w:t>
      </w:r>
      <w:r>
        <w:rPr>
          <w:color w:val="231F20"/>
          <w:spacing w:val="1"/>
        </w:rPr>
        <w:t> </w:t>
      </w:r>
      <w:r>
        <w:rPr>
          <w:color w:val="231F20"/>
        </w:rPr>
        <w:t>personalized,</w:t>
      </w:r>
      <w:r>
        <w:rPr>
          <w:color w:val="231F20"/>
          <w:spacing w:val="-7"/>
        </w:rPr>
        <w:t> </w:t>
      </w:r>
      <w:r>
        <w:rPr>
          <w:color w:val="231F20"/>
        </w:rPr>
        <w:t>alternate</w:t>
      </w:r>
      <w:r>
        <w:rPr>
          <w:color w:val="231F20"/>
          <w:spacing w:val="-6"/>
        </w:rPr>
        <w:t> </w:t>
      </w:r>
      <w:r>
        <w:rPr>
          <w:color w:val="231F20"/>
        </w:rPr>
        <w:t>pathways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become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next</w:t>
      </w:r>
      <w:r>
        <w:rPr>
          <w:color w:val="231F20"/>
          <w:spacing w:val="-6"/>
        </w:rPr>
        <w:t> </w:t>
      </w:r>
      <w:r>
        <w:rPr>
          <w:color w:val="231F20"/>
        </w:rPr>
        <w:t>generation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leaders.</w:t>
      </w:r>
      <w:r>
        <w:rPr>
          <w:color w:val="231F20"/>
          <w:spacing w:val="-6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expect</w:t>
      </w:r>
      <w:r>
        <w:rPr>
          <w:color w:val="231F20"/>
          <w:spacing w:val="-6"/>
        </w:rPr>
        <w:t> </w:t>
      </w:r>
      <w:r>
        <w:rPr>
          <w:color w:val="231F20"/>
        </w:rPr>
        <w:t>leadership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1"/>
        </w:rPr>
        <w:t> </w:t>
      </w:r>
      <w:r>
        <w:rPr>
          <w:color w:val="231F20"/>
        </w:rPr>
        <w:t>self-advocates to move beyond disability-focused issues and expand into generic social and system</w:t>
      </w:r>
      <w:r>
        <w:rPr>
          <w:color w:val="231F20"/>
          <w:spacing w:val="1"/>
        </w:rPr>
        <w:t> </w:t>
      </w:r>
      <w:r>
        <w:rPr>
          <w:color w:val="231F20"/>
        </w:rPr>
        <w:t>change.</w:t>
      </w:r>
      <w:r>
        <w:rPr>
          <w:color w:val="231F20"/>
          <w:spacing w:val="-3"/>
        </w:rPr>
        <w:t> </w:t>
      </w:r>
      <w:r>
        <w:rPr>
          <w:color w:val="231F20"/>
        </w:rPr>
        <w:t>While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support</w:t>
      </w:r>
      <w:r>
        <w:rPr>
          <w:color w:val="231F20"/>
          <w:spacing w:val="-2"/>
        </w:rPr>
        <w:t> </w:t>
      </w:r>
      <w:r>
        <w:rPr>
          <w:color w:val="231F20"/>
        </w:rPr>
        <w:t>new</w:t>
      </w:r>
      <w:r>
        <w:rPr>
          <w:color w:val="231F20"/>
          <w:spacing w:val="-4"/>
        </w:rPr>
        <w:t> </w:t>
      </w:r>
      <w:r>
        <w:rPr>
          <w:color w:val="231F20"/>
        </w:rPr>
        <w:t>disability-focused</w:t>
      </w:r>
      <w:r>
        <w:rPr>
          <w:color w:val="231F20"/>
          <w:spacing w:val="-3"/>
        </w:rPr>
        <w:t> </w:t>
      </w:r>
      <w:r>
        <w:rPr>
          <w:color w:val="231F20"/>
        </w:rPr>
        <w:t>groups</w:t>
      </w:r>
      <w:r>
        <w:rPr>
          <w:color w:val="231F20"/>
          <w:spacing w:val="-3"/>
        </w:rPr>
        <w:t> </w:t>
      </w:r>
      <w:r>
        <w:rPr>
          <w:color w:val="231F20"/>
        </w:rPr>
        <w:t>established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individuals</w:t>
      </w:r>
    </w:p>
    <w:p>
      <w:pPr>
        <w:pStyle w:val="BodyText"/>
        <w:spacing w:before="6"/>
        <w:ind w:left="720"/>
      </w:pP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disabilities,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families,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allies,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purpose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initiative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support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mentor</w:t>
      </w:r>
    </w:p>
    <w:p>
      <w:pPr>
        <w:pStyle w:val="BodyText"/>
        <w:spacing w:before="12"/>
        <w:ind w:left="720"/>
      </w:pPr>
      <w:r>
        <w:rPr>
          <w:color w:val="231F20"/>
        </w:rPr>
        <w:t>leadership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engagement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broader</w:t>
      </w:r>
      <w:r>
        <w:rPr>
          <w:color w:val="231F20"/>
          <w:spacing w:val="-4"/>
        </w:rPr>
        <w:t> </w:t>
      </w:r>
      <w:r>
        <w:rPr>
          <w:color w:val="231F20"/>
        </w:rPr>
        <w:t>community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effect</w:t>
      </w:r>
      <w:r>
        <w:rPr>
          <w:color w:val="231F20"/>
          <w:spacing w:val="-4"/>
        </w:rPr>
        <w:t> </w:t>
      </w:r>
      <w:r>
        <w:rPr>
          <w:color w:val="231F20"/>
        </w:rPr>
        <w:t>social</w:t>
      </w:r>
      <w:r>
        <w:rPr>
          <w:color w:val="231F20"/>
          <w:spacing w:val="-4"/>
        </w:rPr>
        <w:t> </w:t>
      </w:r>
      <w:r>
        <w:rPr>
          <w:color w:val="231F20"/>
        </w:rPr>
        <w:t>change.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9" w:lineRule="auto"/>
        <w:ind w:left="720" w:right="1045"/>
      </w:pPr>
      <w:r>
        <w:rPr>
          <w:color w:val="231F20"/>
        </w:rPr>
        <w:t>We believe that empowering individuals with disabilities to engage in public and private systems,</w:t>
      </w:r>
      <w:r>
        <w:rPr>
          <w:color w:val="231F20"/>
          <w:spacing w:val="1"/>
        </w:rPr>
        <w:t> </w:t>
      </w:r>
      <w:r>
        <w:rPr>
          <w:color w:val="231F20"/>
        </w:rPr>
        <w:t>groups, clubs, and associations will bring diversity and disability perspective to a broad array of</w:t>
      </w:r>
      <w:r>
        <w:rPr>
          <w:color w:val="231F20"/>
          <w:spacing w:val="1"/>
        </w:rPr>
        <w:t> </w:t>
      </w:r>
      <w:r>
        <w:rPr>
          <w:color w:val="231F20"/>
        </w:rPr>
        <w:t>community</w:t>
      </w:r>
      <w:r>
        <w:rPr>
          <w:color w:val="231F20"/>
          <w:spacing w:val="4"/>
        </w:rPr>
        <w:t> </w:t>
      </w:r>
      <w:r>
        <w:rPr>
          <w:color w:val="231F20"/>
        </w:rPr>
        <w:t>change</w:t>
      </w:r>
      <w:r>
        <w:rPr>
          <w:color w:val="231F20"/>
          <w:spacing w:val="5"/>
        </w:rPr>
        <w:t> </w:t>
      </w:r>
      <w:r>
        <w:rPr>
          <w:color w:val="231F20"/>
        </w:rPr>
        <w:t>efforts.</w:t>
      </w:r>
      <w:r>
        <w:rPr>
          <w:color w:val="231F20"/>
          <w:spacing w:val="3"/>
        </w:rPr>
        <w:t> </w:t>
      </w:r>
      <w:r>
        <w:rPr>
          <w:color w:val="231F20"/>
        </w:rPr>
        <w:t>We</w:t>
      </w:r>
      <w:r>
        <w:rPr>
          <w:color w:val="231F20"/>
          <w:spacing w:val="4"/>
        </w:rPr>
        <w:t> </w:t>
      </w:r>
      <w:r>
        <w:rPr>
          <w:color w:val="231F20"/>
        </w:rPr>
        <w:t>seek</w:t>
      </w:r>
      <w:r>
        <w:rPr>
          <w:color w:val="231F20"/>
          <w:spacing w:val="5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support</w:t>
      </w:r>
      <w:r>
        <w:rPr>
          <w:color w:val="231F20"/>
          <w:spacing w:val="5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mentor</w:t>
      </w:r>
      <w:r>
        <w:rPr>
          <w:color w:val="231F20"/>
          <w:spacing w:val="4"/>
        </w:rPr>
        <w:t> </w:t>
      </w:r>
      <w:r>
        <w:rPr>
          <w:color w:val="231F20"/>
        </w:rPr>
        <w:t>individuals</w:t>
      </w:r>
      <w:r>
        <w:rPr>
          <w:color w:val="231F20"/>
          <w:spacing w:val="4"/>
        </w:rPr>
        <w:t> </w:t>
      </w:r>
      <w:r>
        <w:rPr>
          <w:color w:val="231F20"/>
        </w:rPr>
        <w:t>with</w:t>
      </w:r>
      <w:r>
        <w:rPr>
          <w:color w:val="231F20"/>
          <w:spacing w:val="3"/>
        </w:rPr>
        <w:t> </w:t>
      </w:r>
      <w:r>
        <w:rPr>
          <w:color w:val="231F20"/>
        </w:rPr>
        <w:t>disabilities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5"/>
        </w:rPr>
        <w:t> </w:t>
      </w:r>
      <w:r>
        <w:rPr>
          <w:color w:val="231F20"/>
        </w:rPr>
        <w:t>forge</w:t>
      </w:r>
      <w:r>
        <w:rPr>
          <w:color w:val="231F20"/>
          <w:spacing w:val="1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own</w:t>
      </w:r>
      <w:r>
        <w:rPr>
          <w:color w:val="231F20"/>
          <w:spacing w:val="-4"/>
        </w:rPr>
        <w:t> </w:t>
      </w:r>
      <w:r>
        <w:rPr>
          <w:color w:val="231F20"/>
        </w:rPr>
        <w:t>path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leadership,</w:t>
      </w:r>
      <w:r>
        <w:rPr>
          <w:color w:val="231F20"/>
          <w:spacing w:val="-4"/>
        </w:rPr>
        <w:t> </w:t>
      </w:r>
      <w:r>
        <w:rPr>
          <w:color w:val="231F20"/>
        </w:rPr>
        <w:t>find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allies,</w:t>
      </w:r>
      <w:r>
        <w:rPr>
          <w:color w:val="231F20"/>
          <w:spacing w:val="-4"/>
        </w:rPr>
        <w:t> </w:t>
      </w:r>
      <w:r>
        <w:rPr>
          <w:color w:val="231F20"/>
        </w:rPr>
        <w:t>identify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priorities,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set</w:t>
      </w:r>
      <w:r>
        <w:rPr>
          <w:color w:val="231F20"/>
          <w:spacing w:val="-3"/>
        </w:rPr>
        <w:t> </w:t>
      </w:r>
      <w:r>
        <w:rPr>
          <w:color w:val="231F20"/>
        </w:rPr>
        <w:t>goals</w:t>
      </w:r>
      <w:r>
        <w:rPr>
          <w:color w:val="231F20"/>
          <w:spacing w:val="-4"/>
        </w:rPr>
        <w:t> </w:t>
      </w:r>
      <w:r>
        <w:rPr>
          <w:color w:val="231F20"/>
        </w:rPr>
        <w:t>according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</w:p>
    <w:p>
      <w:pPr>
        <w:pStyle w:val="BodyText"/>
        <w:spacing w:line="249" w:lineRule="auto" w:before="4"/>
        <w:ind w:left="720" w:right="827"/>
      </w:pPr>
      <w:r>
        <w:rPr>
          <w:color w:val="231F20"/>
        </w:rPr>
        <w:t>personal</w:t>
      </w:r>
      <w:r>
        <w:rPr>
          <w:color w:val="231F20"/>
          <w:spacing w:val="-5"/>
        </w:rPr>
        <w:t> </w:t>
      </w:r>
      <w:r>
        <w:rPr>
          <w:color w:val="231F20"/>
        </w:rPr>
        <w:t>passions.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wish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improve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disability</w:t>
      </w:r>
      <w:r>
        <w:rPr>
          <w:color w:val="231F20"/>
          <w:spacing w:val="-4"/>
        </w:rPr>
        <w:t> </w:t>
      </w:r>
      <w:r>
        <w:rPr>
          <w:color w:val="231F20"/>
        </w:rPr>
        <w:t>community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systems.</w:t>
      </w:r>
      <w:r>
        <w:rPr>
          <w:color w:val="231F20"/>
          <w:spacing w:val="-3"/>
        </w:rPr>
        <w:t> </w:t>
      </w:r>
      <w:r>
        <w:rPr>
          <w:color w:val="231F20"/>
        </w:rPr>
        <w:t>Some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64"/>
        </w:rPr>
        <w:t> </w:t>
      </w:r>
      <w:r>
        <w:rPr>
          <w:color w:val="231F20"/>
        </w:rPr>
        <w:t>to impact their broader community, and indeed, the world. Each person may proceed on a different</w:t>
      </w:r>
      <w:r>
        <w:rPr>
          <w:color w:val="231F20"/>
          <w:spacing w:val="1"/>
        </w:rPr>
        <w:t> </w:t>
      </w:r>
      <w:r>
        <w:rPr>
          <w:color w:val="231F20"/>
        </w:rPr>
        <w:t>path.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720" w:right="700"/>
      </w:pP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RFA,</w:t>
      </w:r>
      <w:r>
        <w:rPr>
          <w:color w:val="231F20"/>
          <w:spacing w:val="-4"/>
        </w:rPr>
        <w:t> </w:t>
      </w:r>
      <w:r>
        <w:rPr>
          <w:color w:val="231F20"/>
        </w:rPr>
        <w:t>Council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fund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project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support</w:t>
      </w:r>
      <w:r>
        <w:rPr>
          <w:color w:val="231F20"/>
          <w:spacing w:val="-4"/>
        </w:rPr>
        <w:t> </w:t>
      </w:r>
      <w:r>
        <w:rPr>
          <w:color w:val="231F20"/>
        </w:rPr>
        <w:t>leadership</w:t>
      </w:r>
      <w:r>
        <w:rPr>
          <w:color w:val="231F20"/>
          <w:spacing w:val="-5"/>
        </w:rPr>
        <w:t> </w:t>
      </w:r>
      <w:r>
        <w:rPr>
          <w:color w:val="231F20"/>
        </w:rPr>
        <w:t>capacity</w:t>
      </w:r>
      <w:r>
        <w:rPr>
          <w:color w:val="231F20"/>
          <w:spacing w:val="-4"/>
        </w:rPr>
        <w:t> </w:t>
      </w:r>
      <w:r>
        <w:rPr>
          <w:color w:val="231F20"/>
        </w:rPr>
        <w:t>building</w:t>
      </w:r>
      <w:r>
        <w:rPr>
          <w:color w:val="231F20"/>
          <w:spacing w:val="-6"/>
        </w:rPr>
        <w:t> </w:t>
      </w:r>
      <w:r>
        <w:rPr>
          <w:color w:val="231F20"/>
        </w:rPr>
        <w:t>among</w:t>
      </w:r>
      <w:r>
        <w:rPr>
          <w:color w:val="231F20"/>
          <w:spacing w:val="-5"/>
        </w:rPr>
        <w:t> </w:t>
      </w:r>
      <w:r>
        <w:rPr>
          <w:color w:val="231F20"/>
        </w:rPr>
        <w:t>individuals</w:t>
      </w:r>
      <w:r>
        <w:rPr>
          <w:color w:val="231F20"/>
          <w:spacing w:val="-64"/>
        </w:rPr>
        <w:t> </w:t>
      </w:r>
      <w:r>
        <w:rPr>
          <w:color w:val="231F20"/>
        </w:rPr>
        <w:t>with developmental disabilities. The grantee will also provide ongoing administrative and financial</w:t>
      </w:r>
      <w:r>
        <w:rPr>
          <w:color w:val="231F20"/>
          <w:spacing w:val="1"/>
        </w:rPr>
        <w:t> </w:t>
      </w:r>
      <w:r>
        <w:rPr>
          <w:color w:val="231F20"/>
        </w:rPr>
        <w:t>support to aid individuals and their families and allies to organize community groups, support their</w:t>
      </w:r>
      <w:r>
        <w:rPr>
          <w:color w:val="231F20"/>
          <w:spacing w:val="1"/>
        </w:rPr>
        <w:t> </w:t>
      </w:r>
      <w:r>
        <w:rPr>
          <w:color w:val="231F20"/>
        </w:rPr>
        <w:t>leadership</w:t>
      </w:r>
      <w:r>
        <w:rPr>
          <w:color w:val="231F20"/>
          <w:spacing w:val="-2"/>
        </w:rPr>
        <w:t> </w:t>
      </w:r>
      <w:r>
        <w:rPr>
          <w:color w:val="231F20"/>
        </w:rPr>
        <w:t>learning</w:t>
      </w:r>
      <w:r>
        <w:rPr>
          <w:color w:val="231F20"/>
          <w:spacing w:val="-2"/>
        </w:rPr>
        <w:t> </w:t>
      </w:r>
      <w:r>
        <w:rPr>
          <w:color w:val="231F20"/>
        </w:rPr>
        <w:t>objectives,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accomplish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goals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leaders.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720"/>
      </w:pPr>
      <w:r>
        <w:rPr>
          <w:b/>
          <w:color w:val="231F20"/>
        </w:rPr>
        <w:t>NOTE</w:t>
      </w:r>
      <w:r>
        <w:rPr>
          <w:color w:val="231F20"/>
        </w:rPr>
        <w:t>: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ideal</w:t>
      </w:r>
      <w:r>
        <w:rPr>
          <w:color w:val="231F20"/>
          <w:spacing w:val="-3"/>
        </w:rPr>
        <w:t> </w:t>
      </w:r>
      <w:r>
        <w:rPr>
          <w:color w:val="231F20"/>
        </w:rPr>
        <w:t>applicant</w:t>
      </w:r>
      <w:r>
        <w:rPr>
          <w:color w:val="231F20"/>
          <w:spacing w:val="-3"/>
        </w:rPr>
        <w:t> </w:t>
      </w:r>
      <w:r>
        <w:rPr>
          <w:color w:val="231F20"/>
        </w:rPr>
        <w:t>must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able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adjust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support</w:t>
      </w:r>
      <w:r>
        <w:rPr>
          <w:color w:val="231F20"/>
          <w:spacing w:val="-2"/>
        </w:rPr>
        <w:t> </w:t>
      </w:r>
      <w:r>
        <w:rPr>
          <w:color w:val="231F20"/>
        </w:rPr>
        <w:t>strategies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needs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each</w:t>
      </w:r>
    </w:p>
    <w:p>
      <w:pPr>
        <w:pStyle w:val="BodyText"/>
        <w:spacing w:before="12"/>
        <w:ind w:left="720"/>
      </w:pPr>
      <w:r>
        <w:rPr>
          <w:color w:val="231F20"/>
        </w:rPr>
        <w:t>individual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groups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create.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cannot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one-size-fits-all</w:t>
      </w:r>
      <w:r>
        <w:rPr>
          <w:color w:val="231F20"/>
          <w:spacing w:val="-4"/>
        </w:rPr>
        <w:t> </w:t>
      </w:r>
      <w:r>
        <w:rPr>
          <w:color w:val="231F20"/>
        </w:rPr>
        <w:t>approach.</w:t>
      </w:r>
    </w:p>
    <w:p>
      <w:pPr>
        <w:pStyle w:val="BodyText"/>
        <w:rPr>
          <w:sz w:val="23"/>
        </w:rPr>
      </w:pPr>
    </w:p>
    <w:p>
      <w:pPr>
        <w:pStyle w:val="Heading4"/>
        <w:rPr>
          <w:rFonts w:ascii="Arial Black"/>
        </w:rPr>
      </w:pPr>
      <w:r>
        <w:rPr>
          <w:rFonts w:ascii="Arial Black"/>
          <w:color w:val="231F20"/>
        </w:rPr>
        <w:t>Required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Activities</w:t>
      </w:r>
    </w:p>
    <w:p>
      <w:pPr>
        <w:pStyle w:val="ListParagraph"/>
        <w:numPr>
          <w:ilvl w:val="0"/>
          <w:numId w:val="36"/>
        </w:numPr>
        <w:tabs>
          <w:tab w:pos="1080" w:val="left" w:leader="none"/>
        </w:tabs>
        <w:spacing w:line="249" w:lineRule="auto" w:before="66" w:after="0"/>
        <w:ind w:left="1080" w:right="930" w:hanging="360"/>
        <w:jc w:val="left"/>
        <w:rPr>
          <w:sz w:val="24"/>
        </w:rPr>
      </w:pPr>
      <w:r>
        <w:rPr>
          <w:color w:val="231F20"/>
          <w:sz w:val="24"/>
        </w:rPr>
        <w:t>Identify how you will build the leadership capacity of individuals with developmental disabilities,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how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you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recruit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prospective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leaders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who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members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diverse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communities,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including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disability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diverse.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44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ListParagraph"/>
        <w:numPr>
          <w:ilvl w:val="0"/>
          <w:numId w:val="36"/>
        </w:numPr>
        <w:tabs>
          <w:tab w:pos="1080" w:val="left" w:leader="none"/>
        </w:tabs>
        <w:spacing w:line="249" w:lineRule="auto" w:before="69" w:after="0"/>
        <w:ind w:left="1080" w:right="848" w:hanging="360"/>
        <w:jc w:val="left"/>
        <w:rPr>
          <w:sz w:val="24"/>
        </w:rPr>
      </w:pPr>
      <w:r>
        <w:rPr>
          <w:color w:val="231F20"/>
          <w:sz w:val="24"/>
        </w:rPr>
        <w:t>Describe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steps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you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take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engage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support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leaders,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both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without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disabilities,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to organize in their communities around common identities, interests, activities, etc., of their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choosing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establish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group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spaces where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they can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thrive.</w:t>
      </w:r>
    </w:p>
    <w:p>
      <w:pPr>
        <w:pStyle w:val="ListParagraph"/>
        <w:numPr>
          <w:ilvl w:val="0"/>
          <w:numId w:val="36"/>
        </w:numPr>
        <w:tabs>
          <w:tab w:pos="1080" w:val="left" w:leader="none"/>
        </w:tabs>
        <w:spacing w:line="249" w:lineRule="auto" w:before="93" w:after="0"/>
        <w:ind w:left="1080" w:right="939" w:hanging="360"/>
        <w:jc w:val="left"/>
        <w:rPr>
          <w:sz w:val="24"/>
        </w:rPr>
      </w:pPr>
      <w:r>
        <w:rPr>
          <w:color w:val="231F20"/>
          <w:sz w:val="24"/>
        </w:rPr>
        <w:t>Create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ongoing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opportunities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feedback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participant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leaders.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Support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talk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each other and ensure they are given opportunities to work with their families and fellow project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participants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adjust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leadership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plans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group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structure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choose.</w:t>
      </w:r>
    </w:p>
    <w:p>
      <w:pPr>
        <w:pStyle w:val="ListParagraph"/>
        <w:numPr>
          <w:ilvl w:val="0"/>
          <w:numId w:val="36"/>
        </w:numPr>
        <w:tabs>
          <w:tab w:pos="1080" w:val="left" w:leader="none"/>
        </w:tabs>
        <w:spacing w:line="240" w:lineRule="auto" w:before="93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Describe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administrative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financial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supports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you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provide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leaders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project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</w:p>
    <w:p>
      <w:pPr>
        <w:pStyle w:val="BodyText"/>
        <w:spacing w:before="12"/>
        <w:ind w:left="1080"/>
      </w:pPr>
      <w:r>
        <w:rPr>
          <w:color w:val="231F20"/>
        </w:rPr>
        <w:t>establish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sustain</w:t>
      </w:r>
      <w:r>
        <w:rPr>
          <w:color w:val="231F20"/>
          <w:spacing w:val="-4"/>
        </w:rPr>
        <w:t> </w:t>
      </w:r>
      <w:r>
        <w:rPr>
          <w:color w:val="231F20"/>
        </w:rPr>
        <w:t>leadership</w:t>
      </w:r>
      <w:r>
        <w:rPr>
          <w:color w:val="231F20"/>
          <w:spacing w:val="-5"/>
        </w:rPr>
        <w:t> </w:t>
      </w:r>
      <w:r>
        <w:rPr>
          <w:color w:val="231F20"/>
        </w:rPr>
        <w:t>activities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organizations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lead</w:t>
      </w:r>
      <w:r>
        <w:rPr>
          <w:color w:val="231F20"/>
          <w:spacing w:val="-5"/>
        </w:rPr>
        <w:t> </w:t>
      </w:r>
      <w:r>
        <w:rPr>
          <w:color w:val="231F20"/>
        </w:rPr>
        <w:t>across</w:t>
      </w:r>
      <w:r>
        <w:rPr>
          <w:color w:val="231F20"/>
          <w:spacing w:val="-6"/>
        </w:rPr>
        <w:t> </w:t>
      </w:r>
      <w:r>
        <w:rPr>
          <w:color w:val="231F20"/>
        </w:rPr>
        <w:t>Pennsylvania.</w:t>
      </w:r>
    </w:p>
    <w:p>
      <w:pPr>
        <w:pStyle w:val="ListParagraph"/>
        <w:numPr>
          <w:ilvl w:val="0"/>
          <w:numId w:val="36"/>
        </w:numPr>
        <w:tabs>
          <w:tab w:pos="1080" w:val="left" w:leader="none"/>
        </w:tabs>
        <w:spacing w:line="249" w:lineRule="auto" w:before="102" w:after="0"/>
        <w:ind w:left="1080" w:right="997" w:hanging="360"/>
        <w:jc w:val="left"/>
        <w:rPr>
          <w:sz w:val="24"/>
        </w:rPr>
      </w:pPr>
      <w:r>
        <w:rPr>
          <w:color w:val="231F20"/>
          <w:sz w:val="24"/>
        </w:rPr>
        <w:t>Describe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accomodations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you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make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ensure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inclusion,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translation,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cultural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competency,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and accessibility, so people with disabilities and their allies across distinct communities, even in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most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rural 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urban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settings,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become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members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groups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choosing.</w:t>
      </w:r>
    </w:p>
    <w:p>
      <w:pPr>
        <w:pStyle w:val="ListParagraph"/>
        <w:numPr>
          <w:ilvl w:val="0"/>
          <w:numId w:val="36"/>
        </w:numPr>
        <w:tabs>
          <w:tab w:pos="1080" w:val="left" w:leader="none"/>
        </w:tabs>
        <w:spacing w:line="249" w:lineRule="auto" w:before="93" w:after="0"/>
        <w:ind w:left="1080" w:right="819" w:hanging="360"/>
        <w:jc w:val="left"/>
        <w:rPr>
          <w:sz w:val="24"/>
        </w:rPr>
      </w:pPr>
      <w:r>
        <w:rPr>
          <w:color w:val="231F20"/>
          <w:sz w:val="24"/>
        </w:rPr>
        <w:t>Identify how you will support leaders to know how and when they can use their leadership skills in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communities.</w:t>
      </w:r>
    </w:p>
    <w:p>
      <w:pPr>
        <w:pStyle w:val="ListParagraph"/>
        <w:numPr>
          <w:ilvl w:val="0"/>
          <w:numId w:val="36"/>
        </w:numPr>
        <w:tabs>
          <w:tab w:pos="1080" w:val="left" w:leader="none"/>
        </w:tabs>
        <w:spacing w:line="249" w:lineRule="auto" w:before="92" w:after="0"/>
        <w:ind w:left="1080" w:right="1215" w:hanging="360"/>
        <w:jc w:val="left"/>
        <w:rPr>
          <w:sz w:val="24"/>
        </w:rPr>
      </w:pPr>
      <w:r>
        <w:rPr>
          <w:color w:val="231F20"/>
          <w:sz w:val="24"/>
        </w:rPr>
        <w:t>Establish a method to track inclusion of leaders and their group members on community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committees,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groups,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discussions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officials.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Track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policies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practices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change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because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their inclusion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leadership.</w:t>
      </w:r>
    </w:p>
    <w:p>
      <w:pPr>
        <w:pStyle w:val="ListParagraph"/>
        <w:numPr>
          <w:ilvl w:val="0"/>
          <w:numId w:val="36"/>
        </w:numPr>
        <w:tabs>
          <w:tab w:pos="1080" w:val="left" w:leader="none"/>
        </w:tabs>
        <w:spacing w:line="240" w:lineRule="auto" w:before="93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Document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your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efforts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outcomes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report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product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summarize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first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two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years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</w:p>
    <w:p>
      <w:pPr>
        <w:pStyle w:val="BodyText"/>
        <w:spacing w:before="12"/>
        <w:ind w:left="1080"/>
      </w:pPr>
      <w:r>
        <w:rPr>
          <w:color w:val="231F20"/>
        </w:rPr>
        <w:t>project.</w:t>
      </w:r>
    </w:p>
    <w:p>
      <w:pPr>
        <w:pStyle w:val="BodyText"/>
        <w:spacing w:before="9"/>
        <w:rPr>
          <w:sz w:val="30"/>
        </w:rPr>
      </w:pPr>
    </w:p>
    <w:p>
      <w:pPr>
        <w:pStyle w:val="Heading4"/>
        <w:spacing w:before="1"/>
        <w:rPr>
          <w:rFonts w:ascii="Arial Black"/>
        </w:rPr>
      </w:pPr>
      <w:r>
        <w:rPr>
          <w:rFonts w:ascii="Arial Black"/>
          <w:color w:val="231F20"/>
        </w:rPr>
        <w:t>Expected</w:t>
      </w:r>
      <w:r>
        <w:rPr>
          <w:rFonts w:ascii="Arial Black"/>
          <w:color w:val="231F20"/>
          <w:spacing w:val="-5"/>
        </w:rPr>
        <w:t> </w:t>
      </w:r>
      <w:r>
        <w:rPr>
          <w:rFonts w:ascii="Arial Black"/>
          <w:color w:val="231F20"/>
        </w:rPr>
        <w:t>Outcomes</w:t>
      </w:r>
    </w:p>
    <w:p>
      <w:pPr>
        <w:pStyle w:val="ListParagraph"/>
        <w:numPr>
          <w:ilvl w:val="0"/>
          <w:numId w:val="37"/>
        </w:numPr>
        <w:tabs>
          <w:tab w:pos="1080" w:val="left" w:leader="none"/>
        </w:tabs>
        <w:spacing w:line="249" w:lineRule="auto" w:before="66" w:after="0"/>
        <w:ind w:left="1080" w:right="887" w:hanging="360"/>
        <w:jc w:val="left"/>
        <w:rPr>
          <w:sz w:val="24"/>
        </w:rPr>
      </w:pPr>
      <w:r>
        <w:rPr>
          <w:color w:val="231F20"/>
          <w:sz w:val="24"/>
        </w:rPr>
        <w:t>People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developmental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leaders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groups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choose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important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 them.</w:t>
      </w:r>
    </w:p>
    <w:p>
      <w:pPr>
        <w:pStyle w:val="ListParagraph"/>
        <w:numPr>
          <w:ilvl w:val="0"/>
          <w:numId w:val="37"/>
        </w:numPr>
        <w:tabs>
          <w:tab w:pos="1080" w:val="left" w:leader="none"/>
        </w:tabs>
        <w:spacing w:line="249" w:lineRule="auto" w:before="92" w:after="0"/>
        <w:ind w:left="1080" w:right="1608" w:hanging="360"/>
        <w:jc w:val="left"/>
        <w:rPr>
          <w:sz w:val="24"/>
        </w:rPr>
      </w:pPr>
      <w:r>
        <w:rPr>
          <w:color w:val="231F20"/>
          <w:sz w:val="24"/>
        </w:rPr>
        <w:t>Communities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change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policies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practices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through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leadership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people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disabilities.</w:t>
      </w:r>
    </w:p>
    <w:p>
      <w:pPr>
        <w:pStyle w:val="ListParagraph"/>
        <w:numPr>
          <w:ilvl w:val="0"/>
          <w:numId w:val="37"/>
        </w:numPr>
        <w:tabs>
          <w:tab w:pos="1080" w:val="left" w:leader="none"/>
        </w:tabs>
        <w:spacing w:line="240" w:lineRule="auto" w:before="92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Local,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regional,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state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officials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have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increased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opportunities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include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leaders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with</w:t>
      </w:r>
    </w:p>
    <w:p>
      <w:pPr>
        <w:pStyle w:val="BodyText"/>
        <w:spacing w:before="12"/>
        <w:ind w:left="1080"/>
      </w:pPr>
      <w:r>
        <w:rPr>
          <w:color w:val="231F20"/>
        </w:rPr>
        <w:t>disabilities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families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allies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committees,</w:t>
      </w:r>
      <w:r>
        <w:rPr>
          <w:color w:val="231F20"/>
          <w:spacing w:val="-4"/>
        </w:rPr>
        <w:t> </w:t>
      </w:r>
      <w:r>
        <w:rPr>
          <w:color w:val="231F20"/>
        </w:rPr>
        <w:t>groups,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discussions.</w:t>
      </w:r>
    </w:p>
    <w:p>
      <w:pPr>
        <w:pStyle w:val="BodyText"/>
        <w:spacing w:before="10"/>
        <w:rPr>
          <w:sz w:val="33"/>
        </w:rPr>
      </w:pPr>
    </w:p>
    <w:p>
      <w:pPr>
        <w:pStyle w:val="Heading5"/>
      </w:pPr>
      <w:r>
        <w:rPr>
          <w:color w:val="231F20"/>
        </w:rPr>
        <w:t>RFA#:</w:t>
      </w:r>
      <w:r>
        <w:rPr>
          <w:color w:val="231F20"/>
          <w:spacing w:val="-11"/>
        </w:rPr>
        <w:t> </w:t>
      </w:r>
      <w:r>
        <w:rPr>
          <w:color w:val="231F20"/>
        </w:rPr>
        <w:t>34-21</w:t>
      </w:r>
    </w:p>
    <w:p>
      <w:pPr>
        <w:pStyle w:val="Heading6"/>
        <w:spacing w:before="12"/>
      </w:pPr>
      <w:r>
        <w:rPr>
          <w:color w:val="231F20"/>
        </w:rPr>
        <w:t>Planned</w:t>
      </w:r>
      <w:r>
        <w:rPr>
          <w:color w:val="231F20"/>
          <w:spacing w:val="-11"/>
        </w:rPr>
        <w:t> </w:t>
      </w:r>
      <w:r>
        <w:rPr>
          <w:color w:val="231F20"/>
        </w:rPr>
        <w:t>Allocation: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project</w:t>
      </w:r>
      <w:r>
        <w:rPr>
          <w:color w:val="231F20"/>
          <w:spacing w:val="-2"/>
        </w:rPr>
        <w:t> </w:t>
      </w:r>
      <w:r>
        <w:rPr>
          <w:color w:val="231F20"/>
        </w:rPr>
        <w:t>@</w:t>
      </w:r>
      <w:r>
        <w:rPr>
          <w:color w:val="231F20"/>
          <w:spacing w:val="-2"/>
        </w:rPr>
        <w:t> </w:t>
      </w:r>
      <w:r>
        <w:rPr>
          <w:color w:val="231F20"/>
        </w:rPr>
        <w:t>$150,000</w:t>
      </w:r>
      <w:r>
        <w:rPr>
          <w:color w:val="231F20"/>
          <w:spacing w:val="-3"/>
        </w:rPr>
        <w:t> </w:t>
      </w:r>
      <w:r>
        <w:rPr>
          <w:color w:val="231F20"/>
        </w:rPr>
        <w:t>per</w:t>
      </w:r>
      <w:r>
        <w:rPr>
          <w:color w:val="231F20"/>
          <w:spacing w:val="-2"/>
        </w:rPr>
        <w:t> </w:t>
      </w:r>
      <w:r>
        <w:rPr>
          <w:color w:val="231F20"/>
        </w:rPr>
        <w:t>year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five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</w:p>
    <w:p>
      <w:pPr>
        <w:spacing w:before="12"/>
        <w:ind w:left="720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Match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Required: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$50,000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per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year</w:t>
      </w:r>
    </w:p>
    <w:p>
      <w:pPr>
        <w:pStyle w:val="BodyText"/>
        <w:spacing w:before="1"/>
        <w:rPr>
          <w:b/>
          <w:sz w:val="26"/>
        </w:rPr>
      </w:pPr>
    </w:p>
    <w:p>
      <w:pPr>
        <w:spacing w:line="249" w:lineRule="auto" w:before="0"/>
        <w:ind w:left="720" w:right="827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Pre-application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Conference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Webinar: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Monday,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November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8,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2021,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at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2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p.m.</w:t>
      </w:r>
      <w:r>
        <w:rPr>
          <w:b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(see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page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16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-64"/>
          <w:sz w:val="24"/>
        </w:rPr>
        <w:t> </w:t>
      </w:r>
      <w:r>
        <w:rPr>
          <w:i/>
          <w:color w:val="231F20"/>
          <w:sz w:val="24"/>
        </w:rPr>
        <w:t>instructions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how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access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the webinar)</w:t>
      </w:r>
    </w:p>
    <w:p>
      <w:pPr>
        <w:pStyle w:val="BodyText"/>
        <w:spacing w:before="3"/>
        <w:rPr>
          <w:i/>
          <w:sz w:val="25"/>
        </w:rPr>
      </w:pPr>
    </w:p>
    <w:p>
      <w:pPr>
        <w:pStyle w:val="Heading6"/>
      </w:pPr>
      <w:r>
        <w:rPr>
          <w:color w:val="231F20"/>
        </w:rPr>
        <w:t>Proposal</w:t>
      </w:r>
      <w:r>
        <w:rPr>
          <w:color w:val="231F20"/>
          <w:spacing w:val="-7"/>
        </w:rPr>
        <w:t> </w:t>
      </w:r>
      <w:r>
        <w:rPr>
          <w:color w:val="231F20"/>
        </w:rPr>
        <w:t>Due</w:t>
      </w:r>
      <w:r>
        <w:rPr>
          <w:color w:val="231F20"/>
          <w:spacing w:val="-8"/>
        </w:rPr>
        <w:t> </w:t>
      </w:r>
      <w:r>
        <w:rPr>
          <w:color w:val="231F20"/>
        </w:rPr>
        <w:t>Date:</w:t>
      </w:r>
      <w:r>
        <w:rPr>
          <w:color w:val="231F20"/>
          <w:spacing w:val="-7"/>
        </w:rPr>
        <w:t> </w:t>
      </w:r>
      <w:r>
        <w:rPr>
          <w:color w:val="231F20"/>
        </w:rPr>
        <w:t>Wednesday,</w:t>
      </w:r>
      <w:r>
        <w:rPr>
          <w:color w:val="231F20"/>
          <w:spacing w:val="-7"/>
        </w:rPr>
        <w:t> </w:t>
      </w:r>
      <w:r>
        <w:rPr>
          <w:color w:val="231F20"/>
        </w:rPr>
        <w:t>December</w:t>
      </w:r>
      <w:r>
        <w:rPr>
          <w:color w:val="231F20"/>
          <w:spacing w:val="-8"/>
        </w:rPr>
        <w:t> </w:t>
      </w:r>
      <w:r>
        <w:rPr>
          <w:color w:val="231F20"/>
        </w:rPr>
        <w:t>1,</w:t>
      </w:r>
      <w:r>
        <w:rPr>
          <w:color w:val="231F20"/>
          <w:spacing w:val="-7"/>
        </w:rPr>
        <w:t> </w:t>
      </w:r>
      <w:r>
        <w:rPr>
          <w:color w:val="231F20"/>
        </w:rPr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before="92"/>
        <w:ind w:right="718"/>
        <w:jc w:val="right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45</w:t>
      </w:r>
    </w:p>
    <w:p>
      <w:pPr>
        <w:spacing w:after="0"/>
        <w:jc w:val="right"/>
        <w:sectPr>
          <w:pgSz w:w="12240" w:h="15840"/>
          <w:pgMar w:top="14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jc w:val="both"/>
      </w:pPr>
      <w:r>
        <w:rPr/>
        <w:pict>
          <v:group style="position:absolute;margin-left:16.298222pt;margin-top:-23.127098pt;width:80.95pt;height:56pt;mso-position-horizontal-relative:page;mso-position-vertical-relative:paragraph;z-index:15774720" id="docshapegroup321" coordorigin="326,-463" coordsize="1619,1120">
            <v:shape style="position:absolute;left:712;top:-463;width:468;height:597" id="docshape322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323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324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325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326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bookmarkStart w:name="_bookmark23" w:id="40"/>
      <w:bookmarkEnd w:id="40"/>
      <w:r>
        <w:rPr/>
      </w:r>
      <w:r>
        <w:rPr>
          <w:color w:val="231F20"/>
        </w:rPr>
        <w:t>Self-Advocacy</w:t>
      </w:r>
      <w:r>
        <w:rPr>
          <w:color w:val="231F20"/>
          <w:spacing w:val="-14"/>
        </w:rPr>
        <w:t> </w:t>
      </w:r>
      <w:r>
        <w:rPr>
          <w:color w:val="231F20"/>
        </w:rPr>
        <w:t>Training</w:t>
      </w:r>
      <w:r>
        <w:rPr>
          <w:color w:val="231F20"/>
          <w:spacing w:val="-14"/>
        </w:rPr>
        <w:t> </w:t>
      </w:r>
      <w:r>
        <w:rPr>
          <w:color w:val="231F20"/>
        </w:rPr>
        <w:t>Initiative</w:t>
      </w:r>
      <w:r>
        <w:rPr>
          <w:color w:val="231F20"/>
          <w:spacing w:val="-14"/>
        </w:rPr>
        <w:t> </w:t>
      </w:r>
      <w:r>
        <w:rPr>
          <w:color w:val="231F20"/>
        </w:rPr>
        <w:t>&amp;</w:t>
      </w:r>
      <w:r>
        <w:rPr>
          <w:color w:val="231F20"/>
          <w:spacing w:val="-13"/>
        </w:rPr>
        <w:t> </w:t>
      </w:r>
      <w:r>
        <w:rPr>
          <w:color w:val="231F20"/>
        </w:rPr>
        <w:t>Network</w:t>
      </w:r>
    </w:p>
    <w:p>
      <w:pPr>
        <w:pStyle w:val="Heading4"/>
        <w:spacing w:line="249" w:lineRule="auto" w:before="52"/>
        <w:ind w:left="2173" w:right="1351"/>
        <w:jc w:val="both"/>
      </w:pP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support</w:t>
      </w:r>
      <w:r>
        <w:rPr>
          <w:color w:val="231F20"/>
          <w:spacing w:val="-8"/>
        </w:rPr>
        <w:t> </w:t>
      </w:r>
      <w:r>
        <w:rPr>
          <w:color w:val="231F20"/>
        </w:rPr>
        <w:t>peer</w:t>
      </w:r>
      <w:r>
        <w:rPr>
          <w:color w:val="231F20"/>
          <w:spacing w:val="-8"/>
        </w:rPr>
        <w:t> </w:t>
      </w:r>
      <w:r>
        <w:rPr>
          <w:color w:val="231F20"/>
        </w:rPr>
        <w:t>mentoring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people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developmental</w:t>
      </w:r>
      <w:r>
        <w:rPr>
          <w:color w:val="231F20"/>
          <w:spacing w:val="-8"/>
        </w:rPr>
        <w:t> </w:t>
      </w:r>
      <w:r>
        <w:rPr>
          <w:color w:val="231F20"/>
        </w:rPr>
        <w:t>disabilities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5"/>
        </w:rPr>
        <w:t> </w:t>
      </w:r>
      <w:r>
        <w:rPr>
          <w:color w:val="231F20"/>
        </w:rPr>
        <w:t>share their knowledge through a self-advocacy network; and provide a</w:t>
      </w:r>
      <w:r>
        <w:rPr>
          <w:color w:val="231F20"/>
          <w:spacing w:val="-75"/>
        </w:rPr>
        <w:t> </w:t>
      </w:r>
      <w:r>
        <w:rPr>
          <w:color w:val="231F20"/>
        </w:rPr>
        <w:t>platform</w:t>
      </w:r>
      <w:r>
        <w:rPr>
          <w:color w:val="231F20"/>
          <w:spacing w:val="-2"/>
        </w:rPr>
        <w:t> </w:t>
      </w:r>
      <w:r>
        <w:rPr>
          <w:color w:val="231F20"/>
        </w:rPr>
        <w:t>for group</w:t>
      </w:r>
      <w:r>
        <w:rPr>
          <w:color w:val="231F20"/>
          <w:spacing w:val="-1"/>
        </w:rPr>
        <w:t> </w:t>
      </w:r>
      <w:r>
        <w:rPr>
          <w:color w:val="231F20"/>
        </w:rPr>
        <w:t>advocacy</w:t>
      </w:r>
    </w:p>
    <w:p>
      <w:pPr>
        <w:pStyle w:val="BodyText"/>
        <w:spacing w:before="1"/>
        <w:rPr>
          <w:sz w:val="44"/>
        </w:rPr>
      </w:pPr>
    </w:p>
    <w:p>
      <w:pPr>
        <w:spacing w:before="0"/>
        <w:ind w:left="720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231F20"/>
          <w:sz w:val="28"/>
        </w:rPr>
        <w:t>Background</w:t>
      </w:r>
    </w:p>
    <w:p>
      <w:pPr>
        <w:pStyle w:val="BodyText"/>
        <w:spacing w:line="249" w:lineRule="auto" w:before="66"/>
        <w:ind w:left="720" w:right="827"/>
      </w:pPr>
      <w:r>
        <w:rPr>
          <w:color w:val="231F20"/>
        </w:rPr>
        <w:t>Council has funded self-advocacy organizations to help build capacity among individuals with</w:t>
      </w:r>
      <w:r>
        <w:rPr>
          <w:color w:val="231F20"/>
          <w:spacing w:val="1"/>
        </w:rPr>
        <w:t> </w:t>
      </w:r>
      <w:r>
        <w:rPr>
          <w:color w:val="231F20"/>
        </w:rPr>
        <w:t>disabilities to be leaders. These individuals now speak for themselves and others about what is</w:t>
      </w:r>
      <w:r>
        <w:rPr>
          <w:color w:val="231F20"/>
          <w:spacing w:val="1"/>
        </w:rPr>
        <w:t> </w:t>
      </w:r>
      <w:r>
        <w:rPr>
          <w:color w:val="231F20"/>
        </w:rPr>
        <w:t>important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them,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want.</w:t>
      </w:r>
      <w:r>
        <w:rPr>
          <w:color w:val="231F20"/>
          <w:spacing w:val="-3"/>
        </w:rPr>
        <w:t> </w:t>
      </w:r>
      <w:r>
        <w:rPr>
          <w:color w:val="231F20"/>
        </w:rPr>
        <w:t>Council</w:t>
      </w:r>
      <w:r>
        <w:rPr>
          <w:color w:val="231F20"/>
          <w:spacing w:val="-4"/>
        </w:rPr>
        <w:t> </w:t>
      </w:r>
      <w:r>
        <w:rPr>
          <w:color w:val="231F20"/>
        </w:rPr>
        <w:t>wants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ensure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skills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knowledge</w:t>
      </w:r>
      <w:r>
        <w:rPr>
          <w:color w:val="231F20"/>
          <w:spacing w:val="-3"/>
        </w:rPr>
        <w:t> </w:t>
      </w:r>
      <w:r>
        <w:rPr>
          <w:color w:val="231F20"/>
        </w:rPr>
        <w:t>gained</w:t>
      </w:r>
      <w:r>
        <w:rPr>
          <w:color w:val="231F20"/>
          <w:spacing w:val="-63"/>
        </w:rPr>
        <w:t> </w:t>
      </w:r>
      <w:r>
        <w:rPr>
          <w:color w:val="231F20"/>
        </w:rPr>
        <w:t>are passed to the next generation. We must continue to promote ideas, such as self-determination,</w:t>
      </w:r>
      <w:r>
        <w:rPr>
          <w:color w:val="231F20"/>
          <w:spacing w:val="1"/>
        </w:rPr>
        <w:t> </w:t>
      </w:r>
      <w:r>
        <w:rPr>
          <w:color w:val="231F20"/>
        </w:rPr>
        <w:t>advocacy, leadership, and disability pride and history. This must continue, because there are always</w:t>
      </w:r>
      <w:r>
        <w:rPr>
          <w:color w:val="231F20"/>
          <w:spacing w:val="-64"/>
        </w:rPr>
        <w:t> </w:t>
      </w:r>
      <w:r>
        <w:rPr>
          <w:color w:val="231F20"/>
        </w:rPr>
        <w:t>new</w:t>
      </w:r>
      <w:r>
        <w:rPr>
          <w:color w:val="231F20"/>
          <w:spacing w:val="-2"/>
        </w:rPr>
        <w:t> </w:t>
      </w:r>
      <w:r>
        <w:rPr>
          <w:color w:val="231F20"/>
        </w:rPr>
        <w:t>people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disabilities</w:t>
      </w:r>
      <w:r>
        <w:rPr>
          <w:color w:val="231F20"/>
          <w:spacing w:val="-1"/>
        </w:rPr>
        <w:t> </w:t>
      </w:r>
      <w:r>
        <w:rPr>
          <w:color w:val="231F20"/>
        </w:rPr>
        <w:t>joining</w:t>
      </w:r>
      <w:r>
        <w:rPr>
          <w:color w:val="231F20"/>
          <w:spacing w:val="-2"/>
        </w:rPr>
        <w:t> </w:t>
      </w:r>
      <w:r>
        <w:rPr>
          <w:color w:val="231F20"/>
        </w:rPr>
        <w:t>the community.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9" w:lineRule="auto"/>
        <w:ind w:left="720" w:right="827"/>
      </w:pPr>
      <w:r>
        <w:rPr>
          <w:color w:val="231F20"/>
        </w:rPr>
        <w:t>Peer-to-peer support–current leaders supporting future leaders–is the heart and soul of self-</w:t>
      </w:r>
      <w:r>
        <w:rPr>
          <w:color w:val="231F20"/>
          <w:spacing w:val="1"/>
        </w:rPr>
        <w:t> </w:t>
      </w:r>
      <w:r>
        <w:rPr>
          <w:color w:val="231F20"/>
        </w:rPr>
        <w:t>advocacy.</w:t>
      </w:r>
      <w:r>
        <w:rPr>
          <w:color w:val="231F20"/>
          <w:spacing w:val="-5"/>
        </w:rPr>
        <w:t> </w:t>
      </w:r>
      <w:r>
        <w:rPr>
          <w:color w:val="231F20"/>
        </w:rPr>
        <w:t>Self-advocates</w:t>
      </w:r>
      <w:r>
        <w:rPr>
          <w:color w:val="231F20"/>
          <w:spacing w:val="-4"/>
        </w:rPr>
        <w:t> </w:t>
      </w:r>
      <w:r>
        <w:rPr>
          <w:color w:val="231F20"/>
        </w:rPr>
        <w:t>encourage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leaders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live</w:t>
      </w:r>
      <w:r>
        <w:rPr>
          <w:color w:val="231F20"/>
          <w:spacing w:val="-5"/>
        </w:rPr>
        <w:t> </w:t>
      </w:r>
      <w:r>
        <w:rPr>
          <w:color w:val="231F20"/>
        </w:rPr>
        <w:t>self-determined</w:t>
      </w:r>
      <w:r>
        <w:rPr>
          <w:color w:val="231F20"/>
          <w:spacing w:val="-5"/>
        </w:rPr>
        <w:t> </w:t>
      </w:r>
      <w:r>
        <w:rPr>
          <w:color w:val="231F20"/>
        </w:rPr>
        <w:t>lives.</w:t>
      </w:r>
      <w:r>
        <w:rPr>
          <w:color w:val="231F20"/>
          <w:spacing w:val="-8"/>
        </w:rPr>
        <w:t> </w:t>
      </w:r>
      <w:r>
        <w:rPr>
          <w:color w:val="231F20"/>
        </w:rPr>
        <w:t>They</w:t>
      </w:r>
      <w:r>
        <w:rPr>
          <w:color w:val="231F20"/>
          <w:spacing w:val="-64"/>
        </w:rPr>
        <w:t> </w:t>
      </w:r>
      <w:r>
        <w:rPr>
          <w:color w:val="231F20"/>
        </w:rPr>
        <w:t>rely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advice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each</w:t>
      </w:r>
      <w:r>
        <w:rPr>
          <w:color w:val="231F20"/>
          <w:spacing w:val="-3"/>
        </w:rPr>
        <w:t> </w:t>
      </w:r>
      <w:r>
        <w:rPr>
          <w:color w:val="231F20"/>
        </w:rPr>
        <w:t>other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overcome</w:t>
      </w:r>
      <w:r>
        <w:rPr>
          <w:color w:val="231F20"/>
          <w:spacing w:val="-4"/>
        </w:rPr>
        <w:t> </w:t>
      </w:r>
      <w:r>
        <w:rPr>
          <w:color w:val="231F20"/>
        </w:rPr>
        <w:t>obstacles,</w:t>
      </w:r>
      <w:r>
        <w:rPr>
          <w:color w:val="231F20"/>
          <w:spacing w:val="-4"/>
        </w:rPr>
        <w:t> </w:t>
      </w:r>
      <w:r>
        <w:rPr>
          <w:color w:val="231F20"/>
        </w:rPr>
        <w:t>learn</w:t>
      </w:r>
      <w:r>
        <w:rPr>
          <w:color w:val="231F20"/>
          <w:spacing w:val="-3"/>
        </w:rPr>
        <w:t> </w:t>
      </w:r>
      <w:r>
        <w:rPr>
          <w:color w:val="231F20"/>
        </w:rPr>
        <w:t>skills,</w:t>
      </w:r>
      <w:r>
        <w:rPr>
          <w:color w:val="231F20"/>
          <w:spacing w:val="-3"/>
        </w:rPr>
        <w:t> </w:t>
      </w:r>
      <w:r>
        <w:rPr>
          <w:color w:val="231F20"/>
        </w:rPr>
        <w:t>make</w:t>
      </w:r>
      <w:r>
        <w:rPr>
          <w:color w:val="231F20"/>
          <w:spacing w:val="-3"/>
        </w:rPr>
        <w:t> </w:t>
      </w:r>
      <w:r>
        <w:rPr>
          <w:color w:val="231F20"/>
        </w:rPr>
        <w:t>decisions,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take</w:t>
      </w:r>
      <w:r>
        <w:rPr>
          <w:color w:val="231F20"/>
          <w:spacing w:val="-3"/>
        </w:rPr>
        <w:t> </w:t>
      </w:r>
      <w:r>
        <w:rPr>
          <w:color w:val="231F20"/>
        </w:rPr>
        <w:t>risks.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720" w:right="769"/>
      </w:pPr>
      <w:r>
        <w:rPr>
          <w:color w:val="231F20"/>
        </w:rPr>
        <w:t>There is also a need for people with disabilities to organize as a network to be a strong advocacy</w:t>
      </w:r>
      <w:r>
        <w:rPr>
          <w:color w:val="231F20"/>
          <w:spacing w:val="1"/>
        </w:rPr>
        <w:t> </w:t>
      </w:r>
      <w:r>
        <w:rPr>
          <w:color w:val="231F20"/>
        </w:rPr>
        <w:t>force in Pennsylvania. They need to connect and work together as a powerful, united disability</w:t>
      </w:r>
      <w:r>
        <w:rPr>
          <w:color w:val="231F20"/>
          <w:spacing w:val="1"/>
        </w:rPr>
        <w:t> </w:t>
      </w:r>
      <w:r>
        <w:rPr>
          <w:color w:val="231F20"/>
        </w:rPr>
        <w:t>community. They need a reliable platform to interact with each other about their dreams, their goals,</w:t>
      </w:r>
      <w:r>
        <w:rPr>
          <w:color w:val="231F20"/>
          <w:spacing w:val="1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activities,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challenges.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must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consistent</w:t>
      </w:r>
      <w:r>
        <w:rPr>
          <w:color w:val="231F20"/>
          <w:spacing w:val="-2"/>
        </w:rPr>
        <w:t> </w:t>
      </w:r>
      <w:r>
        <w:rPr>
          <w:color w:val="231F20"/>
        </w:rPr>
        <w:t>space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support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another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63"/>
        </w:rPr>
        <w:t> </w:t>
      </w:r>
      <w:r>
        <w:rPr>
          <w:color w:val="231F20"/>
        </w:rPr>
        <w:t>active, connected, and powerful. They should have a stage from which to advocate, when they want</w:t>
      </w:r>
      <w:r>
        <w:rPr>
          <w:color w:val="231F20"/>
          <w:spacing w:val="1"/>
        </w:rPr>
        <w:t> </w:t>
      </w:r>
      <w:r>
        <w:rPr>
          <w:color w:val="231F20"/>
        </w:rPr>
        <w:t>to,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large</w:t>
      </w:r>
      <w:r>
        <w:rPr>
          <w:color w:val="231F20"/>
          <w:spacing w:val="-1"/>
        </w:rPr>
        <w:t> </w:t>
      </w:r>
      <w:r>
        <w:rPr>
          <w:color w:val="231F20"/>
        </w:rPr>
        <w:t>scale as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1"/>
        </w:rPr>
        <w:t> </w:t>
      </w:r>
      <w:r>
        <w:rPr>
          <w:color w:val="231F20"/>
        </w:rPr>
        <w:t>formidable voice.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9" w:lineRule="auto"/>
        <w:ind w:left="720" w:right="888"/>
      </w:pPr>
      <w:r>
        <w:rPr>
          <w:color w:val="231F20"/>
        </w:rPr>
        <w:t>With this RFA, Council will fund one project to create an active and dynamic network–a space for</w:t>
      </w:r>
      <w:r>
        <w:rPr>
          <w:color w:val="231F20"/>
          <w:spacing w:val="1"/>
        </w:rPr>
        <w:t> </w:t>
      </w:r>
      <w:r>
        <w:rPr>
          <w:color w:val="231F20"/>
        </w:rPr>
        <w:t>people</w:t>
      </w:r>
      <w:r>
        <w:rPr>
          <w:color w:val="231F20"/>
          <w:spacing w:val="2"/>
        </w:rPr>
        <w:t> </w:t>
      </w:r>
      <w:r>
        <w:rPr>
          <w:color w:val="231F20"/>
        </w:rPr>
        <w:t>with</w:t>
      </w:r>
      <w:r>
        <w:rPr>
          <w:color w:val="231F20"/>
          <w:spacing w:val="3"/>
        </w:rPr>
        <w:t> </w:t>
      </w:r>
      <w:r>
        <w:rPr>
          <w:color w:val="231F20"/>
        </w:rPr>
        <w:t>developmental</w:t>
      </w:r>
      <w:r>
        <w:rPr>
          <w:color w:val="231F20"/>
          <w:spacing w:val="2"/>
        </w:rPr>
        <w:t> </w:t>
      </w:r>
      <w:r>
        <w:rPr>
          <w:color w:val="231F20"/>
        </w:rPr>
        <w:t>disabilities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share</w:t>
      </w:r>
      <w:r>
        <w:rPr>
          <w:color w:val="231F20"/>
          <w:spacing w:val="4"/>
        </w:rPr>
        <w:t> </w:t>
      </w:r>
      <w:r>
        <w:rPr>
          <w:color w:val="231F20"/>
        </w:rPr>
        <w:t>their</w:t>
      </w:r>
      <w:r>
        <w:rPr>
          <w:color w:val="231F20"/>
          <w:spacing w:val="3"/>
        </w:rPr>
        <w:t> </w:t>
      </w:r>
      <w:r>
        <w:rPr>
          <w:color w:val="231F20"/>
        </w:rPr>
        <w:t>skills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knowledge</w:t>
      </w:r>
      <w:r>
        <w:rPr>
          <w:color w:val="231F20"/>
          <w:spacing w:val="3"/>
        </w:rPr>
        <w:t> </w:t>
      </w:r>
      <w:r>
        <w:rPr>
          <w:color w:val="231F20"/>
        </w:rPr>
        <w:t>with</w:t>
      </w:r>
      <w:r>
        <w:rPr>
          <w:color w:val="231F20"/>
          <w:spacing w:val="3"/>
        </w:rPr>
        <w:t> </w:t>
      </w:r>
      <w:r>
        <w:rPr>
          <w:color w:val="231F20"/>
        </w:rPr>
        <w:t>one</w:t>
      </w:r>
      <w:r>
        <w:rPr>
          <w:color w:val="231F20"/>
          <w:spacing w:val="2"/>
        </w:rPr>
        <w:t> </w:t>
      </w:r>
      <w:r>
        <w:rPr>
          <w:color w:val="231F20"/>
        </w:rPr>
        <w:t>another.</w:t>
      </w:r>
      <w:r>
        <w:rPr>
          <w:color w:val="231F20"/>
          <w:spacing w:val="4"/>
        </w:rPr>
        <w:t> </w:t>
      </w:r>
      <w:r>
        <w:rPr>
          <w:color w:val="231F20"/>
        </w:rPr>
        <w:t>We</w:t>
      </w:r>
      <w:r>
        <w:rPr>
          <w:color w:val="231F20"/>
          <w:spacing w:val="1"/>
        </w:rPr>
        <w:t> </w:t>
      </w:r>
      <w:r>
        <w:rPr>
          <w:color w:val="231F20"/>
        </w:rPr>
        <w:t>seek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create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support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formal</w:t>
      </w:r>
      <w:r>
        <w:rPr>
          <w:color w:val="231F20"/>
          <w:spacing w:val="-3"/>
        </w:rPr>
        <w:t> </w:t>
      </w:r>
      <w:r>
        <w:rPr>
          <w:color w:val="231F20"/>
        </w:rPr>
        <w:t>network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self-advocates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developmental</w:t>
      </w:r>
      <w:r>
        <w:rPr>
          <w:color w:val="231F20"/>
          <w:spacing w:val="-4"/>
        </w:rPr>
        <w:t> </w:t>
      </w:r>
      <w:r>
        <w:rPr>
          <w:color w:val="231F20"/>
        </w:rPr>
        <w:t>disabilities</w:t>
      </w:r>
      <w:r>
        <w:rPr>
          <w:color w:val="231F20"/>
          <w:spacing w:val="-4"/>
        </w:rPr>
        <w:t> </w:t>
      </w:r>
      <w:r>
        <w:rPr>
          <w:color w:val="231F20"/>
        </w:rPr>
        <w:t>across</w:t>
      </w:r>
    </w:p>
    <w:p>
      <w:pPr>
        <w:pStyle w:val="BodyText"/>
        <w:spacing w:line="249" w:lineRule="auto" w:before="3"/>
        <w:ind w:left="720" w:right="700"/>
      </w:pPr>
      <w:r>
        <w:rPr>
          <w:color w:val="231F20"/>
        </w:rPr>
        <w:t>Pennsylvania</w:t>
      </w:r>
      <w:r>
        <w:rPr>
          <w:color w:val="231F20"/>
          <w:spacing w:val="-2"/>
        </w:rPr>
        <w:t> </w:t>
      </w:r>
      <w:r>
        <w:rPr>
          <w:color w:val="231F20"/>
        </w:rPr>
        <w:t>who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teach</w:t>
      </w:r>
      <w:r>
        <w:rPr>
          <w:color w:val="231F20"/>
          <w:spacing w:val="-2"/>
        </w:rPr>
        <w:t> </w:t>
      </w:r>
      <w:r>
        <w:rPr>
          <w:color w:val="231F20"/>
        </w:rPr>
        <w:t>each</w:t>
      </w:r>
      <w:r>
        <w:rPr>
          <w:color w:val="231F20"/>
          <w:spacing w:val="-3"/>
        </w:rPr>
        <w:t> </w:t>
      </w:r>
      <w:r>
        <w:rPr>
          <w:color w:val="231F20"/>
        </w:rPr>
        <w:t>other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leaders.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network</w:t>
      </w:r>
      <w:r>
        <w:rPr>
          <w:color w:val="231F20"/>
          <w:spacing w:val="-3"/>
        </w:rPr>
        <w:t> </w:t>
      </w:r>
      <w:r>
        <w:rPr>
          <w:color w:val="231F20"/>
        </w:rPr>
        <w:t>should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place</w:t>
      </w:r>
      <w:r>
        <w:rPr>
          <w:color w:val="231F20"/>
          <w:spacing w:val="-3"/>
        </w:rPr>
        <w:t> </w:t>
      </w:r>
      <w:r>
        <w:rPr>
          <w:color w:val="231F20"/>
        </w:rPr>
        <w:t>where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64"/>
        </w:rPr>
        <w:t> </w:t>
      </w:r>
      <w:r>
        <w:rPr>
          <w:color w:val="231F20"/>
        </w:rPr>
        <w:t>join their voices together to speak as one for what they want for themselves, their families, and allies,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systems they access,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for the future of</w:t>
      </w:r>
      <w:r>
        <w:rPr>
          <w:color w:val="231F20"/>
          <w:spacing w:val="-2"/>
        </w:rPr>
        <w:t> </w:t>
      </w:r>
      <w:r>
        <w:rPr>
          <w:color w:val="231F20"/>
        </w:rPr>
        <w:t>Pennsylvania.</w:t>
      </w:r>
    </w:p>
    <w:p>
      <w:pPr>
        <w:pStyle w:val="BodyText"/>
        <w:spacing w:before="3"/>
        <w:rPr>
          <w:sz w:val="22"/>
        </w:rPr>
      </w:pPr>
    </w:p>
    <w:p>
      <w:pPr>
        <w:pStyle w:val="Heading4"/>
        <w:rPr>
          <w:rFonts w:ascii="Arial Black"/>
        </w:rPr>
      </w:pPr>
      <w:r>
        <w:rPr>
          <w:rFonts w:ascii="Arial Black"/>
          <w:color w:val="231F20"/>
        </w:rPr>
        <w:t>Required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Activities</w:t>
      </w:r>
    </w:p>
    <w:p>
      <w:pPr>
        <w:pStyle w:val="ListParagraph"/>
        <w:numPr>
          <w:ilvl w:val="0"/>
          <w:numId w:val="38"/>
        </w:numPr>
        <w:tabs>
          <w:tab w:pos="1080" w:val="left" w:leader="none"/>
        </w:tabs>
        <w:spacing w:line="249" w:lineRule="auto" w:before="66" w:after="0"/>
        <w:ind w:left="1080" w:right="945" w:hanging="360"/>
        <w:jc w:val="left"/>
        <w:rPr>
          <w:sz w:val="24"/>
        </w:rPr>
      </w:pPr>
      <w:r>
        <w:rPr>
          <w:color w:val="231F20"/>
          <w:sz w:val="24"/>
        </w:rPr>
        <w:t>Describe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how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you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seek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consistently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engage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core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group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paid,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cross-disability,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cross-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cultural leaders with developmental disabilities to direct, lead, and conduct the key work of the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project.</w:t>
      </w:r>
    </w:p>
    <w:p>
      <w:pPr>
        <w:pStyle w:val="ListParagraph"/>
        <w:numPr>
          <w:ilvl w:val="0"/>
          <w:numId w:val="38"/>
        </w:numPr>
        <w:tabs>
          <w:tab w:pos="1080" w:val="left" w:leader="none"/>
        </w:tabs>
        <w:spacing w:line="249" w:lineRule="auto" w:before="93" w:after="0"/>
        <w:ind w:left="1080" w:right="1181" w:hanging="360"/>
        <w:jc w:val="left"/>
        <w:rPr>
          <w:sz w:val="24"/>
        </w:rPr>
      </w:pPr>
      <w:r>
        <w:rPr>
          <w:color w:val="231F20"/>
          <w:sz w:val="24"/>
        </w:rPr>
        <w:t>Describe how you will provide support for decision-making, information sharing, and skill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development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core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leaders,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building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better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prepared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inform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support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peers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conduct 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work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 project.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46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ListParagraph"/>
        <w:numPr>
          <w:ilvl w:val="0"/>
          <w:numId w:val="38"/>
        </w:numPr>
        <w:tabs>
          <w:tab w:pos="1080" w:val="left" w:leader="none"/>
        </w:tabs>
        <w:spacing w:line="249" w:lineRule="auto" w:before="69" w:after="0"/>
        <w:ind w:left="1080" w:right="900" w:hanging="360"/>
        <w:jc w:val="lef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strategy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create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support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active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vibrant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network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engages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people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disabilities. Include how you will provide a platform to easily communicate, gather, and connect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regularly. The network must be able to organize and function as a single voice to share their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messages when appropriate. Identify the strategies you will use, both virtual and live, to ensure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people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even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most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rural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urban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parts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Pennsylvania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can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participate.</w:t>
      </w:r>
    </w:p>
    <w:p>
      <w:pPr>
        <w:pStyle w:val="ListParagraph"/>
        <w:numPr>
          <w:ilvl w:val="0"/>
          <w:numId w:val="38"/>
        </w:numPr>
        <w:tabs>
          <w:tab w:pos="1080" w:val="left" w:leader="none"/>
        </w:tabs>
        <w:spacing w:line="249" w:lineRule="auto" w:before="95" w:after="0"/>
        <w:ind w:left="1080" w:right="780" w:hanging="360"/>
        <w:jc w:val="left"/>
        <w:rPr>
          <w:sz w:val="24"/>
        </w:rPr>
      </w:pPr>
      <w:r>
        <w:rPr>
          <w:color w:val="231F20"/>
          <w:sz w:val="24"/>
        </w:rPr>
        <w:t>Describe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multiple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ways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you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conduct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ongoing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public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communications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keep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stakeholders,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network participants, and their allies engaged and knowledgeable about the network and its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activities.</w:t>
      </w:r>
    </w:p>
    <w:p>
      <w:pPr>
        <w:pStyle w:val="ListParagraph"/>
        <w:numPr>
          <w:ilvl w:val="0"/>
          <w:numId w:val="38"/>
        </w:numPr>
        <w:tabs>
          <w:tab w:pos="1080" w:val="left" w:leader="none"/>
        </w:tabs>
        <w:spacing w:line="249" w:lineRule="auto" w:before="93" w:after="0"/>
        <w:ind w:left="1080" w:right="819" w:hanging="360"/>
        <w:jc w:val="left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addition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regularly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scheduled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activities,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support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network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create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conduct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knowledge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sharing during specifically targeted events (such as weeknight webinars, Saturday seminars, or a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series of weekends) for peers, families, and allies. We want to promote the status of people with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leaders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help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bridge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between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parents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self-advocacy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movement.</w:t>
      </w:r>
    </w:p>
    <w:p>
      <w:pPr>
        <w:pStyle w:val="ListParagraph"/>
        <w:numPr>
          <w:ilvl w:val="0"/>
          <w:numId w:val="38"/>
        </w:numPr>
        <w:tabs>
          <w:tab w:pos="1080" w:val="left" w:leader="none"/>
        </w:tabs>
        <w:spacing w:line="249" w:lineRule="auto" w:before="94" w:after="0"/>
        <w:ind w:left="1080" w:right="997" w:hanging="360"/>
        <w:jc w:val="left"/>
        <w:rPr>
          <w:sz w:val="24"/>
        </w:rPr>
      </w:pPr>
      <w:r>
        <w:rPr>
          <w:color w:val="231F20"/>
          <w:sz w:val="24"/>
        </w:rPr>
        <w:t>Describe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accomodations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you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make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ensure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inclusion,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translation,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cultural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competency,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and accessibility, so people with disabilities, and their families and allies across distinct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communities,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can fully participate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feel welcomed.</w:t>
      </w:r>
    </w:p>
    <w:p>
      <w:pPr>
        <w:pStyle w:val="ListParagraph"/>
        <w:numPr>
          <w:ilvl w:val="0"/>
          <w:numId w:val="38"/>
        </w:numPr>
        <w:tabs>
          <w:tab w:pos="1080" w:val="left" w:leader="none"/>
        </w:tabs>
        <w:spacing w:line="249" w:lineRule="auto" w:before="93" w:after="0"/>
        <w:ind w:left="1080" w:right="1141" w:hanging="360"/>
        <w:jc w:val="left"/>
        <w:rPr>
          <w:sz w:val="24"/>
        </w:rPr>
      </w:pPr>
      <w:r>
        <w:rPr>
          <w:color w:val="231F20"/>
          <w:sz w:val="24"/>
        </w:rPr>
        <w:t>Support the development of an advocacy agenda with goals and outcomes determined by the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network,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participants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prepared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speak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united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voice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topics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importance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them.</w:t>
      </w:r>
    </w:p>
    <w:p>
      <w:pPr>
        <w:pStyle w:val="ListParagraph"/>
        <w:numPr>
          <w:ilvl w:val="0"/>
          <w:numId w:val="38"/>
        </w:numPr>
        <w:tabs>
          <w:tab w:pos="1080" w:val="left" w:leader="none"/>
        </w:tabs>
        <w:spacing w:line="240" w:lineRule="auto" w:before="93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Document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efforts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culminating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report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product.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Disseminate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widely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after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securing</w:t>
      </w:r>
    </w:p>
    <w:p>
      <w:pPr>
        <w:pStyle w:val="BodyText"/>
        <w:spacing w:before="12"/>
        <w:ind w:left="1080"/>
      </w:pPr>
      <w:r>
        <w:rPr>
          <w:color w:val="231F20"/>
        </w:rPr>
        <w:t>approval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Council,</w:t>
      </w:r>
      <w:r>
        <w:rPr>
          <w:color w:val="231F20"/>
          <w:spacing w:val="-4"/>
        </w:rPr>
        <w:t> </w:t>
      </w:r>
      <w:r>
        <w:rPr>
          <w:color w:val="231F20"/>
        </w:rPr>
        <w:t>ensuring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report</w:t>
      </w:r>
      <w:r>
        <w:rPr>
          <w:color w:val="231F20"/>
          <w:spacing w:val="-3"/>
        </w:rPr>
        <w:t> </w:t>
      </w:r>
      <w:r>
        <w:rPr>
          <w:color w:val="231F20"/>
        </w:rPr>
        <w:t>meets</w:t>
      </w:r>
      <w:r>
        <w:rPr>
          <w:color w:val="231F20"/>
          <w:spacing w:val="-3"/>
        </w:rPr>
        <w:t> </w:t>
      </w:r>
      <w:r>
        <w:rPr>
          <w:color w:val="231F20"/>
        </w:rPr>
        <w:t>current</w:t>
      </w:r>
      <w:r>
        <w:rPr>
          <w:color w:val="231F20"/>
          <w:spacing w:val="-3"/>
        </w:rPr>
        <w:t> </w:t>
      </w:r>
      <w:r>
        <w:rPr>
          <w:color w:val="231F20"/>
        </w:rPr>
        <w:t>accessibility</w:t>
      </w:r>
      <w:r>
        <w:rPr>
          <w:color w:val="231F20"/>
          <w:spacing w:val="-5"/>
        </w:rPr>
        <w:t> </w:t>
      </w:r>
      <w:r>
        <w:rPr>
          <w:color w:val="231F20"/>
        </w:rPr>
        <w:t>standards.</w:t>
      </w:r>
    </w:p>
    <w:p>
      <w:pPr>
        <w:pStyle w:val="BodyText"/>
        <w:spacing w:before="9"/>
        <w:rPr>
          <w:sz w:val="30"/>
        </w:rPr>
      </w:pPr>
    </w:p>
    <w:p>
      <w:pPr>
        <w:pStyle w:val="Heading4"/>
        <w:spacing w:before="1"/>
        <w:rPr>
          <w:rFonts w:ascii="Arial Black"/>
        </w:rPr>
      </w:pPr>
      <w:r>
        <w:rPr>
          <w:rFonts w:ascii="Arial Black"/>
          <w:color w:val="231F20"/>
        </w:rPr>
        <w:t>Expected</w:t>
      </w:r>
      <w:r>
        <w:rPr>
          <w:rFonts w:ascii="Arial Black"/>
          <w:color w:val="231F20"/>
          <w:spacing w:val="-5"/>
        </w:rPr>
        <w:t> </w:t>
      </w:r>
      <w:r>
        <w:rPr>
          <w:rFonts w:ascii="Arial Black"/>
          <w:color w:val="231F20"/>
        </w:rPr>
        <w:t>Outcomes</w:t>
      </w:r>
    </w:p>
    <w:p>
      <w:pPr>
        <w:pStyle w:val="ListParagraph"/>
        <w:numPr>
          <w:ilvl w:val="0"/>
          <w:numId w:val="39"/>
        </w:numPr>
        <w:tabs>
          <w:tab w:pos="1080" w:val="left" w:leader="none"/>
        </w:tabs>
        <w:spacing w:line="249" w:lineRule="auto" w:before="66" w:after="0"/>
        <w:ind w:left="1080" w:right="1464" w:hanging="360"/>
        <w:jc w:val="left"/>
        <w:rPr>
          <w:sz w:val="24"/>
        </w:rPr>
      </w:pPr>
      <w:r>
        <w:rPr>
          <w:color w:val="231F20"/>
          <w:sz w:val="24"/>
        </w:rPr>
        <w:t>People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have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increased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knowledge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self-determination,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advocacy,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leadership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skills.</w:t>
      </w:r>
    </w:p>
    <w:p>
      <w:pPr>
        <w:pStyle w:val="ListParagraph"/>
        <w:numPr>
          <w:ilvl w:val="0"/>
          <w:numId w:val="39"/>
        </w:numPr>
        <w:tabs>
          <w:tab w:pos="1080" w:val="left" w:leader="none"/>
        </w:tabs>
        <w:spacing w:line="249" w:lineRule="auto" w:before="92" w:after="0"/>
        <w:ind w:left="1080" w:right="1423" w:hanging="360"/>
        <w:jc w:val="left"/>
        <w:rPr>
          <w:sz w:val="24"/>
        </w:rPr>
      </w:pPr>
      <w:r>
        <w:rPr>
          <w:color w:val="231F20"/>
          <w:sz w:val="24"/>
        </w:rPr>
        <w:t>People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have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continued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engagement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diverse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communities,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including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diverse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disabilities.</w:t>
      </w:r>
    </w:p>
    <w:p>
      <w:pPr>
        <w:pStyle w:val="ListParagraph"/>
        <w:numPr>
          <w:ilvl w:val="0"/>
          <w:numId w:val="39"/>
        </w:numPr>
        <w:tabs>
          <w:tab w:pos="1080" w:val="left" w:leader="none"/>
        </w:tabs>
        <w:spacing w:line="240" w:lineRule="auto" w:before="92" w:after="0"/>
        <w:ind w:left="1080" w:right="0" w:hanging="360"/>
        <w:jc w:val="left"/>
        <w:rPr>
          <w:sz w:val="24"/>
        </w:rPr>
      </w:pPr>
      <w:r>
        <w:rPr>
          <w:color w:val="231F20"/>
          <w:sz w:val="24"/>
        </w:rPr>
        <w:t>Families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allies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people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have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better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understanding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self-advocacy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</w:p>
    <w:p>
      <w:pPr>
        <w:pStyle w:val="BodyText"/>
        <w:spacing w:before="12"/>
        <w:ind w:left="1080"/>
      </w:pPr>
      <w:r>
        <w:rPr>
          <w:color w:val="231F20"/>
        </w:rPr>
        <w:t>the self-advocacy movement.</w:t>
      </w:r>
    </w:p>
    <w:p>
      <w:pPr>
        <w:pStyle w:val="ListParagraph"/>
        <w:numPr>
          <w:ilvl w:val="0"/>
          <w:numId w:val="39"/>
        </w:numPr>
        <w:tabs>
          <w:tab w:pos="1080" w:val="left" w:leader="none"/>
        </w:tabs>
        <w:spacing w:line="249" w:lineRule="auto" w:before="102" w:after="0"/>
        <w:ind w:left="1080" w:right="1729" w:hanging="360"/>
        <w:jc w:val="left"/>
        <w:rPr>
          <w:sz w:val="24"/>
        </w:rPr>
      </w:pPr>
      <w:r>
        <w:rPr>
          <w:color w:val="231F20"/>
          <w:sz w:val="24"/>
        </w:rPr>
        <w:t>People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have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ability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advocate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larger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united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scale,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including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individuals,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families, 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their allies.</w:t>
      </w:r>
    </w:p>
    <w:p>
      <w:pPr>
        <w:pStyle w:val="BodyText"/>
        <w:rPr>
          <w:sz w:val="33"/>
        </w:rPr>
      </w:pPr>
    </w:p>
    <w:p>
      <w:pPr>
        <w:pStyle w:val="Heading5"/>
      </w:pPr>
      <w:r>
        <w:rPr>
          <w:color w:val="231F20"/>
        </w:rPr>
        <w:t>RFA#:</w:t>
      </w:r>
      <w:r>
        <w:rPr>
          <w:color w:val="231F20"/>
          <w:spacing w:val="-11"/>
        </w:rPr>
        <w:t> </w:t>
      </w:r>
      <w:r>
        <w:rPr>
          <w:color w:val="231F20"/>
        </w:rPr>
        <w:t>33-21</w:t>
      </w:r>
    </w:p>
    <w:p>
      <w:pPr>
        <w:pStyle w:val="Heading6"/>
        <w:spacing w:line="249" w:lineRule="auto" w:before="12"/>
        <w:ind w:right="2739"/>
      </w:pPr>
      <w:r>
        <w:rPr>
          <w:color w:val="231F20"/>
        </w:rPr>
        <w:t>Planned</w:t>
      </w:r>
      <w:r>
        <w:rPr>
          <w:color w:val="231F20"/>
          <w:spacing w:val="-11"/>
        </w:rPr>
        <w:t> </w:t>
      </w:r>
      <w:r>
        <w:rPr>
          <w:color w:val="231F20"/>
        </w:rPr>
        <w:t>Allocation: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project</w:t>
      </w:r>
      <w:r>
        <w:rPr>
          <w:color w:val="231F20"/>
          <w:spacing w:val="-2"/>
        </w:rPr>
        <w:t> </w:t>
      </w:r>
      <w:r>
        <w:rPr>
          <w:color w:val="231F20"/>
        </w:rPr>
        <w:t>@</w:t>
      </w:r>
      <w:r>
        <w:rPr>
          <w:color w:val="231F20"/>
          <w:spacing w:val="-2"/>
        </w:rPr>
        <w:t> </w:t>
      </w:r>
      <w:r>
        <w:rPr>
          <w:color w:val="231F20"/>
        </w:rPr>
        <w:t>$85,000</w:t>
      </w:r>
      <w:r>
        <w:rPr>
          <w:color w:val="231F20"/>
          <w:spacing w:val="-3"/>
        </w:rPr>
        <w:t> </w:t>
      </w:r>
      <w:r>
        <w:rPr>
          <w:color w:val="231F20"/>
        </w:rPr>
        <w:t>per</w:t>
      </w:r>
      <w:r>
        <w:rPr>
          <w:color w:val="231F20"/>
          <w:spacing w:val="-2"/>
        </w:rPr>
        <w:t> </w:t>
      </w:r>
      <w:r>
        <w:rPr>
          <w:color w:val="231F20"/>
        </w:rPr>
        <w:t>year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four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  <w:r>
        <w:rPr>
          <w:color w:val="231F20"/>
          <w:spacing w:val="-63"/>
        </w:rPr>
        <w:t> </w:t>
      </w:r>
      <w:r>
        <w:rPr>
          <w:color w:val="231F20"/>
        </w:rPr>
        <w:t>Match</w:t>
      </w:r>
      <w:r>
        <w:rPr>
          <w:color w:val="231F20"/>
          <w:spacing w:val="-1"/>
        </w:rPr>
        <w:t> </w:t>
      </w:r>
      <w:r>
        <w:rPr>
          <w:color w:val="231F20"/>
        </w:rPr>
        <w:t>Required:</w:t>
      </w:r>
      <w:r>
        <w:rPr>
          <w:color w:val="231F20"/>
          <w:spacing w:val="-1"/>
        </w:rPr>
        <w:t> </w:t>
      </w:r>
      <w:r>
        <w:rPr>
          <w:color w:val="231F20"/>
        </w:rPr>
        <w:t>$28,334</w:t>
      </w:r>
    </w:p>
    <w:p>
      <w:pPr>
        <w:pStyle w:val="BodyText"/>
        <w:spacing w:before="3"/>
        <w:rPr>
          <w:b/>
          <w:sz w:val="25"/>
        </w:rPr>
      </w:pPr>
    </w:p>
    <w:p>
      <w:pPr>
        <w:spacing w:line="249" w:lineRule="auto" w:before="0"/>
        <w:ind w:left="720" w:right="0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Pre-application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Conference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Webinar: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Wednesday,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November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3,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2021,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at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2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p.m.</w:t>
      </w:r>
      <w:r>
        <w:rPr>
          <w:b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(see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page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16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-64"/>
          <w:sz w:val="24"/>
        </w:rPr>
        <w:t> </w:t>
      </w:r>
      <w:r>
        <w:rPr>
          <w:i/>
          <w:color w:val="231F20"/>
          <w:sz w:val="24"/>
        </w:rPr>
        <w:t>instructions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how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access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the webinar)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Heading6"/>
      </w:pPr>
      <w:r>
        <w:rPr>
          <w:color w:val="231F20"/>
        </w:rPr>
        <w:t>Proposal</w:t>
      </w:r>
      <w:r>
        <w:rPr>
          <w:color w:val="231F20"/>
          <w:spacing w:val="-7"/>
        </w:rPr>
        <w:t> </w:t>
      </w:r>
      <w:r>
        <w:rPr>
          <w:color w:val="231F20"/>
        </w:rPr>
        <w:t>Due</w:t>
      </w:r>
      <w:r>
        <w:rPr>
          <w:color w:val="231F20"/>
          <w:spacing w:val="-8"/>
        </w:rPr>
        <w:t> </w:t>
      </w:r>
      <w:r>
        <w:rPr>
          <w:color w:val="231F20"/>
        </w:rPr>
        <w:t>Date:</w:t>
      </w:r>
      <w:r>
        <w:rPr>
          <w:color w:val="231F20"/>
          <w:spacing w:val="-7"/>
        </w:rPr>
        <w:t> </w:t>
      </w:r>
      <w:r>
        <w:rPr>
          <w:color w:val="231F20"/>
        </w:rPr>
        <w:t>Wednesday,</w:t>
      </w:r>
      <w:r>
        <w:rPr>
          <w:color w:val="231F20"/>
          <w:spacing w:val="-7"/>
        </w:rPr>
        <w:t> </w:t>
      </w:r>
      <w:r>
        <w:rPr>
          <w:color w:val="231F20"/>
        </w:rPr>
        <w:t>December</w:t>
      </w:r>
      <w:r>
        <w:rPr>
          <w:color w:val="231F20"/>
          <w:spacing w:val="-8"/>
        </w:rPr>
        <w:t> </w:t>
      </w:r>
      <w:r>
        <w:rPr>
          <w:color w:val="231F20"/>
        </w:rPr>
        <w:t>1,</w:t>
      </w:r>
      <w:r>
        <w:rPr>
          <w:color w:val="231F20"/>
          <w:spacing w:val="-7"/>
        </w:rPr>
        <w:t> </w:t>
      </w:r>
      <w:r>
        <w:rPr>
          <w:color w:val="231F20"/>
        </w:rPr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before="92"/>
        <w:ind w:right="718"/>
        <w:jc w:val="right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47</w:t>
      </w:r>
    </w:p>
    <w:p>
      <w:pPr>
        <w:spacing w:after="0"/>
        <w:jc w:val="right"/>
        <w:sectPr>
          <w:pgSz w:w="12240" w:h="15840"/>
          <w:pgMar w:top="14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4"/>
        <w:spacing w:before="91"/>
        <w:ind w:left="1083" w:right="1084"/>
        <w:jc w:val="center"/>
      </w:pPr>
      <w:r>
        <w:rPr>
          <w:color w:val="231F20"/>
        </w:rPr>
        <w:t>Page</w:t>
      </w:r>
      <w:r>
        <w:rPr>
          <w:color w:val="231F20"/>
          <w:spacing w:val="-6"/>
        </w:rPr>
        <w:t> </w:t>
      </w:r>
      <w:r>
        <w:rPr>
          <w:color w:val="231F20"/>
        </w:rPr>
        <w:t>intentionally</w:t>
      </w:r>
      <w:r>
        <w:rPr>
          <w:color w:val="231F20"/>
          <w:spacing w:val="-5"/>
        </w:rPr>
        <w:t> </w:t>
      </w:r>
      <w:r>
        <w:rPr>
          <w:color w:val="231F20"/>
        </w:rPr>
        <w:t>left</w:t>
      </w:r>
      <w:r>
        <w:rPr>
          <w:color w:val="231F20"/>
          <w:spacing w:val="-6"/>
        </w:rPr>
        <w:t> </w:t>
      </w:r>
      <w:r>
        <w:rPr>
          <w:color w:val="231F20"/>
        </w:rPr>
        <w:t>blank.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2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48</w:t>
      </w:r>
    </w:p>
    <w:p>
      <w:pPr>
        <w:spacing w:after="0"/>
        <w:sectPr>
          <w:pgSz w:w="12240" w:h="1584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56.5pt;height:258.1pt;mso-position-horizontal-relative:char;mso-position-vertical-relative:line" id="docshapegroup327" coordorigin="0,0" coordsize="9130,5162">
            <v:shape style="position:absolute;left:0;top:0;width:6247;height:4993" type="#_x0000_t75" id="docshape328" stroked="false">
              <v:imagedata r:id="rId15" o:title=""/>
            </v:shape>
            <v:shape style="position:absolute;left:0;top:0;width:9130;height:5162" id="docshape329" coordorigin="0,0" coordsize="9130,5162" path="m0,4922l0,5162,9130,5162,0,4922xm3010,4872l1535,4883,0,4922,9130,5162,9053,5149,8927,5129,8739,5104,8476,5075,8054,5035,7428,4990,6463,4940,5082,4895,3334,4872,3334,4872,3226,4872,3226,4872,3118,4872,3118,4872,3010,4872xm9130,4872l3010,4872,3118,4872,3118,4872,3226,4872,3226,4872,3334,4872,3334,4872,5082,4895,6463,4940,7428,4990,8054,5035,8476,5075,8739,5104,8927,5129,9053,5149,9130,5162,9130,4872xm9130,0l0,0,0,4922,1535,4883,9130,4872,9130,0xe" filled="true" fillcolor="#939598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Heading1"/>
        <w:spacing w:line="626" w:lineRule="exact"/>
      </w:pPr>
      <w:r>
        <w:rPr>
          <w:color w:val="231F20"/>
        </w:rPr>
        <w:t>Appendix</w:t>
      </w:r>
      <w:r>
        <w:rPr>
          <w:color w:val="231F20"/>
          <w:spacing w:val="2"/>
        </w:rPr>
        <w:t> </w:t>
      </w:r>
      <w:r>
        <w:rPr>
          <w:color w:val="231F20"/>
        </w:rPr>
        <w:t>A:</w:t>
      </w:r>
    </w:p>
    <w:p>
      <w:pPr>
        <w:spacing w:line="626" w:lineRule="exact" w:before="0"/>
        <w:ind w:left="2174" w:right="0" w:firstLine="0"/>
        <w:jc w:val="left"/>
        <w:rPr>
          <w:rFonts w:ascii="Arial Black"/>
          <w:sz w:val="48"/>
        </w:rPr>
      </w:pPr>
      <w:r>
        <w:rPr>
          <w:rFonts w:ascii="Arial Black"/>
          <w:color w:val="231F20"/>
          <w:sz w:val="48"/>
        </w:rPr>
        <w:t>Council</w:t>
      </w:r>
      <w:r>
        <w:rPr>
          <w:rFonts w:ascii="Arial Black"/>
          <w:color w:val="231F20"/>
          <w:spacing w:val="-8"/>
          <w:sz w:val="48"/>
        </w:rPr>
        <w:t> </w:t>
      </w:r>
      <w:r>
        <w:rPr>
          <w:rFonts w:ascii="Arial Black"/>
          <w:color w:val="231F20"/>
          <w:sz w:val="48"/>
        </w:rPr>
        <w:t>Policies</w:t>
      </w:r>
      <w:r>
        <w:rPr>
          <w:rFonts w:ascii="Arial Black"/>
          <w:color w:val="231F20"/>
          <w:spacing w:val="-7"/>
          <w:sz w:val="48"/>
        </w:rPr>
        <w:t> </w:t>
      </w:r>
      <w:r>
        <w:rPr>
          <w:rFonts w:ascii="Arial Black"/>
          <w:color w:val="231F20"/>
          <w:sz w:val="48"/>
        </w:rPr>
        <w:t>and</w:t>
      </w:r>
      <w:r>
        <w:rPr>
          <w:rFonts w:ascii="Arial Black"/>
          <w:color w:val="231F20"/>
          <w:spacing w:val="-7"/>
          <w:sz w:val="48"/>
        </w:rPr>
        <w:t> </w:t>
      </w:r>
      <w:r>
        <w:rPr>
          <w:rFonts w:ascii="Arial Black"/>
          <w:color w:val="231F20"/>
          <w:sz w:val="48"/>
        </w:rPr>
        <w:t>Resolutions</w:t>
      </w:r>
    </w:p>
    <w:p>
      <w:pPr>
        <w:pStyle w:val="ListParagraph"/>
        <w:numPr>
          <w:ilvl w:val="0"/>
          <w:numId w:val="40"/>
        </w:numPr>
        <w:tabs>
          <w:tab w:pos="3254" w:val="left" w:leader="none"/>
          <w:tab w:pos="3255" w:val="left" w:leader="none"/>
        </w:tabs>
        <w:spacing w:line="240" w:lineRule="auto" w:before="376" w:after="0"/>
        <w:ind w:left="3254" w:right="0" w:hanging="421"/>
        <w:jc w:val="left"/>
        <w:rPr>
          <w:sz w:val="24"/>
        </w:rPr>
      </w:pPr>
      <w:r>
        <w:rPr>
          <w:color w:val="231F20"/>
          <w:sz w:val="24"/>
        </w:rPr>
        <w:t>Federal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Definition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Developmental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Disabilities</w:t>
      </w:r>
    </w:p>
    <w:p>
      <w:pPr>
        <w:pStyle w:val="ListParagraph"/>
        <w:numPr>
          <w:ilvl w:val="0"/>
          <w:numId w:val="40"/>
        </w:numPr>
        <w:tabs>
          <w:tab w:pos="3254" w:val="left" w:leader="none"/>
          <w:tab w:pos="3255" w:val="left" w:leader="none"/>
        </w:tabs>
        <w:spacing w:line="240" w:lineRule="auto" w:before="12" w:after="0"/>
        <w:ind w:left="3254" w:right="0" w:hanging="421"/>
        <w:jc w:val="left"/>
        <w:rPr>
          <w:sz w:val="24"/>
        </w:rPr>
      </w:pPr>
      <w:r>
        <w:rPr>
          <w:color w:val="231F20"/>
          <w:sz w:val="24"/>
        </w:rPr>
        <w:t>Council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Resolution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Aversive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Therapies</w:t>
      </w:r>
    </w:p>
    <w:p>
      <w:pPr>
        <w:pStyle w:val="ListParagraph"/>
        <w:numPr>
          <w:ilvl w:val="0"/>
          <w:numId w:val="40"/>
        </w:numPr>
        <w:tabs>
          <w:tab w:pos="3254" w:val="left" w:leader="none"/>
          <w:tab w:pos="3255" w:val="left" w:leader="none"/>
        </w:tabs>
        <w:spacing w:line="240" w:lineRule="auto" w:before="12" w:after="0"/>
        <w:ind w:left="3254" w:right="0" w:hanging="421"/>
        <w:jc w:val="left"/>
        <w:rPr>
          <w:sz w:val="24"/>
        </w:rPr>
      </w:pPr>
      <w:r>
        <w:rPr>
          <w:color w:val="231F20"/>
          <w:sz w:val="24"/>
        </w:rPr>
        <w:t>Council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Policies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Communications/Publications</w:t>
      </w:r>
    </w:p>
    <w:p>
      <w:pPr>
        <w:pStyle w:val="ListParagraph"/>
        <w:numPr>
          <w:ilvl w:val="1"/>
          <w:numId w:val="40"/>
        </w:numPr>
        <w:tabs>
          <w:tab w:pos="3614" w:val="left" w:leader="none"/>
          <w:tab w:pos="3615" w:val="left" w:leader="none"/>
        </w:tabs>
        <w:spacing w:line="240" w:lineRule="auto" w:before="12" w:after="0"/>
        <w:ind w:left="3614" w:right="0" w:hanging="361"/>
        <w:jc w:val="left"/>
        <w:rPr>
          <w:sz w:val="24"/>
        </w:rPr>
      </w:pPr>
      <w:r>
        <w:rPr>
          <w:color w:val="231F20"/>
          <w:sz w:val="24"/>
        </w:rPr>
        <w:t>Open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Captioning/Descriptive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Video</w:t>
      </w:r>
    </w:p>
    <w:p>
      <w:pPr>
        <w:pStyle w:val="ListParagraph"/>
        <w:numPr>
          <w:ilvl w:val="1"/>
          <w:numId w:val="40"/>
        </w:numPr>
        <w:tabs>
          <w:tab w:pos="3614" w:val="left" w:leader="none"/>
          <w:tab w:pos="3615" w:val="left" w:leader="none"/>
        </w:tabs>
        <w:spacing w:line="240" w:lineRule="auto" w:before="12" w:after="0"/>
        <w:ind w:left="3614" w:right="0" w:hanging="361"/>
        <w:jc w:val="left"/>
        <w:rPr>
          <w:sz w:val="24"/>
        </w:rPr>
      </w:pPr>
      <w:r>
        <w:rPr>
          <w:color w:val="231F20"/>
          <w:sz w:val="24"/>
        </w:rPr>
        <w:t>Right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Publish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Council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Copyright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Policy</w:t>
      </w:r>
    </w:p>
    <w:p>
      <w:pPr>
        <w:pStyle w:val="ListParagraph"/>
        <w:numPr>
          <w:ilvl w:val="0"/>
          <w:numId w:val="40"/>
        </w:numPr>
        <w:tabs>
          <w:tab w:pos="3254" w:val="left" w:leader="none"/>
          <w:tab w:pos="3255" w:val="left" w:leader="none"/>
        </w:tabs>
        <w:spacing w:line="240" w:lineRule="auto" w:before="12" w:after="0"/>
        <w:ind w:left="3254" w:right="0" w:hanging="421"/>
        <w:jc w:val="left"/>
        <w:rPr>
          <w:sz w:val="24"/>
        </w:rPr>
      </w:pPr>
      <w:r>
        <w:rPr>
          <w:color w:val="231F20"/>
          <w:spacing w:val="-1"/>
          <w:sz w:val="24"/>
        </w:rPr>
        <w:t>Council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Audit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Requirements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098pt;width:80.95pt;height:56pt;mso-position-horizontal-relative:page;mso-position-vertical-relative:paragraph;z-index:15775744" id="docshapegroup330" coordorigin="326,-463" coordsize="1619,1120">
            <v:shape style="position:absolute;left:712;top:-463;width:468;height:597" id="docshape331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332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333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334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335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bookmarkStart w:name="_bookmark24" w:id="41"/>
      <w:bookmarkEnd w:id="41"/>
      <w:r>
        <w:rPr/>
      </w:r>
      <w:bookmarkStart w:name="Appendix A: Council Policies and Resolut" w:id="42"/>
      <w:bookmarkEnd w:id="42"/>
      <w:r>
        <w:rPr/>
      </w:r>
      <w:r>
        <w:rPr>
          <w:color w:val="231F20"/>
        </w:rPr>
        <w:t>Appendix</w:t>
      </w:r>
      <w:r>
        <w:rPr>
          <w:color w:val="231F20"/>
          <w:spacing w:val="-4"/>
        </w:rPr>
        <w:t> </w:t>
      </w:r>
      <w:r>
        <w:rPr>
          <w:color w:val="231F20"/>
        </w:rPr>
        <w:t>A:</w:t>
      </w:r>
      <w:r>
        <w:rPr>
          <w:color w:val="231F20"/>
          <w:spacing w:val="-3"/>
        </w:rPr>
        <w:t> </w:t>
      </w:r>
      <w:r>
        <w:rPr>
          <w:color w:val="231F20"/>
        </w:rPr>
        <w:t>Council</w:t>
      </w:r>
      <w:r>
        <w:rPr>
          <w:color w:val="231F20"/>
          <w:spacing w:val="-4"/>
        </w:rPr>
        <w:t> </w:t>
      </w:r>
      <w:r>
        <w:rPr>
          <w:color w:val="231F20"/>
        </w:rPr>
        <w:t>Policies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Resolutions</w:t>
      </w:r>
    </w:p>
    <w:p>
      <w:pPr>
        <w:pStyle w:val="BodyText"/>
        <w:spacing w:before="4"/>
        <w:rPr>
          <w:rFonts w:ascii="Arial Black"/>
          <w:sz w:val="34"/>
        </w:rPr>
      </w:pPr>
    </w:p>
    <w:p>
      <w:pPr>
        <w:pStyle w:val="Heading4"/>
        <w:spacing w:line="383" w:lineRule="exact"/>
        <w:ind w:left="1440"/>
        <w:rPr>
          <w:rFonts w:ascii="Arial Black"/>
        </w:rPr>
      </w:pPr>
      <w:bookmarkStart w:name="Federal Definition of Developmental Disa" w:id="43"/>
      <w:bookmarkEnd w:id="43"/>
      <w:r>
        <w:rPr/>
      </w:r>
      <w:r>
        <w:rPr>
          <w:rFonts w:ascii="Arial Black"/>
          <w:color w:val="231F20"/>
        </w:rPr>
        <w:t>Federal</w:t>
      </w:r>
      <w:r>
        <w:rPr>
          <w:rFonts w:ascii="Arial Black"/>
          <w:color w:val="231F20"/>
          <w:spacing w:val="-10"/>
        </w:rPr>
        <w:t> </w:t>
      </w:r>
      <w:r>
        <w:rPr>
          <w:rFonts w:ascii="Arial Black"/>
          <w:color w:val="231F20"/>
        </w:rPr>
        <w:t>Definition</w:t>
      </w:r>
      <w:r>
        <w:rPr>
          <w:rFonts w:ascii="Arial Black"/>
          <w:color w:val="231F20"/>
          <w:spacing w:val="-9"/>
        </w:rPr>
        <w:t> </w:t>
      </w:r>
      <w:r>
        <w:rPr>
          <w:rFonts w:ascii="Arial Black"/>
          <w:color w:val="231F20"/>
        </w:rPr>
        <w:t>of</w:t>
      </w:r>
      <w:r>
        <w:rPr>
          <w:rFonts w:ascii="Arial Black"/>
          <w:color w:val="231F20"/>
          <w:spacing w:val="6"/>
        </w:rPr>
        <w:t> </w:t>
      </w:r>
      <w:r>
        <w:rPr>
          <w:rFonts w:ascii="Arial Black"/>
          <w:color w:val="231F20"/>
        </w:rPr>
        <w:t>Developmental</w:t>
      </w:r>
      <w:r>
        <w:rPr>
          <w:rFonts w:ascii="Arial Black"/>
          <w:color w:val="231F20"/>
          <w:spacing w:val="-10"/>
        </w:rPr>
        <w:t> </w:t>
      </w:r>
      <w:r>
        <w:rPr>
          <w:rFonts w:ascii="Arial Black"/>
          <w:color w:val="231F20"/>
        </w:rPr>
        <w:t>Disabilities</w:t>
      </w:r>
    </w:p>
    <w:p>
      <w:pPr>
        <w:pStyle w:val="BodyText"/>
        <w:spacing w:line="249" w:lineRule="auto"/>
        <w:ind w:left="1440" w:right="827"/>
      </w:pPr>
      <w:r>
        <w:rPr>
          <w:color w:val="231F20"/>
        </w:rPr>
        <w:t>The Pennsylvania Developmental Disabilities Council uses the federal definition of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developmental</w:t>
      </w:r>
      <w:r>
        <w:rPr>
          <w:color w:val="231F20"/>
          <w:spacing w:val="-5"/>
        </w:rPr>
        <w:t> </w:t>
      </w:r>
      <w:r>
        <w:rPr>
          <w:color w:val="231F20"/>
        </w:rPr>
        <w:t>disabilities,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appears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Developmental</w:t>
      </w:r>
      <w:r>
        <w:rPr>
          <w:color w:val="231F20"/>
          <w:spacing w:val="-5"/>
        </w:rPr>
        <w:t> </w:t>
      </w:r>
      <w:r>
        <w:rPr>
          <w:color w:val="231F20"/>
        </w:rPr>
        <w:t>Disabilities</w:t>
      </w:r>
      <w:r>
        <w:rPr>
          <w:color w:val="231F20"/>
          <w:spacing w:val="-16"/>
        </w:rPr>
        <w:t> </w:t>
      </w:r>
      <w:r>
        <w:rPr>
          <w:color w:val="231F20"/>
        </w:rPr>
        <w:t>Assistance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Bill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64"/>
        </w:rPr>
        <w:t> </w:t>
      </w:r>
      <w:r>
        <w:rPr>
          <w:color w:val="231F20"/>
        </w:rPr>
        <w:t>Rights</w:t>
      </w:r>
      <w:r>
        <w:rPr>
          <w:color w:val="231F20"/>
          <w:spacing w:val="-15"/>
        </w:rPr>
        <w:t> </w:t>
      </w:r>
      <w:r>
        <w:rPr>
          <w:color w:val="231F20"/>
        </w:rPr>
        <w:t>Act of</w:t>
      </w:r>
      <w:r>
        <w:rPr>
          <w:color w:val="231F20"/>
          <w:spacing w:val="-1"/>
        </w:rPr>
        <w:t> </w:t>
      </w:r>
      <w:r>
        <w:rPr>
          <w:color w:val="231F20"/>
        </w:rPr>
        <w:t>2000.</w:t>
      </w:r>
    </w:p>
    <w:p>
      <w:pPr>
        <w:pStyle w:val="BodyText"/>
        <w:spacing w:before="3"/>
      </w:pPr>
    </w:p>
    <w:p>
      <w:pPr>
        <w:pStyle w:val="BodyText"/>
        <w:ind w:left="1440"/>
      </w:pPr>
      <w:r>
        <w:rPr>
          <w:color w:val="231F20"/>
        </w:rPr>
        <w:t>Public</w:t>
      </w:r>
      <w:r>
        <w:rPr>
          <w:color w:val="231F20"/>
          <w:spacing w:val="-4"/>
        </w:rPr>
        <w:t> </w:t>
      </w:r>
      <w:r>
        <w:rPr>
          <w:color w:val="231F20"/>
        </w:rPr>
        <w:t>Law</w:t>
      </w:r>
      <w:r>
        <w:rPr>
          <w:color w:val="231F20"/>
          <w:spacing w:val="-4"/>
        </w:rPr>
        <w:t> </w:t>
      </w:r>
      <w:r>
        <w:rPr>
          <w:color w:val="231F20"/>
        </w:rPr>
        <w:t>106-402.</w:t>
      </w:r>
    </w:p>
    <w:p>
      <w:pPr>
        <w:pStyle w:val="ListParagraph"/>
        <w:numPr>
          <w:ilvl w:val="1"/>
          <w:numId w:val="39"/>
        </w:numPr>
        <w:tabs>
          <w:tab w:pos="2159" w:val="left" w:leader="none"/>
          <w:tab w:pos="2160" w:val="left" w:leader="none"/>
        </w:tabs>
        <w:spacing w:line="249" w:lineRule="auto" w:before="12" w:after="0"/>
        <w:ind w:left="2160" w:right="1314" w:hanging="720"/>
        <w:jc w:val="left"/>
        <w:rPr>
          <w:sz w:val="24"/>
        </w:rPr>
      </w:pPr>
      <w:r>
        <w:rPr>
          <w:color w:val="231F20"/>
          <w:sz w:val="24"/>
        </w:rPr>
        <w:t>In General—The term “developmental disability” means a severe, chronic disability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individual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that—</w:t>
      </w:r>
    </w:p>
    <w:p>
      <w:pPr>
        <w:pStyle w:val="ListParagraph"/>
        <w:numPr>
          <w:ilvl w:val="2"/>
          <w:numId w:val="39"/>
        </w:numPr>
        <w:tabs>
          <w:tab w:pos="2599" w:val="left" w:leader="none"/>
          <w:tab w:pos="2600" w:val="left" w:leader="none"/>
        </w:tabs>
        <w:spacing w:line="249" w:lineRule="auto" w:before="2" w:after="0"/>
        <w:ind w:left="2600" w:right="1329" w:hanging="440"/>
        <w:jc w:val="left"/>
        <w:rPr>
          <w:sz w:val="24"/>
        </w:rPr>
      </w:pPr>
      <w:r>
        <w:rPr>
          <w:color w:val="231F20"/>
          <w:sz w:val="24"/>
        </w:rPr>
        <w:t>is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attributable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mental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physical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impairment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combination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mental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physical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impairments;</w:t>
      </w:r>
    </w:p>
    <w:p>
      <w:pPr>
        <w:pStyle w:val="ListParagraph"/>
        <w:numPr>
          <w:ilvl w:val="2"/>
          <w:numId w:val="39"/>
        </w:numPr>
        <w:tabs>
          <w:tab w:pos="2600" w:val="left" w:leader="none"/>
        </w:tabs>
        <w:spacing w:line="240" w:lineRule="auto" w:before="2" w:after="0"/>
        <w:ind w:left="2599" w:right="0" w:hanging="440"/>
        <w:jc w:val="left"/>
        <w:rPr>
          <w:sz w:val="24"/>
        </w:rPr>
      </w:pPr>
      <w:r>
        <w:rPr>
          <w:color w:val="231F20"/>
          <w:sz w:val="24"/>
        </w:rPr>
        <w:t>is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manifested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before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individual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attains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age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22;</w:t>
      </w:r>
    </w:p>
    <w:p>
      <w:pPr>
        <w:pStyle w:val="ListParagraph"/>
        <w:numPr>
          <w:ilvl w:val="2"/>
          <w:numId w:val="39"/>
        </w:numPr>
        <w:tabs>
          <w:tab w:pos="2600" w:val="left" w:leader="none"/>
        </w:tabs>
        <w:spacing w:line="240" w:lineRule="auto" w:before="12" w:after="0"/>
        <w:ind w:left="2599" w:right="0" w:hanging="440"/>
        <w:jc w:val="left"/>
        <w:rPr>
          <w:sz w:val="24"/>
        </w:rPr>
      </w:pPr>
      <w:r>
        <w:rPr>
          <w:color w:val="231F20"/>
          <w:sz w:val="24"/>
        </w:rPr>
        <w:t>is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likely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continue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indefinitely;</w:t>
      </w:r>
    </w:p>
    <w:p>
      <w:pPr>
        <w:pStyle w:val="ListParagraph"/>
        <w:numPr>
          <w:ilvl w:val="2"/>
          <w:numId w:val="39"/>
        </w:numPr>
        <w:tabs>
          <w:tab w:pos="2600" w:val="left" w:leader="none"/>
        </w:tabs>
        <w:spacing w:line="249" w:lineRule="auto" w:before="12" w:after="0"/>
        <w:ind w:left="2600" w:right="872" w:hanging="440"/>
        <w:jc w:val="left"/>
        <w:rPr>
          <w:sz w:val="24"/>
        </w:rPr>
      </w:pPr>
      <w:r>
        <w:rPr>
          <w:color w:val="231F20"/>
          <w:sz w:val="24"/>
        </w:rPr>
        <w:t>results in substantial functional limitations in three or more of the following areas of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major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life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activity:</w:t>
      </w:r>
    </w:p>
    <w:p>
      <w:pPr>
        <w:pStyle w:val="ListParagraph"/>
        <w:numPr>
          <w:ilvl w:val="3"/>
          <w:numId w:val="39"/>
        </w:numPr>
        <w:tabs>
          <w:tab w:pos="3599" w:val="left" w:leader="none"/>
          <w:tab w:pos="3600" w:val="left" w:leader="none"/>
        </w:tabs>
        <w:spacing w:line="240" w:lineRule="auto" w:before="2" w:after="0"/>
        <w:ind w:left="3600" w:right="0" w:hanging="720"/>
        <w:jc w:val="left"/>
        <w:rPr>
          <w:sz w:val="24"/>
        </w:rPr>
      </w:pPr>
      <w:r>
        <w:rPr>
          <w:color w:val="231F20"/>
          <w:sz w:val="24"/>
        </w:rPr>
        <w:t>Self-care</w:t>
      </w:r>
    </w:p>
    <w:p>
      <w:pPr>
        <w:pStyle w:val="ListParagraph"/>
        <w:numPr>
          <w:ilvl w:val="3"/>
          <w:numId w:val="39"/>
        </w:numPr>
        <w:tabs>
          <w:tab w:pos="3599" w:val="left" w:leader="none"/>
          <w:tab w:pos="3600" w:val="left" w:leader="none"/>
        </w:tabs>
        <w:spacing w:line="240" w:lineRule="auto" w:before="12" w:after="0"/>
        <w:ind w:left="3600" w:right="0" w:hanging="720"/>
        <w:jc w:val="left"/>
        <w:rPr>
          <w:sz w:val="24"/>
        </w:rPr>
      </w:pPr>
      <w:r>
        <w:rPr>
          <w:color w:val="231F20"/>
          <w:sz w:val="24"/>
        </w:rPr>
        <w:t>Receptive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expressive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language</w:t>
      </w:r>
    </w:p>
    <w:p>
      <w:pPr>
        <w:pStyle w:val="ListParagraph"/>
        <w:numPr>
          <w:ilvl w:val="3"/>
          <w:numId w:val="39"/>
        </w:numPr>
        <w:tabs>
          <w:tab w:pos="3599" w:val="left" w:leader="none"/>
          <w:tab w:pos="3600" w:val="left" w:leader="none"/>
        </w:tabs>
        <w:spacing w:line="240" w:lineRule="auto" w:before="12" w:after="0"/>
        <w:ind w:left="3600" w:right="0" w:hanging="720"/>
        <w:jc w:val="left"/>
        <w:rPr>
          <w:sz w:val="24"/>
        </w:rPr>
      </w:pPr>
      <w:r>
        <w:rPr>
          <w:color w:val="231F20"/>
          <w:sz w:val="24"/>
        </w:rPr>
        <w:t>Learning</w:t>
      </w:r>
    </w:p>
    <w:p>
      <w:pPr>
        <w:pStyle w:val="ListParagraph"/>
        <w:numPr>
          <w:ilvl w:val="3"/>
          <w:numId w:val="39"/>
        </w:numPr>
        <w:tabs>
          <w:tab w:pos="3599" w:val="left" w:leader="none"/>
          <w:tab w:pos="3600" w:val="left" w:leader="none"/>
        </w:tabs>
        <w:spacing w:line="240" w:lineRule="auto" w:before="12" w:after="0"/>
        <w:ind w:left="3600" w:right="0" w:hanging="720"/>
        <w:jc w:val="left"/>
        <w:rPr>
          <w:sz w:val="24"/>
        </w:rPr>
      </w:pPr>
      <w:r>
        <w:rPr>
          <w:color w:val="231F20"/>
          <w:sz w:val="24"/>
        </w:rPr>
        <w:t>Mobility</w:t>
      </w:r>
    </w:p>
    <w:p>
      <w:pPr>
        <w:pStyle w:val="ListParagraph"/>
        <w:numPr>
          <w:ilvl w:val="3"/>
          <w:numId w:val="39"/>
        </w:numPr>
        <w:tabs>
          <w:tab w:pos="3599" w:val="left" w:leader="none"/>
          <w:tab w:pos="3600" w:val="left" w:leader="none"/>
        </w:tabs>
        <w:spacing w:line="240" w:lineRule="auto" w:before="12" w:after="0"/>
        <w:ind w:left="3600" w:right="0" w:hanging="720"/>
        <w:jc w:val="left"/>
        <w:rPr>
          <w:sz w:val="24"/>
        </w:rPr>
      </w:pPr>
      <w:r>
        <w:rPr>
          <w:color w:val="231F20"/>
          <w:sz w:val="24"/>
        </w:rPr>
        <w:t>Self-direction</w:t>
      </w:r>
    </w:p>
    <w:p>
      <w:pPr>
        <w:pStyle w:val="ListParagraph"/>
        <w:numPr>
          <w:ilvl w:val="3"/>
          <w:numId w:val="39"/>
        </w:numPr>
        <w:tabs>
          <w:tab w:pos="3599" w:val="left" w:leader="none"/>
          <w:tab w:pos="3600" w:val="left" w:leader="none"/>
        </w:tabs>
        <w:spacing w:line="240" w:lineRule="auto" w:before="12" w:after="0"/>
        <w:ind w:left="3600" w:right="0" w:hanging="720"/>
        <w:jc w:val="left"/>
        <w:rPr>
          <w:sz w:val="24"/>
        </w:rPr>
      </w:pPr>
      <w:r>
        <w:rPr>
          <w:color w:val="231F20"/>
          <w:sz w:val="24"/>
        </w:rPr>
        <w:t>Capacity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independent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living</w:t>
      </w:r>
    </w:p>
    <w:p>
      <w:pPr>
        <w:pStyle w:val="ListParagraph"/>
        <w:numPr>
          <w:ilvl w:val="3"/>
          <w:numId w:val="39"/>
        </w:numPr>
        <w:tabs>
          <w:tab w:pos="3599" w:val="left" w:leader="none"/>
          <w:tab w:pos="3600" w:val="left" w:leader="none"/>
        </w:tabs>
        <w:spacing w:line="240" w:lineRule="auto" w:before="12" w:after="0"/>
        <w:ind w:left="3600" w:right="0" w:hanging="720"/>
        <w:jc w:val="left"/>
        <w:rPr>
          <w:sz w:val="24"/>
        </w:rPr>
      </w:pPr>
      <w:r>
        <w:rPr>
          <w:color w:val="231F20"/>
          <w:sz w:val="24"/>
        </w:rPr>
        <w:t>Economic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self-sufficiency;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</w:p>
    <w:p>
      <w:pPr>
        <w:pStyle w:val="ListParagraph"/>
        <w:numPr>
          <w:ilvl w:val="2"/>
          <w:numId w:val="39"/>
        </w:numPr>
        <w:tabs>
          <w:tab w:pos="2600" w:val="left" w:leader="none"/>
        </w:tabs>
        <w:spacing w:line="249" w:lineRule="auto" w:before="12" w:after="0"/>
        <w:ind w:left="2600" w:right="756" w:hanging="440"/>
        <w:jc w:val="left"/>
        <w:rPr>
          <w:sz w:val="24"/>
        </w:rPr>
      </w:pPr>
      <w:r>
        <w:rPr>
          <w:color w:val="231F20"/>
          <w:sz w:val="24"/>
        </w:rPr>
        <w:t>reflects the individual’s need for a combination and sequence of special,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interdisciplinary, or generic services, individualized supports, or other forms of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assistance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lifelong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extended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duration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individually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planned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coordinated.</w:t>
      </w:r>
    </w:p>
    <w:p>
      <w:pPr>
        <w:pStyle w:val="ListParagraph"/>
        <w:numPr>
          <w:ilvl w:val="1"/>
          <w:numId w:val="39"/>
        </w:numPr>
        <w:tabs>
          <w:tab w:pos="2139" w:val="left" w:leader="none"/>
          <w:tab w:pos="2141" w:val="left" w:leader="none"/>
        </w:tabs>
        <w:spacing w:line="249" w:lineRule="auto" w:before="94" w:after="0"/>
        <w:ind w:left="2140" w:right="881" w:hanging="700"/>
        <w:jc w:val="left"/>
        <w:rPr>
          <w:sz w:val="24"/>
        </w:rPr>
      </w:pPr>
      <w:r>
        <w:rPr>
          <w:color w:val="231F20"/>
          <w:sz w:val="24"/>
        </w:rPr>
        <w:t>Infants and Young Children – An individual from birth to age 9, inclusive, who has 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substantial developmental delay or specific congenital or acquired condition, may be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considered to have a developmental disability without meeting three or more of the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criteria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described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clauses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(i)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through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(v)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subparagraph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(A)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individual,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without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services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supports,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high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probability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meeting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those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criteria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later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life.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9" w:lineRule="auto"/>
        <w:ind w:left="1440" w:right="827"/>
      </w:pPr>
      <w:r>
        <w:rPr>
          <w:color w:val="231F20"/>
        </w:rPr>
        <w:t>While Council is mandated under federal law to specifically address the needs and concerns</w:t>
      </w:r>
      <w:r>
        <w:rPr>
          <w:color w:val="231F20"/>
          <w:spacing w:val="1"/>
        </w:rPr>
        <w:t> </w:t>
      </w:r>
      <w:r>
        <w:rPr>
          <w:color w:val="231F20"/>
        </w:rPr>
        <w:t>of Pennsylvania citizens with developmental disabilities and their families, we recognize that</w:t>
      </w:r>
      <w:r>
        <w:rPr>
          <w:color w:val="231F20"/>
          <w:spacing w:val="1"/>
        </w:rPr>
        <w:t> </w:t>
      </w:r>
      <w:r>
        <w:rPr>
          <w:color w:val="231F20"/>
        </w:rPr>
        <w:t>many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grants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activities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fund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5"/>
        </w:rPr>
        <w:t> </w:t>
      </w:r>
      <w:r>
        <w:rPr>
          <w:color w:val="231F20"/>
        </w:rPr>
        <w:t>provide</w:t>
      </w:r>
      <w:r>
        <w:rPr>
          <w:color w:val="231F20"/>
          <w:spacing w:val="-4"/>
        </w:rPr>
        <w:t> </w:t>
      </w:r>
      <w:r>
        <w:rPr>
          <w:color w:val="231F20"/>
        </w:rPr>
        <w:t>ancillary</w:t>
      </w:r>
      <w:r>
        <w:rPr>
          <w:color w:val="231F20"/>
          <w:spacing w:val="-4"/>
        </w:rPr>
        <w:t> </w:t>
      </w:r>
      <w:r>
        <w:rPr>
          <w:color w:val="231F20"/>
        </w:rPr>
        <w:t>benefits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64"/>
        </w:rPr>
        <w:t> </w:t>
      </w:r>
      <w:r>
        <w:rPr>
          <w:color w:val="231F20"/>
        </w:rPr>
        <w:t>disabilities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developmental,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families,</w:t>
      </w:r>
      <w:r>
        <w:rPr>
          <w:color w:val="231F20"/>
          <w:spacing w:val="-3"/>
        </w:rPr>
        <w:t> </w:t>
      </w:r>
      <w:r>
        <w:rPr>
          <w:color w:val="231F20"/>
        </w:rPr>
        <w:t>and/or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greater</w:t>
      </w:r>
      <w:r>
        <w:rPr>
          <w:color w:val="231F20"/>
          <w:spacing w:val="-3"/>
        </w:rPr>
        <w:t> </w:t>
      </w:r>
      <w:r>
        <w:rPr>
          <w:color w:val="231F20"/>
        </w:rPr>
        <w:t>community.</w:t>
      </w:r>
    </w:p>
    <w:p>
      <w:pPr>
        <w:pStyle w:val="BodyText"/>
        <w:spacing w:before="4"/>
        <w:rPr>
          <w:sz w:val="22"/>
        </w:rPr>
      </w:pPr>
    </w:p>
    <w:p>
      <w:pPr>
        <w:pStyle w:val="Heading4"/>
        <w:spacing w:line="383" w:lineRule="exact"/>
        <w:ind w:left="1440"/>
        <w:rPr>
          <w:rFonts w:ascii="Arial Black"/>
        </w:rPr>
      </w:pPr>
      <w:bookmarkStart w:name="Council Resolution on Aversive Therapies" w:id="44"/>
      <w:bookmarkEnd w:id="44"/>
      <w:r>
        <w:rPr/>
      </w:r>
      <w:r>
        <w:rPr>
          <w:rFonts w:ascii="Arial Black"/>
          <w:color w:val="231F20"/>
        </w:rPr>
        <w:t>Council</w:t>
      </w:r>
      <w:r>
        <w:rPr>
          <w:rFonts w:ascii="Arial Black"/>
          <w:color w:val="231F20"/>
          <w:spacing w:val="-4"/>
        </w:rPr>
        <w:t> </w:t>
      </w:r>
      <w:r>
        <w:rPr>
          <w:rFonts w:ascii="Arial Black"/>
          <w:color w:val="231F20"/>
        </w:rPr>
        <w:t>Resolution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on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Aversive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Therapies</w:t>
      </w:r>
    </w:p>
    <w:p>
      <w:pPr>
        <w:pStyle w:val="BodyText"/>
        <w:spacing w:line="249" w:lineRule="auto"/>
        <w:ind w:left="1440" w:right="700"/>
      </w:pPr>
      <w:r>
        <w:rPr>
          <w:color w:val="231F20"/>
        </w:rPr>
        <w:t>Following the 1/17/91 formal Council resolution regarding prohibiting the use of aversive</w:t>
      </w:r>
      <w:r>
        <w:rPr>
          <w:color w:val="231F20"/>
          <w:spacing w:val="1"/>
        </w:rPr>
        <w:t> </w:t>
      </w:r>
      <w:r>
        <w:rPr>
          <w:color w:val="231F20"/>
        </w:rPr>
        <w:t>therapies, the Council will not consider nor fund any project submitted by any organization or</w:t>
      </w:r>
      <w:r>
        <w:rPr>
          <w:color w:val="231F20"/>
          <w:spacing w:val="1"/>
        </w:rPr>
        <w:t> </w:t>
      </w:r>
      <w:r>
        <w:rPr>
          <w:color w:val="231F20"/>
        </w:rPr>
        <w:t>subsidiary organization that uses aversive procedures to modify behaviors of individuals with</w:t>
      </w:r>
      <w:r>
        <w:rPr>
          <w:color w:val="231F20"/>
          <w:spacing w:val="1"/>
        </w:rPr>
        <w:t> </w:t>
      </w:r>
      <w:r>
        <w:rPr>
          <w:color w:val="231F20"/>
        </w:rPr>
        <w:t>developmental</w:t>
      </w:r>
      <w:r>
        <w:rPr>
          <w:color w:val="231F20"/>
          <w:spacing w:val="-5"/>
        </w:rPr>
        <w:t> </w:t>
      </w:r>
      <w:r>
        <w:rPr>
          <w:color w:val="231F20"/>
        </w:rPr>
        <w:t>disabilities.</w:t>
      </w:r>
      <w:r>
        <w:rPr>
          <w:color w:val="231F20"/>
          <w:spacing w:val="-16"/>
        </w:rPr>
        <w:t> </w:t>
      </w:r>
      <w:r>
        <w:rPr>
          <w:color w:val="231F20"/>
        </w:rPr>
        <w:t>Aversive</w:t>
      </w:r>
      <w:r>
        <w:rPr>
          <w:color w:val="231F20"/>
          <w:spacing w:val="-3"/>
        </w:rPr>
        <w:t> </w:t>
      </w:r>
      <w:r>
        <w:rPr>
          <w:color w:val="231F20"/>
        </w:rPr>
        <w:t>procedures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those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following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2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50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2"/>
        <w:ind w:left="1440"/>
      </w:pPr>
      <w:bookmarkStart w:name="_bookmark25" w:id="45"/>
      <w:bookmarkEnd w:id="45"/>
      <w:r>
        <w:rPr/>
      </w:r>
      <w:r>
        <w:rPr>
          <w:color w:val="231F20"/>
        </w:rPr>
        <w:t>characteristics:</w:t>
      </w:r>
    </w:p>
    <w:p>
      <w:pPr>
        <w:pStyle w:val="ListParagraph"/>
        <w:numPr>
          <w:ilvl w:val="0"/>
          <w:numId w:val="41"/>
        </w:numPr>
        <w:tabs>
          <w:tab w:pos="1799" w:val="left" w:leader="none"/>
          <w:tab w:pos="1800" w:val="left" w:leader="none"/>
        </w:tabs>
        <w:spacing w:line="240" w:lineRule="auto" w:before="12" w:after="0"/>
        <w:ind w:left="1800" w:right="0" w:hanging="360"/>
        <w:jc w:val="left"/>
        <w:rPr>
          <w:sz w:val="24"/>
        </w:rPr>
      </w:pPr>
      <w:r>
        <w:rPr>
          <w:color w:val="231F20"/>
          <w:sz w:val="24"/>
        </w:rPr>
        <w:t>Obvious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signs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physical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pain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experienced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individual</w:t>
      </w:r>
    </w:p>
    <w:p>
      <w:pPr>
        <w:pStyle w:val="ListParagraph"/>
        <w:numPr>
          <w:ilvl w:val="0"/>
          <w:numId w:val="41"/>
        </w:numPr>
        <w:tabs>
          <w:tab w:pos="1799" w:val="left" w:leader="none"/>
          <w:tab w:pos="1800" w:val="left" w:leader="none"/>
        </w:tabs>
        <w:spacing w:line="249" w:lineRule="auto" w:before="12" w:after="0"/>
        <w:ind w:left="1800" w:right="1014" w:hanging="360"/>
        <w:jc w:val="left"/>
        <w:rPr>
          <w:sz w:val="24"/>
        </w:rPr>
      </w:pPr>
      <w:r>
        <w:rPr>
          <w:color w:val="231F20"/>
          <w:sz w:val="24"/>
        </w:rPr>
        <w:t>Potential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actual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physical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side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effects,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including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tissue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damage,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physical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illness,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severe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stress,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and/or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death</w:t>
      </w:r>
    </w:p>
    <w:p>
      <w:pPr>
        <w:pStyle w:val="ListParagraph"/>
        <w:numPr>
          <w:ilvl w:val="0"/>
          <w:numId w:val="41"/>
        </w:numPr>
        <w:tabs>
          <w:tab w:pos="1799" w:val="left" w:leader="none"/>
          <w:tab w:pos="1800" w:val="left" w:leader="none"/>
        </w:tabs>
        <w:spacing w:line="249" w:lineRule="auto" w:before="2" w:after="0"/>
        <w:ind w:left="1800" w:right="822" w:hanging="360"/>
        <w:jc w:val="left"/>
        <w:rPr>
          <w:sz w:val="24"/>
        </w:rPr>
      </w:pPr>
      <w:r>
        <w:rPr>
          <w:color w:val="231F20"/>
          <w:sz w:val="24"/>
        </w:rPr>
        <w:t>Dehumanization of the individual, through means such as social degradation, social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isolation,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verbal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abuse,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techniques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inappropriate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individual’s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age,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treatment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out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proportion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 the target behavior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1440" w:right="1539"/>
      </w:pP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submit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application</w:t>
      </w:r>
      <w:r>
        <w:rPr>
          <w:color w:val="231F20"/>
          <w:spacing w:val="-3"/>
        </w:rPr>
        <w:t> </w:t>
      </w:r>
      <w:r>
        <w:rPr>
          <w:color w:val="231F20"/>
        </w:rPr>
        <w:t>under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RFA,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certifying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grantee,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any</w:t>
      </w:r>
      <w:r>
        <w:rPr>
          <w:color w:val="231F20"/>
          <w:spacing w:val="-64"/>
        </w:rPr>
        <w:t> </w:t>
      </w:r>
      <w:r>
        <w:rPr>
          <w:color w:val="231F20"/>
        </w:rPr>
        <w:t>sub-grantee(s), do not use aversive procedures to modify behaviors of individuals with</w:t>
      </w:r>
      <w:r>
        <w:rPr>
          <w:color w:val="231F20"/>
          <w:spacing w:val="1"/>
        </w:rPr>
        <w:t> </w:t>
      </w:r>
      <w:r>
        <w:rPr>
          <w:color w:val="231F20"/>
        </w:rPr>
        <w:t>developmental</w:t>
      </w:r>
      <w:r>
        <w:rPr>
          <w:color w:val="231F20"/>
          <w:spacing w:val="-2"/>
        </w:rPr>
        <w:t> </w:t>
      </w:r>
      <w:r>
        <w:rPr>
          <w:color w:val="231F20"/>
        </w:rPr>
        <w:t>disabilities.</w:t>
      </w:r>
    </w:p>
    <w:p>
      <w:pPr>
        <w:pStyle w:val="BodyText"/>
        <w:spacing w:before="3"/>
        <w:rPr>
          <w:sz w:val="22"/>
        </w:rPr>
      </w:pPr>
    </w:p>
    <w:p>
      <w:pPr>
        <w:pStyle w:val="Heading4"/>
        <w:ind w:left="1440"/>
        <w:rPr>
          <w:rFonts w:ascii="Arial Black"/>
        </w:rPr>
      </w:pPr>
      <w:bookmarkStart w:name="Council Policies on Communications/Publi" w:id="46"/>
      <w:bookmarkEnd w:id="46"/>
      <w:r>
        <w:rPr/>
      </w:r>
      <w:r>
        <w:rPr>
          <w:rFonts w:ascii="Arial Black"/>
          <w:color w:val="231F20"/>
        </w:rPr>
        <w:t>Council</w:t>
      </w:r>
      <w:r>
        <w:rPr>
          <w:rFonts w:ascii="Arial Black"/>
          <w:color w:val="231F20"/>
          <w:spacing w:val="-7"/>
        </w:rPr>
        <w:t> </w:t>
      </w:r>
      <w:r>
        <w:rPr>
          <w:rFonts w:ascii="Arial Black"/>
          <w:color w:val="231F20"/>
        </w:rPr>
        <w:t>Policies</w:t>
      </w:r>
      <w:r>
        <w:rPr>
          <w:rFonts w:ascii="Arial Black"/>
          <w:color w:val="231F20"/>
          <w:spacing w:val="-7"/>
        </w:rPr>
        <w:t> </w:t>
      </w:r>
      <w:r>
        <w:rPr>
          <w:rFonts w:ascii="Arial Black"/>
          <w:color w:val="231F20"/>
        </w:rPr>
        <w:t>on</w:t>
      </w:r>
      <w:r>
        <w:rPr>
          <w:rFonts w:ascii="Arial Black"/>
          <w:color w:val="231F20"/>
          <w:spacing w:val="-7"/>
        </w:rPr>
        <w:t> </w:t>
      </w:r>
      <w:r>
        <w:rPr>
          <w:rFonts w:ascii="Arial Black"/>
          <w:color w:val="231F20"/>
        </w:rPr>
        <w:t>Communications/Publications</w:t>
      </w:r>
    </w:p>
    <w:p>
      <w:pPr>
        <w:pStyle w:val="Heading6"/>
        <w:spacing w:before="66"/>
        <w:ind w:left="1440"/>
      </w:pPr>
      <w:bookmarkStart w:name="Open Captioning " w:id="47"/>
      <w:bookmarkEnd w:id="47"/>
      <w:r>
        <w:rPr>
          <w:b w:val="0"/>
        </w:rPr>
      </w:r>
      <w:r>
        <w:rPr>
          <w:color w:val="231F20"/>
        </w:rPr>
        <w:t>Open</w:t>
      </w:r>
      <w:r>
        <w:rPr>
          <w:color w:val="231F20"/>
          <w:spacing w:val="-10"/>
        </w:rPr>
        <w:t> </w:t>
      </w:r>
      <w:r>
        <w:rPr>
          <w:color w:val="231F20"/>
        </w:rPr>
        <w:t>Captioning</w:t>
      </w:r>
    </w:p>
    <w:p>
      <w:pPr>
        <w:pStyle w:val="BodyText"/>
        <w:spacing w:line="249" w:lineRule="auto" w:before="12"/>
        <w:ind w:left="1440" w:right="827"/>
      </w:pPr>
      <w:r>
        <w:rPr>
          <w:color w:val="231F20"/>
        </w:rPr>
        <w:t>To ensure equal access to information, it is the policy of the Pennsylvania Developmental</w:t>
      </w:r>
      <w:r>
        <w:rPr>
          <w:color w:val="231F20"/>
          <w:spacing w:val="1"/>
        </w:rPr>
        <w:t> </w:t>
      </w:r>
      <w:r>
        <w:rPr>
          <w:color w:val="231F20"/>
        </w:rPr>
        <w:t>Disabilities Council that all video and DVD productions, produced by either the Council or by</w:t>
      </w:r>
      <w:r>
        <w:rPr>
          <w:color w:val="231F20"/>
          <w:spacing w:val="1"/>
        </w:rPr>
        <w:t> </w:t>
      </w:r>
      <w:r>
        <w:rPr>
          <w:color w:val="231F20"/>
        </w:rPr>
        <w:t>Council</w:t>
      </w:r>
      <w:r>
        <w:rPr>
          <w:color w:val="231F20"/>
          <w:spacing w:val="-4"/>
        </w:rPr>
        <w:t> </w:t>
      </w:r>
      <w:r>
        <w:rPr>
          <w:color w:val="231F20"/>
        </w:rPr>
        <w:t>Grantees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Council</w:t>
      </w:r>
      <w:r>
        <w:rPr>
          <w:color w:val="231F20"/>
          <w:spacing w:val="-4"/>
        </w:rPr>
        <w:t> </w:t>
      </w:r>
      <w:r>
        <w:rPr>
          <w:color w:val="231F20"/>
        </w:rPr>
        <w:t>funds,</w:t>
      </w:r>
      <w:r>
        <w:rPr>
          <w:color w:val="231F20"/>
          <w:spacing w:val="-2"/>
        </w:rPr>
        <w:t> </w:t>
      </w:r>
      <w:r>
        <w:rPr>
          <w:color w:val="231F20"/>
        </w:rPr>
        <w:t>must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open</w:t>
      </w:r>
      <w:r>
        <w:rPr>
          <w:color w:val="231F20"/>
          <w:spacing w:val="-4"/>
        </w:rPr>
        <w:t> </w:t>
      </w:r>
      <w:r>
        <w:rPr>
          <w:color w:val="231F20"/>
        </w:rPr>
        <w:t>captioned.</w:t>
      </w:r>
      <w:r>
        <w:rPr>
          <w:color w:val="231F20"/>
          <w:spacing w:val="-15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grantees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3"/>
        </w:rPr>
        <w:t> </w:t>
      </w:r>
      <w:r>
        <w:rPr>
          <w:color w:val="231F20"/>
        </w:rPr>
        <w:t>propose</w:t>
      </w:r>
      <w:r>
        <w:rPr>
          <w:color w:val="231F20"/>
          <w:spacing w:val="-4"/>
        </w:rPr>
        <w:t> </w:t>
      </w:r>
      <w:r>
        <w:rPr>
          <w:color w:val="231F20"/>
        </w:rPr>
        <w:t>such</w:t>
      </w:r>
      <w:r>
        <w:rPr>
          <w:color w:val="231F20"/>
          <w:spacing w:val="-64"/>
        </w:rPr>
        <w:t> </w:t>
      </w:r>
      <w:r>
        <w:rPr>
          <w:color w:val="231F20"/>
        </w:rPr>
        <w:t>materials as part of their grant efforts must include costs for open captioning in their budgeted</w:t>
      </w:r>
      <w:r>
        <w:rPr>
          <w:color w:val="231F20"/>
          <w:spacing w:val="-64"/>
        </w:rPr>
        <w:t> </w:t>
      </w:r>
      <w:r>
        <w:rPr>
          <w:color w:val="231F20"/>
        </w:rPr>
        <w:t>production</w:t>
      </w:r>
      <w:r>
        <w:rPr>
          <w:color w:val="231F20"/>
          <w:spacing w:val="-2"/>
        </w:rPr>
        <w:t> </w:t>
      </w:r>
      <w:r>
        <w:rPr>
          <w:color w:val="231F20"/>
        </w:rPr>
        <w:t>expenses.</w:t>
      </w:r>
    </w:p>
    <w:p>
      <w:pPr>
        <w:pStyle w:val="BodyText"/>
        <w:spacing w:before="5"/>
        <w:rPr>
          <w:sz w:val="25"/>
        </w:rPr>
      </w:pPr>
    </w:p>
    <w:p>
      <w:pPr>
        <w:pStyle w:val="Heading6"/>
        <w:ind w:left="1440"/>
      </w:pPr>
      <w:r>
        <w:rPr>
          <w:color w:val="231F20"/>
        </w:rPr>
        <w:t>Right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Publish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Council</w:t>
      </w:r>
      <w:r>
        <w:rPr>
          <w:color w:val="231F20"/>
          <w:spacing w:val="-3"/>
        </w:rPr>
        <w:t> </w:t>
      </w:r>
      <w:r>
        <w:rPr>
          <w:color w:val="231F20"/>
        </w:rPr>
        <w:t>Copyright</w:t>
      </w:r>
      <w:r>
        <w:rPr>
          <w:color w:val="231F20"/>
          <w:spacing w:val="-4"/>
        </w:rPr>
        <w:t> </w:t>
      </w:r>
      <w:r>
        <w:rPr>
          <w:color w:val="231F20"/>
        </w:rPr>
        <w:t>Policy</w:t>
      </w:r>
    </w:p>
    <w:p>
      <w:pPr>
        <w:pStyle w:val="BodyText"/>
        <w:spacing w:line="249" w:lineRule="auto" w:before="12"/>
        <w:ind w:left="1440" w:right="744"/>
      </w:pPr>
      <w:r>
        <w:rPr>
          <w:color w:val="231F20"/>
        </w:rPr>
        <w:t>Council retains editorial control on all materials, audio-visual and written, that are produced</w:t>
      </w:r>
      <w:r>
        <w:rPr>
          <w:color w:val="231F20"/>
          <w:spacing w:val="1"/>
        </w:rPr>
        <w:t> </w:t>
      </w:r>
      <w:r>
        <w:rPr>
          <w:color w:val="231F20"/>
        </w:rPr>
        <w:t>with Council funds. Materials developed with funds from this grant must use media standards</w:t>
      </w:r>
      <w:r>
        <w:rPr>
          <w:color w:val="231F20"/>
          <w:spacing w:val="1"/>
        </w:rPr>
        <w:t> </w:t>
      </w:r>
      <w:r>
        <w:rPr>
          <w:color w:val="231F20"/>
        </w:rPr>
        <w:t>and protocols as established by Council and may be copied and distributed only with the prior</w:t>
      </w:r>
      <w:r>
        <w:rPr>
          <w:color w:val="231F20"/>
          <w:spacing w:val="1"/>
        </w:rPr>
        <w:t> </w:t>
      </w:r>
      <w:r>
        <w:rPr>
          <w:color w:val="231F20"/>
        </w:rPr>
        <w:t>written</w:t>
      </w:r>
      <w:r>
        <w:rPr>
          <w:color w:val="231F20"/>
          <w:spacing w:val="-5"/>
        </w:rPr>
        <w:t> </w:t>
      </w:r>
      <w:r>
        <w:rPr>
          <w:color w:val="231F20"/>
        </w:rPr>
        <w:t>permission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Council.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event</w:t>
      </w:r>
      <w:r>
        <w:rPr>
          <w:color w:val="231F20"/>
          <w:spacing w:val="-5"/>
        </w:rPr>
        <w:t> </w:t>
      </w:r>
      <w:r>
        <w:rPr>
          <w:color w:val="231F20"/>
        </w:rPr>
        <w:t>permission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such</w:t>
      </w:r>
      <w:r>
        <w:rPr>
          <w:color w:val="231F20"/>
          <w:spacing w:val="-4"/>
        </w:rPr>
        <w:t> </w:t>
      </w:r>
      <w:r>
        <w:rPr>
          <w:color w:val="231F20"/>
        </w:rPr>
        <w:t>distribution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given,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grantee</w:t>
      </w:r>
      <w:r>
        <w:rPr>
          <w:color w:val="231F20"/>
          <w:spacing w:val="-64"/>
        </w:rPr>
        <w:t> </w:t>
      </w:r>
      <w:r>
        <w:rPr>
          <w:color w:val="231F20"/>
        </w:rPr>
        <w:t>must place a copyright notice on materials it develops with funds from this grant. This notice</w:t>
      </w:r>
      <w:r>
        <w:rPr>
          <w:color w:val="231F20"/>
          <w:spacing w:val="1"/>
        </w:rPr>
        <w:t> </w:t>
      </w:r>
      <w:r>
        <w:rPr>
          <w:color w:val="231F20"/>
        </w:rPr>
        <w:t>may,</w:t>
      </w:r>
      <w:r>
        <w:rPr>
          <w:color w:val="231F20"/>
          <w:spacing w:val="-1"/>
        </w:rPr>
        <w:t> </w:t>
      </w:r>
      <w:r>
        <w:rPr>
          <w:color w:val="231F20"/>
        </w:rPr>
        <w:t>if</w:t>
      </w:r>
      <w:r>
        <w:rPr>
          <w:color w:val="231F20"/>
          <w:spacing w:val="-2"/>
        </w:rPr>
        <w:t> </w:t>
      </w:r>
      <w:r>
        <w:rPr>
          <w:color w:val="231F20"/>
        </w:rPr>
        <w:t>desired,</w:t>
      </w:r>
      <w:r>
        <w:rPr>
          <w:color w:val="231F20"/>
          <w:spacing w:val="-2"/>
        </w:rPr>
        <w:t> </w:t>
      </w:r>
      <w:r>
        <w:rPr>
          <w:color w:val="231F20"/>
        </w:rPr>
        <w:t>also</w:t>
      </w:r>
      <w:r>
        <w:rPr>
          <w:color w:val="231F20"/>
          <w:spacing w:val="-2"/>
        </w:rPr>
        <w:t> </w:t>
      </w:r>
      <w:r>
        <w:rPr>
          <w:color w:val="231F20"/>
        </w:rPr>
        <w:t>list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grantee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(joint)</w:t>
      </w:r>
      <w:r>
        <w:rPr>
          <w:color w:val="231F20"/>
          <w:spacing w:val="-1"/>
        </w:rPr>
        <w:t> </w:t>
      </w:r>
      <w:r>
        <w:rPr>
          <w:color w:val="231F20"/>
        </w:rPr>
        <w:t>copyright</w:t>
      </w:r>
      <w:r>
        <w:rPr>
          <w:color w:val="231F20"/>
          <w:spacing w:val="-1"/>
        </w:rPr>
        <w:t> </w:t>
      </w:r>
      <w:r>
        <w:rPr>
          <w:color w:val="231F20"/>
        </w:rPr>
        <w:t>holder.</w:t>
      </w:r>
    </w:p>
    <w:p>
      <w:pPr>
        <w:pStyle w:val="BodyText"/>
        <w:spacing w:before="6"/>
        <w:rPr>
          <w:sz w:val="22"/>
        </w:rPr>
      </w:pPr>
    </w:p>
    <w:p>
      <w:pPr>
        <w:pStyle w:val="Heading4"/>
        <w:spacing w:line="383" w:lineRule="exact"/>
        <w:ind w:left="1440"/>
        <w:rPr>
          <w:rFonts w:ascii="Arial Black"/>
        </w:rPr>
      </w:pPr>
      <w:bookmarkStart w:name="Council Audit Requirements " w:id="48"/>
      <w:bookmarkEnd w:id="48"/>
      <w:r>
        <w:rPr/>
      </w:r>
      <w:r>
        <w:rPr>
          <w:rFonts w:ascii="Arial Black"/>
          <w:color w:val="231F20"/>
        </w:rPr>
        <w:t>Council</w:t>
      </w:r>
      <w:r>
        <w:rPr>
          <w:rFonts w:ascii="Arial Black"/>
          <w:color w:val="231F20"/>
          <w:spacing w:val="-4"/>
        </w:rPr>
        <w:t> </w:t>
      </w:r>
      <w:r>
        <w:rPr>
          <w:rFonts w:ascii="Arial Black"/>
          <w:color w:val="231F20"/>
        </w:rPr>
        <w:t>Audit</w:t>
      </w:r>
      <w:r>
        <w:rPr>
          <w:rFonts w:ascii="Arial Black"/>
          <w:color w:val="231F20"/>
          <w:spacing w:val="-4"/>
        </w:rPr>
        <w:t> </w:t>
      </w:r>
      <w:r>
        <w:rPr>
          <w:rFonts w:ascii="Arial Black"/>
          <w:color w:val="231F20"/>
        </w:rPr>
        <w:t>Requirements</w:t>
      </w:r>
    </w:p>
    <w:p>
      <w:pPr>
        <w:pStyle w:val="BodyText"/>
        <w:spacing w:line="249" w:lineRule="auto"/>
        <w:ind w:left="1440" w:right="827"/>
      </w:pPr>
      <w:r>
        <w:rPr>
          <w:color w:val="231F20"/>
        </w:rPr>
        <w:t>All Council grantees must comply with all federal and state audit requirements, including: the</w:t>
      </w:r>
      <w:r>
        <w:rPr>
          <w:color w:val="231F20"/>
          <w:spacing w:val="1"/>
        </w:rPr>
        <w:t> </w:t>
      </w:r>
      <w:r>
        <w:rPr>
          <w:color w:val="231F20"/>
        </w:rPr>
        <w:t>Single Audit Act, as amended, 31 U.S.C. 7501 et. seq.; Office of Management and Budget</w:t>
      </w:r>
      <w:r>
        <w:rPr>
          <w:color w:val="231F20"/>
          <w:spacing w:val="1"/>
        </w:rPr>
        <w:t> </w:t>
      </w:r>
      <w:r>
        <w:rPr>
          <w:color w:val="231F20"/>
        </w:rPr>
        <w:t>(OMB) Circular A 133, Audits of States, Local Government, and Nonprofit Organizations, as</w:t>
      </w:r>
      <w:r>
        <w:rPr>
          <w:color w:val="231F20"/>
          <w:spacing w:val="1"/>
        </w:rPr>
        <w:t> </w:t>
      </w:r>
      <w:r>
        <w:rPr>
          <w:color w:val="231F20"/>
        </w:rPr>
        <w:t>amended. If the grantee expends total federal awards of less than $500,000 during its fiscal</w:t>
      </w:r>
      <w:r>
        <w:rPr>
          <w:color w:val="231F20"/>
          <w:spacing w:val="1"/>
        </w:rPr>
        <w:t> </w:t>
      </w:r>
      <w:r>
        <w:rPr>
          <w:color w:val="231F20"/>
        </w:rPr>
        <w:t>year,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exempt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these</w:t>
      </w:r>
      <w:r>
        <w:rPr>
          <w:color w:val="231F20"/>
          <w:spacing w:val="-2"/>
        </w:rPr>
        <w:t> </w:t>
      </w:r>
      <w:r>
        <w:rPr>
          <w:color w:val="231F20"/>
        </w:rPr>
        <w:t>audit</w:t>
      </w:r>
      <w:r>
        <w:rPr>
          <w:color w:val="231F20"/>
          <w:spacing w:val="-4"/>
        </w:rPr>
        <w:t> </w:t>
      </w:r>
      <w:r>
        <w:rPr>
          <w:color w:val="231F20"/>
        </w:rPr>
        <w:t>requirements,</w:t>
      </w:r>
      <w:r>
        <w:rPr>
          <w:color w:val="231F20"/>
          <w:spacing w:val="-2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required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maintain</w:t>
      </w:r>
      <w:r>
        <w:rPr>
          <w:color w:val="231F20"/>
          <w:spacing w:val="-3"/>
        </w:rPr>
        <w:t> </w:t>
      </w:r>
      <w:r>
        <w:rPr>
          <w:color w:val="231F20"/>
        </w:rPr>
        <w:t>auditable</w:t>
      </w:r>
      <w:r>
        <w:rPr>
          <w:color w:val="231F20"/>
          <w:spacing w:val="-3"/>
        </w:rPr>
        <w:t> </w:t>
      </w:r>
      <w:r>
        <w:rPr>
          <w:color w:val="231F20"/>
        </w:rPr>
        <w:t>records.</w:t>
      </w:r>
      <w:r>
        <w:rPr>
          <w:color w:val="231F20"/>
          <w:spacing w:val="-64"/>
        </w:rPr>
        <w:t> </w:t>
      </w:r>
      <w:r>
        <w:rPr>
          <w:color w:val="231F20"/>
        </w:rPr>
        <w:t>Should your application be chosen for funding, the appropriate audit requirements will be</w:t>
      </w:r>
      <w:r>
        <w:rPr>
          <w:color w:val="231F20"/>
          <w:spacing w:val="1"/>
        </w:rPr>
        <w:t> </w:t>
      </w:r>
      <w:r>
        <w:rPr>
          <w:color w:val="231F20"/>
        </w:rPr>
        <w:t>reviewed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you prior</w:t>
      </w:r>
      <w:r>
        <w:rPr>
          <w:color w:val="231F20"/>
          <w:spacing w:val="-1"/>
        </w:rPr>
        <w:t> </w:t>
      </w:r>
      <w:r>
        <w:rPr>
          <w:color w:val="231F20"/>
        </w:rPr>
        <w:t>to start-up.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92"/>
        <w:ind w:right="718"/>
        <w:jc w:val="right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51</w:t>
      </w:r>
    </w:p>
    <w:p>
      <w:pPr>
        <w:spacing w:after="0"/>
        <w:jc w:val="right"/>
        <w:sectPr>
          <w:pgSz w:w="12240" w:h="1584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4"/>
        <w:spacing w:before="91"/>
        <w:ind w:left="1083" w:right="1084"/>
        <w:jc w:val="center"/>
      </w:pPr>
      <w:r>
        <w:rPr>
          <w:color w:val="231F20"/>
        </w:rPr>
        <w:t>Page</w:t>
      </w:r>
      <w:r>
        <w:rPr>
          <w:color w:val="231F20"/>
          <w:spacing w:val="-6"/>
        </w:rPr>
        <w:t> </w:t>
      </w:r>
      <w:r>
        <w:rPr>
          <w:color w:val="231F20"/>
        </w:rPr>
        <w:t>intentionally</w:t>
      </w:r>
      <w:r>
        <w:rPr>
          <w:color w:val="231F20"/>
          <w:spacing w:val="-5"/>
        </w:rPr>
        <w:t> </w:t>
      </w:r>
      <w:r>
        <w:rPr>
          <w:color w:val="231F20"/>
        </w:rPr>
        <w:t>left</w:t>
      </w:r>
      <w:r>
        <w:rPr>
          <w:color w:val="231F20"/>
          <w:spacing w:val="-6"/>
        </w:rPr>
        <w:t> </w:t>
      </w:r>
      <w:r>
        <w:rPr>
          <w:color w:val="231F20"/>
        </w:rPr>
        <w:t>blank.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2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52</w:t>
      </w:r>
    </w:p>
    <w:p>
      <w:pPr>
        <w:spacing w:after="0"/>
        <w:sectPr>
          <w:pgSz w:w="12240" w:h="1584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56.5pt;height:258.1pt;mso-position-horizontal-relative:char;mso-position-vertical-relative:line" id="docshapegroup336" coordorigin="0,0" coordsize="9130,5162">
            <v:shape style="position:absolute;left:0;top:0;width:6247;height:4993" type="#_x0000_t75" id="docshape337" stroked="false">
              <v:imagedata r:id="rId15" o:title=""/>
            </v:shape>
            <v:shape style="position:absolute;left:0;top:0;width:9130;height:5162" id="docshape338" coordorigin="0,0" coordsize="9130,5162" path="m0,4922l0,5162,9130,5162,0,4922xm3010,4872l1535,4883,0,4922,9130,5162,9053,5149,8927,5129,8739,5104,8476,5075,8054,5035,7428,4990,6463,4940,5082,4895,3334,4872,3334,4872,3226,4872,3226,4872,3118,4872,3118,4872,3010,4872xm9130,4872l3010,4872,3118,4872,3118,4872,3226,4872,3226,4872,3334,4872,3334,4872,5082,4895,6463,4940,7428,4990,8054,5035,8476,5075,8739,5104,8927,5129,9053,5149,9130,5162,9130,4872xm9130,0l0,0,0,4922,1535,4883,9130,4872,9130,0xe" filled="true" fillcolor="#939598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Heading1"/>
      </w:pPr>
      <w:bookmarkStart w:name="Appendix B: Resources " w:id="49"/>
      <w:bookmarkEnd w:id="49"/>
      <w:r>
        <w:rPr/>
      </w:r>
      <w:r>
        <w:rPr>
          <w:color w:val="231F20"/>
        </w:rPr>
        <w:t>Appendix</w:t>
      </w:r>
      <w:r>
        <w:rPr>
          <w:color w:val="231F20"/>
          <w:spacing w:val="1"/>
        </w:rPr>
        <w:t> </w:t>
      </w:r>
      <w:r>
        <w:rPr>
          <w:color w:val="231F20"/>
        </w:rPr>
        <w:t>B:</w:t>
      </w:r>
      <w:r>
        <w:rPr>
          <w:color w:val="231F20"/>
          <w:spacing w:val="1"/>
        </w:rPr>
        <w:t> </w:t>
      </w:r>
      <w:r>
        <w:rPr>
          <w:color w:val="231F20"/>
        </w:rPr>
        <w:t>Resources</w:t>
      </w:r>
    </w:p>
    <w:p>
      <w:pPr>
        <w:pStyle w:val="ListParagraph"/>
        <w:numPr>
          <w:ilvl w:val="1"/>
          <w:numId w:val="41"/>
        </w:numPr>
        <w:tabs>
          <w:tab w:pos="3254" w:val="left" w:leader="none"/>
          <w:tab w:pos="3255" w:val="left" w:leader="none"/>
        </w:tabs>
        <w:spacing w:line="240" w:lineRule="auto" w:before="376" w:after="0"/>
        <w:ind w:left="3254" w:right="0" w:hanging="421"/>
        <w:jc w:val="left"/>
        <w:rPr>
          <w:sz w:val="24"/>
        </w:rPr>
      </w:pPr>
      <w:r>
        <w:rPr>
          <w:color w:val="231F20"/>
          <w:sz w:val="24"/>
        </w:rPr>
        <w:t>Sample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PERT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Chart</w:t>
      </w:r>
    </w:p>
    <w:p>
      <w:pPr>
        <w:pStyle w:val="ListParagraph"/>
        <w:numPr>
          <w:ilvl w:val="1"/>
          <w:numId w:val="41"/>
        </w:numPr>
        <w:tabs>
          <w:tab w:pos="3254" w:val="left" w:leader="none"/>
          <w:tab w:pos="3255" w:val="left" w:leader="none"/>
        </w:tabs>
        <w:spacing w:line="240" w:lineRule="auto" w:before="12" w:after="0"/>
        <w:ind w:left="3254" w:right="0" w:hanging="421"/>
        <w:jc w:val="left"/>
        <w:rPr>
          <w:sz w:val="24"/>
        </w:rPr>
      </w:pPr>
      <w:r>
        <w:rPr>
          <w:color w:val="231F20"/>
          <w:sz w:val="24"/>
        </w:rPr>
        <w:t>Developing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Indirect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Cost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Rate</w:t>
      </w:r>
    </w:p>
    <w:p>
      <w:pPr>
        <w:pStyle w:val="ListParagraph"/>
        <w:numPr>
          <w:ilvl w:val="1"/>
          <w:numId w:val="41"/>
        </w:numPr>
        <w:tabs>
          <w:tab w:pos="3254" w:val="left" w:leader="none"/>
          <w:tab w:pos="3255" w:val="left" w:leader="none"/>
        </w:tabs>
        <w:spacing w:line="240" w:lineRule="auto" w:before="12" w:after="0"/>
        <w:ind w:left="3254" w:right="0" w:hanging="421"/>
        <w:jc w:val="left"/>
        <w:rPr>
          <w:sz w:val="24"/>
        </w:rPr>
      </w:pPr>
      <w:r>
        <w:rPr>
          <w:color w:val="231F20"/>
          <w:sz w:val="24"/>
        </w:rPr>
        <w:t>Local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Match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Formula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098pt;width:80.95pt;height:56pt;mso-position-horizontal-relative:page;mso-position-vertical-relative:paragraph;z-index:15776768" id="docshapegroup339" coordorigin="326,-463" coordsize="1619,1120">
            <v:shape style="position:absolute;left:712;top:-463;width:468;height:597" id="docshape340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341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342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343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344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bookmarkStart w:name="_bookmark26" w:id="50"/>
      <w:bookmarkEnd w:id="50"/>
      <w:r>
        <w:rPr/>
      </w:r>
      <w:r>
        <w:rPr>
          <w:color w:val="231F20"/>
        </w:rPr>
        <w:t>Appendix B:</w:t>
      </w:r>
      <w:r>
        <w:rPr>
          <w:color w:val="231F20"/>
          <w:spacing w:val="1"/>
        </w:rPr>
        <w:t> </w:t>
      </w:r>
      <w:r>
        <w:rPr>
          <w:color w:val="231F20"/>
        </w:rPr>
        <w:t>Resources</w:t>
      </w:r>
    </w:p>
    <w:p>
      <w:pPr>
        <w:pStyle w:val="BodyText"/>
        <w:spacing w:before="4"/>
        <w:rPr>
          <w:rFonts w:ascii="Arial Black"/>
          <w:sz w:val="34"/>
        </w:rPr>
      </w:pPr>
    </w:p>
    <w:p>
      <w:pPr>
        <w:pStyle w:val="Heading4"/>
        <w:ind w:left="1500"/>
        <w:rPr>
          <w:rFonts w:ascii="Arial Black"/>
        </w:rPr>
      </w:pPr>
      <w:bookmarkStart w:name="Sample PERT Chart" w:id="51"/>
      <w:bookmarkEnd w:id="51"/>
      <w:r>
        <w:rPr/>
      </w:r>
      <w:r>
        <w:rPr>
          <w:rFonts w:ascii="Arial Black"/>
          <w:color w:val="231F20"/>
        </w:rPr>
        <w:t>Sample</w:t>
      </w:r>
      <w:r>
        <w:rPr>
          <w:rFonts w:ascii="Arial Black"/>
          <w:color w:val="231F20"/>
          <w:spacing w:val="1"/>
        </w:rPr>
        <w:t> </w:t>
      </w:r>
      <w:r>
        <w:rPr>
          <w:rFonts w:ascii="Arial Black"/>
          <w:color w:val="231F20"/>
        </w:rPr>
        <w:t>PERT</w:t>
      </w:r>
      <w:r>
        <w:rPr>
          <w:rFonts w:ascii="Arial Black"/>
          <w:color w:val="231F20"/>
          <w:spacing w:val="1"/>
        </w:rPr>
        <w:t> </w:t>
      </w:r>
      <w:r>
        <w:rPr>
          <w:rFonts w:ascii="Arial Black"/>
          <w:color w:val="231F20"/>
        </w:rPr>
        <w:t>Chart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8"/>
        <w:rPr>
          <w:rFonts w:ascii="Arial Black"/>
          <w:sz w:val="22"/>
        </w:rPr>
      </w:pPr>
    </w:p>
    <w:tbl>
      <w:tblPr>
        <w:tblW w:w="0" w:type="auto"/>
        <w:jc w:val="left"/>
        <w:tblInd w:w="1457" w:type="dxa"/>
        <w:tblBorders>
          <w:top w:val="single" w:sz="4" w:space="0" w:color="020303"/>
          <w:left w:val="single" w:sz="4" w:space="0" w:color="020303"/>
          <w:bottom w:val="single" w:sz="4" w:space="0" w:color="020303"/>
          <w:right w:val="single" w:sz="4" w:space="0" w:color="020303"/>
          <w:insideH w:val="single" w:sz="4" w:space="0" w:color="020303"/>
          <w:insideV w:val="single" w:sz="4" w:space="0" w:color="02030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7"/>
        <w:gridCol w:w="2763"/>
        <w:gridCol w:w="2360"/>
        <w:gridCol w:w="2483"/>
      </w:tblGrid>
      <w:tr>
        <w:trPr>
          <w:trHeight w:val="438" w:hRule="atLeast"/>
        </w:trPr>
        <w:tc>
          <w:tcPr>
            <w:tcW w:w="2437" w:type="dxa"/>
          </w:tcPr>
          <w:p>
            <w:pPr>
              <w:pStyle w:val="TableParagraph"/>
              <w:spacing w:line="217" w:lineRule="exact"/>
              <w:ind w:left="720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Activities</w:t>
            </w:r>
          </w:p>
        </w:tc>
        <w:tc>
          <w:tcPr>
            <w:tcW w:w="2763" w:type="dxa"/>
          </w:tcPr>
          <w:p>
            <w:pPr>
              <w:pStyle w:val="TableParagraph"/>
              <w:spacing w:line="220" w:lineRule="exact"/>
              <w:ind w:left="720" w:right="883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Persons</w:t>
            </w:r>
            <w:r>
              <w:rPr>
                <w:b/>
                <w:color w:val="231F20"/>
                <w:spacing w:val="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Responsible</w:t>
            </w:r>
          </w:p>
        </w:tc>
        <w:tc>
          <w:tcPr>
            <w:tcW w:w="2360" w:type="dxa"/>
          </w:tcPr>
          <w:p>
            <w:pPr>
              <w:pStyle w:val="TableParagraph"/>
              <w:spacing w:line="217" w:lineRule="exact"/>
              <w:ind w:left="721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Timelines</w:t>
            </w:r>
          </w:p>
        </w:tc>
        <w:tc>
          <w:tcPr>
            <w:tcW w:w="2483" w:type="dxa"/>
          </w:tcPr>
          <w:p>
            <w:pPr>
              <w:pStyle w:val="TableParagraph"/>
              <w:spacing w:line="220" w:lineRule="exact"/>
              <w:ind w:left="720" w:right="803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Expected</w:t>
            </w:r>
            <w:r>
              <w:rPr>
                <w:b/>
                <w:color w:val="231F20"/>
                <w:spacing w:val="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Outcomes</w:t>
            </w:r>
          </w:p>
        </w:tc>
      </w:tr>
      <w:tr>
        <w:trPr>
          <w:trHeight w:val="659" w:hRule="atLeast"/>
        </w:trPr>
        <w:tc>
          <w:tcPr>
            <w:tcW w:w="2437" w:type="dxa"/>
          </w:tcPr>
          <w:p>
            <w:pPr>
              <w:pStyle w:val="TableParagraph"/>
              <w:spacing w:line="220" w:lineRule="exact"/>
              <w:ind w:left="93" w:right="519"/>
              <w:jc w:val="both"/>
              <w:rPr>
                <w:sz w:val="19"/>
              </w:rPr>
            </w:pPr>
            <w:r>
              <w:rPr>
                <w:color w:val="020303"/>
                <w:sz w:val="19"/>
              </w:rPr>
              <w:t>1.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Identify and select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facilitation models for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stakeholders</w:t>
            </w:r>
            <w:r>
              <w:rPr>
                <w:color w:val="020303"/>
                <w:spacing w:val="-1"/>
                <w:sz w:val="19"/>
              </w:rPr>
              <w:t> </w:t>
            </w:r>
            <w:r>
              <w:rPr>
                <w:color w:val="020303"/>
                <w:sz w:val="19"/>
              </w:rPr>
              <w:t>forums</w:t>
            </w:r>
          </w:p>
        </w:tc>
        <w:tc>
          <w:tcPr>
            <w:tcW w:w="2763" w:type="dxa"/>
          </w:tcPr>
          <w:p>
            <w:pPr>
              <w:pStyle w:val="TableParagraph"/>
              <w:spacing w:line="220" w:lineRule="exact"/>
              <w:ind w:left="93" w:right="202"/>
              <w:rPr>
                <w:sz w:val="19"/>
              </w:rPr>
            </w:pPr>
            <w:r>
              <w:rPr>
                <w:color w:val="020303"/>
                <w:sz w:val="19"/>
              </w:rPr>
              <w:t>Project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Director,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Project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Coordinator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along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with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Grant</w:t>
            </w:r>
            <w:r>
              <w:rPr>
                <w:color w:val="020303"/>
                <w:spacing w:val="-49"/>
                <w:sz w:val="19"/>
              </w:rPr>
              <w:t> </w:t>
            </w:r>
            <w:r>
              <w:rPr>
                <w:color w:val="020303"/>
                <w:sz w:val="19"/>
              </w:rPr>
              <w:t>Task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Force</w:t>
            </w:r>
          </w:p>
        </w:tc>
        <w:tc>
          <w:tcPr>
            <w:tcW w:w="2360" w:type="dxa"/>
          </w:tcPr>
          <w:p>
            <w:pPr>
              <w:pStyle w:val="TableParagraph"/>
              <w:spacing w:line="218" w:lineRule="exact"/>
              <w:ind w:left="93"/>
              <w:rPr>
                <w:sz w:val="19"/>
              </w:rPr>
            </w:pPr>
            <w:r>
              <w:rPr>
                <w:color w:val="020303"/>
                <w:sz w:val="19"/>
              </w:rPr>
              <w:t>Months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1-2</w:t>
            </w:r>
          </w:p>
        </w:tc>
        <w:tc>
          <w:tcPr>
            <w:tcW w:w="2483" w:type="dxa"/>
          </w:tcPr>
          <w:p>
            <w:pPr>
              <w:pStyle w:val="TableParagraph"/>
              <w:spacing w:line="220" w:lineRule="exact"/>
              <w:ind w:left="93" w:right="113"/>
              <w:rPr>
                <w:sz w:val="19"/>
              </w:rPr>
            </w:pPr>
            <w:r>
              <w:rPr>
                <w:color w:val="020303"/>
                <w:sz w:val="19"/>
              </w:rPr>
              <w:t>A consistent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model</w:t>
            </w:r>
            <w:r>
              <w:rPr>
                <w:color w:val="020303"/>
                <w:spacing w:val="-1"/>
                <w:sz w:val="19"/>
              </w:rPr>
              <w:t> </w:t>
            </w:r>
            <w:r>
              <w:rPr>
                <w:color w:val="020303"/>
                <w:sz w:val="19"/>
              </w:rPr>
              <w:t>to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conduct</w:t>
            </w:r>
            <w:r>
              <w:rPr>
                <w:color w:val="020303"/>
                <w:spacing w:val="4"/>
                <w:sz w:val="19"/>
              </w:rPr>
              <w:t> </w:t>
            </w:r>
            <w:r>
              <w:rPr>
                <w:color w:val="020303"/>
                <w:sz w:val="19"/>
              </w:rPr>
              <w:t>all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forum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sessions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will be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developed.</w:t>
            </w:r>
          </w:p>
        </w:tc>
      </w:tr>
      <w:tr>
        <w:trPr>
          <w:trHeight w:val="1097" w:hRule="atLeast"/>
        </w:trPr>
        <w:tc>
          <w:tcPr>
            <w:tcW w:w="2437" w:type="dxa"/>
          </w:tcPr>
          <w:p>
            <w:pPr>
              <w:pStyle w:val="TableParagraph"/>
              <w:spacing w:line="242" w:lineRule="auto"/>
              <w:ind w:left="92" w:right="193"/>
              <w:rPr>
                <w:sz w:val="19"/>
              </w:rPr>
            </w:pPr>
            <w:r>
              <w:rPr>
                <w:color w:val="020303"/>
                <w:sz w:val="19"/>
              </w:rPr>
              <w:t>2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Identify</w:t>
            </w:r>
            <w:r>
              <w:rPr>
                <w:color w:val="020303"/>
                <w:spacing w:val="-1"/>
                <w:sz w:val="19"/>
              </w:rPr>
              <w:t> </w:t>
            </w:r>
            <w:r>
              <w:rPr>
                <w:color w:val="020303"/>
                <w:sz w:val="19"/>
              </w:rPr>
              <w:t>and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select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locations for forums (8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forums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–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2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per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region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x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4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regions)</w:t>
            </w:r>
          </w:p>
        </w:tc>
        <w:tc>
          <w:tcPr>
            <w:tcW w:w="2763" w:type="dxa"/>
          </w:tcPr>
          <w:p>
            <w:pPr>
              <w:pStyle w:val="TableParagraph"/>
              <w:ind w:left="93" w:right="615"/>
              <w:rPr>
                <w:sz w:val="19"/>
              </w:rPr>
            </w:pPr>
            <w:r>
              <w:rPr>
                <w:color w:val="020303"/>
                <w:sz w:val="19"/>
              </w:rPr>
              <w:t>Project</w:t>
            </w:r>
            <w:r>
              <w:rPr>
                <w:color w:val="020303"/>
                <w:spacing w:val="4"/>
                <w:sz w:val="19"/>
              </w:rPr>
              <w:t> </w:t>
            </w:r>
            <w:r>
              <w:rPr>
                <w:color w:val="020303"/>
                <w:sz w:val="19"/>
              </w:rPr>
              <w:t>Coordinator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and</w:t>
            </w:r>
            <w:r>
              <w:rPr>
                <w:color w:val="020303"/>
                <w:spacing w:val="-49"/>
                <w:sz w:val="19"/>
              </w:rPr>
              <w:t> </w:t>
            </w:r>
            <w:r>
              <w:rPr>
                <w:color w:val="020303"/>
                <w:sz w:val="19"/>
              </w:rPr>
              <w:t>Administrative</w:t>
            </w:r>
            <w:r>
              <w:rPr>
                <w:color w:val="020303"/>
                <w:spacing w:val="8"/>
                <w:sz w:val="19"/>
              </w:rPr>
              <w:t> </w:t>
            </w:r>
            <w:r>
              <w:rPr>
                <w:color w:val="020303"/>
                <w:sz w:val="19"/>
              </w:rPr>
              <w:t>Assistant</w:t>
            </w:r>
          </w:p>
        </w:tc>
        <w:tc>
          <w:tcPr>
            <w:tcW w:w="2360" w:type="dxa"/>
          </w:tcPr>
          <w:p>
            <w:pPr>
              <w:pStyle w:val="TableParagraph"/>
              <w:spacing w:line="216" w:lineRule="exact"/>
              <w:ind w:left="93"/>
              <w:rPr>
                <w:sz w:val="19"/>
              </w:rPr>
            </w:pPr>
            <w:r>
              <w:rPr>
                <w:color w:val="020303"/>
                <w:sz w:val="19"/>
              </w:rPr>
              <w:t>Month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2</w:t>
            </w:r>
          </w:p>
        </w:tc>
        <w:tc>
          <w:tcPr>
            <w:tcW w:w="2483" w:type="dxa"/>
          </w:tcPr>
          <w:p>
            <w:pPr>
              <w:pStyle w:val="TableParagraph"/>
              <w:spacing w:line="242" w:lineRule="auto"/>
              <w:ind w:left="93" w:right="80"/>
              <w:rPr>
                <w:sz w:val="19"/>
              </w:rPr>
            </w:pPr>
            <w:r>
              <w:rPr>
                <w:color w:val="020303"/>
                <w:sz w:val="19"/>
              </w:rPr>
              <w:t>Forums will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be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conducted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in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locations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to insure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maximum</w:t>
            </w:r>
            <w:r>
              <w:rPr>
                <w:color w:val="020303"/>
                <w:spacing w:val="5"/>
                <w:sz w:val="19"/>
              </w:rPr>
              <w:t> </w:t>
            </w:r>
            <w:r>
              <w:rPr>
                <w:color w:val="020303"/>
                <w:sz w:val="19"/>
              </w:rPr>
              <w:t>participation</w:t>
            </w:r>
            <w:r>
              <w:rPr>
                <w:color w:val="020303"/>
                <w:spacing w:val="4"/>
                <w:sz w:val="19"/>
              </w:rPr>
              <w:t> </w:t>
            </w:r>
            <w:r>
              <w:rPr>
                <w:color w:val="020303"/>
                <w:sz w:val="19"/>
              </w:rPr>
              <w:t>and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diversity representation</w:t>
            </w:r>
          </w:p>
          <w:p>
            <w:pPr>
              <w:pStyle w:val="TableParagraph"/>
              <w:spacing w:line="198" w:lineRule="exact"/>
              <w:ind w:left="93"/>
              <w:rPr>
                <w:sz w:val="19"/>
              </w:rPr>
            </w:pPr>
            <w:r>
              <w:rPr>
                <w:color w:val="020303"/>
                <w:sz w:val="19"/>
              </w:rPr>
              <w:t>from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around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the state.</w:t>
            </w:r>
          </w:p>
        </w:tc>
      </w:tr>
      <w:tr>
        <w:trPr>
          <w:trHeight w:val="879" w:hRule="atLeast"/>
        </w:trPr>
        <w:tc>
          <w:tcPr>
            <w:tcW w:w="2437" w:type="dxa"/>
          </w:tcPr>
          <w:p>
            <w:pPr>
              <w:pStyle w:val="TableParagraph"/>
              <w:spacing w:line="242" w:lineRule="auto"/>
              <w:ind w:left="93" w:right="193"/>
              <w:rPr>
                <w:sz w:val="19"/>
              </w:rPr>
            </w:pPr>
            <w:r>
              <w:rPr>
                <w:color w:val="020303"/>
                <w:sz w:val="19"/>
              </w:rPr>
              <w:t>3.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Recruit forum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participants</w:t>
            </w:r>
          </w:p>
        </w:tc>
        <w:tc>
          <w:tcPr>
            <w:tcW w:w="2763" w:type="dxa"/>
          </w:tcPr>
          <w:p>
            <w:pPr>
              <w:pStyle w:val="TableParagraph"/>
              <w:spacing w:line="242" w:lineRule="auto"/>
              <w:ind w:left="93" w:right="477"/>
              <w:rPr>
                <w:sz w:val="19"/>
              </w:rPr>
            </w:pPr>
            <w:r>
              <w:rPr>
                <w:color w:val="020303"/>
                <w:sz w:val="19"/>
              </w:rPr>
              <w:t>Project</w:t>
            </w:r>
            <w:r>
              <w:rPr>
                <w:color w:val="020303"/>
                <w:spacing w:val="5"/>
                <w:sz w:val="19"/>
              </w:rPr>
              <w:t> </w:t>
            </w:r>
            <w:r>
              <w:rPr>
                <w:color w:val="020303"/>
                <w:sz w:val="19"/>
              </w:rPr>
              <w:t>Coordinator,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Task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Force Members,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Forum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Facilitators</w:t>
            </w:r>
          </w:p>
        </w:tc>
        <w:tc>
          <w:tcPr>
            <w:tcW w:w="2360" w:type="dxa"/>
          </w:tcPr>
          <w:p>
            <w:pPr>
              <w:pStyle w:val="TableParagraph"/>
              <w:spacing w:line="217" w:lineRule="exact"/>
              <w:ind w:left="93"/>
              <w:rPr>
                <w:sz w:val="19"/>
              </w:rPr>
            </w:pPr>
            <w:r>
              <w:rPr>
                <w:color w:val="020303"/>
                <w:spacing w:val="-4"/>
                <w:w w:val="101"/>
                <w:sz w:val="19"/>
              </w:rPr>
              <w:t>M</w:t>
            </w:r>
            <w:r>
              <w:rPr>
                <w:color w:val="020303"/>
                <w:spacing w:val="-1"/>
                <w:w w:val="101"/>
                <w:sz w:val="19"/>
              </w:rPr>
              <w:t>on</w:t>
            </w:r>
            <w:r>
              <w:rPr>
                <w:color w:val="020303"/>
                <w:w w:val="101"/>
                <w:sz w:val="19"/>
              </w:rPr>
              <w:t>t</w:t>
            </w:r>
            <w:r>
              <w:rPr>
                <w:color w:val="020303"/>
                <w:spacing w:val="-1"/>
                <w:w w:val="101"/>
                <w:sz w:val="19"/>
              </w:rPr>
              <w:t>h</w:t>
            </w:r>
            <w:r>
              <w:rPr>
                <w:color w:val="020303"/>
                <w:w w:val="101"/>
                <w:sz w:val="19"/>
              </w:rPr>
              <w:t>s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pacing w:val="-97"/>
                <w:w w:val="101"/>
                <w:sz w:val="19"/>
              </w:rPr>
              <w:t>2</w:t>
            </w:r>
            <w:r>
              <w:rPr>
                <w:color w:val="020303"/>
                <w:w w:val="101"/>
                <w:sz w:val="19"/>
              </w:rPr>
              <w:t>-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w w:val="101"/>
                <w:sz w:val="19"/>
              </w:rPr>
              <w:t>7</w:t>
            </w:r>
          </w:p>
        </w:tc>
        <w:tc>
          <w:tcPr>
            <w:tcW w:w="2483" w:type="dxa"/>
          </w:tcPr>
          <w:p>
            <w:pPr>
              <w:pStyle w:val="TableParagraph"/>
              <w:spacing w:line="242" w:lineRule="auto"/>
              <w:ind w:left="93" w:right="315"/>
              <w:rPr>
                <w:sz w:val="19"/>
              </w:rPr>
            </w:pPr>
            <w:r>
              <w:rPr>
                <w:color w:val="020303"/>
                <w:sz w:val="19"/>
              </w:rPr>
              <w:t>Key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stakeholders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will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be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contacted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and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invited</w:t>
            </w:r>
            <w:r>
              <w:rPr>
                <w:color w:val="020303"/>
                <w:spacing w:val="4"/>
                <w:sz w:val="19"/>
              </w:rPr>
              <w:t> </w:t>
            </w:r>
            <w:r>
              <w:rPr>
                <w:color w:val="020303"/>
                <w:sz w:val="19"/>
              </w:rPr>
              <w:t>to</w:t>
            </w:r>
          </w:p>
          <w:p>
            <w:pPr>
              <w:pStyle w:val="TableParagraph"/>
              <w:spacing w:line="220" w:lineRule="exact"/>
              <w:ind w:left="93" w:right="558" w:hanging="1"/>
              <w:rPr>
                <w:sz w:val="19"/>
              </w:rPr>
            </w:pPr>
            <w:r>
              <w:rPr>
                <w:color w:val="020303"/>
                <w:sz w:val="19"/>
              </w:rPr>
              <w:t>provide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input</w:t>
            </w:r>
            <w:r>
              <w:rPr>
                <w:color w:val="020303"/>
                <w:spacing w:val="4"/>
                <w:sz w:val="19"/>
              </w:rPr>
              <w:t> </w:t>
            </w:r>
            <w:r>
              <w:rPr>
                <w:color w:val="020303"/>
                <w:sz w:val="19"/>
              </w:rPr>
              <w:t>into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this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process</w:t>
            </w:r>
          </w:p>
        </w:tc>
      </w:tr>
      <w:tr>
        <w:trPr>
          <w:trHeight w:val="1096" w:hRule="atLeast"/>
        </w:trPr>
        <w:tc>
          <w:tcPr>
            <w:tcW w:w="2437" w:type="dxa"/>
          </w:tcPr>
          <w:p>
            <w:pPr>
              <w:pStyle w:val="TableParagraph"/>
              <w:spacing w:line="242" w:lineRule="auto"/>
              <w:ind w:left="93" w:right="164"/>
              <w:rPr>
                <w:sz w:val="19"/>
              </w:rPr>
            </w:pPr>
            <w:r>
              <w:rPr>
                <w:color w:val="020303"/>
                <w:sz w:val="19"/>
              </w:rPr>
              <w:t>4.</w:t>
            </w:r>
            <w:r>
              <w:rPr>
                <w:color w:val="020303"/>
                <w:spacing w:val="4"/>
                <w:sz w:val="19"/>
              </w:rPr>
              <w:t> </w:t>
            </w:r>
            <w:r>
              <w:rPr>
                <w:color w:val="020303"/>
                <w:sz w:val="19"/>
              </w:rPr>
              <w:t>Conduct</w:t>
            </w:r>
            <w:r>
              <w:rPr>
                <w:color w:val="020303"/>
                <w:spacing w:val="-1"/>
                <w:sz w:val="19"/>
              </w:rPr>
              <w:t> </w:t>
            </w:r>
            <w:r>
              <w:rPr>
                <w:color w:val="020303"/>
                <w:sz w:val="19"/>
              </w:rPr>
              <w:t>forums (20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participants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per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forum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x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2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per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region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x</w:t>
            </w:r>
            <w:r>
              <w:rPr>
                <w:color w:val="020303"/>
                <w:spacing w:val="-1"/>
                <w:sz w:val="19"/>
              </w:rPr>
              <w:t> </w:t>
            </w:r>
            <w:r>
              <w:rPr>
                <w:color w:val="020303"/>
                <w:sz w:val="19"/>
              </w:rPr>
              <w:t>4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regions)</w:t>
            </w:r>
          </w:p>
        </w:tc>
        <w:tc>
          <w:tcPr>
            <w:tcW w:w="2763" w:type="dxa"/>
          </w:tcPr>
          <w:p>
            <w:pPr>
              <w:pStyle w:val="TableParagraph"/>
              <w:spacing w:line="242" w:lineRule="auto"/>
              <w:ind w:left="93" w:right="625"/>
              <w:rPr>
                <w:sz w:val="19"/>
              </w:rPr>
            </w:pPr>
            <w:r>
              <w:rPr>
                <w:color w:val="020303"/>
                <w:sz w:val="19"/>
              </w:rPr>
              <w:t>Project</w:t>
            </w:r>
            <w:r>
              <w:rPr>
                <w:color w:val="020303"/>
                <w:spacing w:val="4"/>
                <w:sz w:val="19"/>
              </w:rPr>
              <w:t> </w:t>
            </w:r>
            <w:r>
              <w:rPr>
                <w:color w:val="020303"/>
                <w:sz w:val="19"/>
              </w:rPr>
              <w:t>Director,</w:t>
            </w:r>
            <w:r>
              <w:rPr>
                <w:color w:val="020303"/>
                <w:spacing w:val="4"/>
                <w:sz w:val="19"/>
              </w:rPr>
              <w:t> </w:t>
            </w:r>
            <w:r>
              <w:rPr>
                <w:color w:val="020303"/>
                <w:sz w:val="19"/>
              </w:rPr>
              <w:t>Project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Coordinator,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Forum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Facilitators,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Recorders</w:t>
            </w:r>
          </w:p>
        </w:tc>
        <w:tc>
          <w:tcPr>
            <w:tcW w:w="2360" w:type="dxa"/>
          </w:tcPr>
          <w:p>
            <w:pPr>
              <w:pStyle w:val="TableParagraph"/>
              <w:spacing w:line="215" w:lineRule="exact"/>
              <w:ind w:left="93"/>
              <w:rPr>
                <w:sz w:val="19"/>
              </w:rPr>
            </w:pPr>
            <w:r>
              <w:rPr>
                <w:color w:val="020303"/>
                <w:sz w:val="19"/>
              </w:rPr>
              <w:t>Months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3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-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8</w:t>
            </w:r>
          </w:p>
        </w:tc>
        <w:tc>
          <w:tcPr>
            <w:tcW w:w="2483" w:type="dxa"/>
          </w:tcPr>
          <w:p>
            <w:pPr>
              <w:pStyle w:val="TableParagraph"/>
              <w:spacing w:line="242" w:lineRule="auto"/>
              <w:ind w:left="93" w:right="496"/>
              <w:rPr>
                <w:sz w:val="19"/>
              </w:rPr>
            </w:pPr>
            <w:r>
              <w:rPr>
                <w:color w:val="020303"/>
                <w:sz w:val="19"/>
              </w:rPr>
              <w:t>Through the forums,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qualitative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data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will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be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available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from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approximately</w:t>
            </w:r>
            <w:r>
              <w:rPr>
                <w:color w:val="020303"/>
                <w:spacing w:val="-1"/>
                <w:sz w:val="19"/>
              </w:rPr>
              <w:t> </w:t>
            </w:r>
            <w:r>
              <w:rPr>
                <w:color w:val="020303"/>
                <w:sz w:val="19"/>
              </w:rPr>
              <w:t>160</w:t>
            </w:r>
          </w:p>
          <w:p>
            <w:pPr>
              <w:pStyle w:val="TableParagraph"/>
              <w:spacing w:line="198" w:lineRule="exact"/>
              <w:ind w:left="93"/>
              <w:rPr>
                <w:sz w:val="19"/>
              </w:rPr>
            </w:pPr>
            <w:r>
              <w:rPr>
                <w:color w:val="020303"/>
                <w:sz w:val="19"/>
              </w:rPr>
              <w:t>stakeholders</w:t>
            </w:r>
          </w:p>
        </w:tc>
      </w:tr>
      <w:tr>
        <w:trPr>
          <w:trHeight w:val="658" w:hRule="atLeast"/>
        </w:trPr>
        <w:tc>
          <w:tcPr>
            <w:tcW w:w="2437" w:type="dxa"/>
          </w:tcPr>
          <w:p>
            <w:pPr>
              <w:pStyle w:val="TableParagraph"/>
              <w:spacing w:line="217" w:lineRule="exact"/>
              <w:ind w:left="93"/>
              <w:rPr>
                <w:sz w:val="19"/>
              </w:rPr>
            </w:pPr>
            <w:r>
              <w:rPr>
                <w:color w:val="020303"/>
                <w:sz w:val="19"/>
              </w:rPr>
              <w:t>5.</w:t>
            </w:r>
            <w:r>
              <w:rPr>
                <w:color w:val="020303"/>
                <w:spacing w:val="5"/>
                <w:sz w:val="19"/>
              </w:rPr>
              <w:t> </w:t>
            </w:r>
            <w:r>
              <w:rPr>
                <w:color w:val="020303"/>
                <w:sz w:val="19"/>
              </w:rPr>
              <w:t>Summarize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and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record</w:t>
            </w:r>
          </w:p>
          <w:p>
            <w:pPr>
              <w:pStyle w:val="TableParagraph"/>
              <w:spacing w:line="220" w:lineRule="atLeast"/>
              <w:ind w:left="93" w:right="77"/>
              <w:rPr>
                <w:sz w:val="19"/>
              </w:rPr>
            </w:pPr>
            <w:r>
              <w:rPr>
                <w:color w:val="020303"/>
                <w:sz w:val="19"/>
              </w:rPr>
              <w:t>forum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results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using</w:t>
            </w:r>
            <w:r>
              <w:rPr>
                <w:color w:val="020303"/>
                <w:spacing w:val="5"/>
                <w:sz w:val="19"/>
              </w:rPr>
              <w:t> </w:t>
            </w:r>
            <w:r>
              <w:rPr>
                <w:color w:val="020303"/>
                <w:sz w:val="19"/>
              </w:rPr>
              <w:t>project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design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protocol</w:t>
            </w:r>
          </w:p>
        </w:tc>
        <w:tc>
          <w:tcPr>
            <w:tcW w:w="2763" w:type="dxa"/>
          </w:tcPr>
          <w:p>
            <w:pPr>
              <w:pStyle w:val="TableParagraph"/>
              <w:spacing w:line="242" w:lineRule="auto"/>
              <w:ind w:left="93" w:right="745"/>
              <w:rPr>
                <w:sz w:val="19"/>
              </w:rPr>
            </w:pPr>
            <w:r>
              <w:rPr>
                <w:color w:val="020303"/>
                <w:sz w:val="19"/>
              </w:rPr>
              <w:t>Forum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Facilitators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and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Recorders.</w:t>
            </w:r>
          </w:p>
        </w:tc>
        <w:tc>
          <w:tcPr>
            <w:tcW w:w="2360" w:type="dxa"/>
          </w:tcPr>
          <w:p>
            <w:pPr>
              <w:pStyle w:val="TableParagraph"/>
              <w:spacing w:line="217" w:lineRule="exact"/>
              <w:ind w:left="93"/>
              <w:rPr>
                <w:sz w:val="19"/>
              </w:rPr>
            </w:pPr>
            <w:r>
              <w:rPr>
                <w:color w:val="020303"/>
                <w:sz w:val="19"/>
              </w:rPr>
              <w:t>Months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3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-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8</w:t>
            </w:r>
          </w:p>
        </w:tc>
        <w:tc>
          <w:tcPr>
            <w:tcW w:w="2483" w:type="dxa"/>
          </w:tcPr>
          <w:p>
            <w:pPr>
              <w:pStyle w:val="TableParagraph"/>
              <w:spacing w:line="217" w:lineRule="exact"/>
              <w:ind w:left="93"/>
              <w:rPr>
                <w:sz w:val="19"/>
              </w:rPr>
            </w:pPr>
            <w:r>
              <w:rPr>
                <w:color w:val="020303"/>
                <w:sz w:val="19"/>
              </w:rPr>
              <w:t>Consistent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data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will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be</w:t>
            </w:r>
          </w:p>
          <w:p>
            <w:pPr>
              <w:pStyle w:val="TableParagraph"/>
              <w:spacing w:line="220" w:lineRule="atLeast"/>
              <w:ind w:left="93" w:right="177"/>
              <w:rPr>
                <w:sz w:val="19"/>
              </w:rPr>
            </w:pPr>
            <w:r>
              <w:rPr>
                <w:color w:val="020303"/>
                <w:sz w:val="19"/>
              </w:rPr>
              <w:t>gathered</w:t>
            </w:r>
            <w:r>
              <w:rPr>
                <w:color w:val="020303"/>
                <w:spacing w:val="-1"/>
                <w:sz w:val="19"/>
              </w:rPr>
              <w:t> </w:t>
            </w:r>
            <w:r>
              <w:rPr>
                <w:color w:val="020303"/>
                <w:sz w:val="19"/>
              </w:rPr>
              <w:t>from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each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of</w:t>
            </w:r>
            <w:r>
              <w:rPr>
                <w:color w:val="020303"/>
                <w:spacing w:val="5"/>
                <w:sz w:val="19"/>
              </w:rPr>
              <w:t> </w:t>
            </w:r>
            <w:r>
              <w:rPr>
                <w:color w:val="020303"/>
                <w:sz w:val="19"/>
              </w:rPr>
              <w:t>the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forums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held</w:t>
            </w:r>
          </w:p>
        </w:tc>
      </w:tr>
      <w:tr>
        <w:trPr>
          <w:trHeight w:val="1320" w:hRule="atLeast"/>
        </w:trPr>
        <w:tc>
          <w:tcPr>
            <w:tcW w:w="2437" w:type="dxa"/>
          </w:tcPr>
          <w:p>
            <w:pPr>
              <w:pStyle w:val="TableParagraph"/>
              <w:ind w:left="93"/>
              <w:rPr>
                <w:sz w:val="19"/>
              </w:rPr>
            </w:pPr>
            <w:r>
              <w:rPr>
                <w:color w:val="020303"/>
                <w:sz w:val="19"/>
              </w:rPr>
              <w:t>6.</w:t>
            </w:r>
            <w:r>
              <w:rPr>
                <w:color w:val="020303"/>
                <w:spacing w:val="7"/>
                <w:sz w:val="19"/>
              </w:rPr>
              <w:t> </w:t>
            </w:r>
            <w:r>
              <w:rPr>
                <w:color w:val="020303"/>
                <w:sz w:val="19"/>
              </w:rPr>
              <w:t>Review results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and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findings</w:t>
            </w:r>
            <w:r>
              <w:rPr>
                <w:color w:val="020303"/>
                <w:spacing w:val="-1"/>
                <w:sz w:val="19"/>
              </w:rPr>
              <w:t> </w:t>
            </w:r>
            <w:r>
              <w:rPr>
                <w:color w:val="020303"/>
                <w:sz w:val="19"/>
              </w:rPr>
              <w:t>from forums</w:t>
            </w:r>
          </w:p>
        </w:tc>
        <w:tc>
          <w:tcPr>
            <w:tcW w:w="2763" w:type="dxa"/>
          </w:tcPr>
          <w:p>
            <w:pPr>
              <w:pStyle w:val="TableParagraph"/>
              <w:ind w:left="93" w:right="373"/>
              <w:rPr>
                <w:sz w:val="19"/>
              </w:rPr>
            </w:pPr>
            <w:r>
              <w:rPr>
                <w:color w:val="020303"/>
                <w:sz w:val="19"/>
              </w:rPr>
              <w:t>Project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Director,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Project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Coordinator,</w:t>
            </w:r>
            <w:r>
              <w:rPr>
                <w:color w:val="020303"/>
                <w:spacing w:val="5"/>
                <w:sz w:val="19"/>
              </w:rPr>
              <w:t> </w:t>
            </w:r>
            <w:r>
              <w:rPr>
                <w:color w:val="020303"/>
                <w:sz w:val="19"/>
              </w:rPr>
              <w:t>Data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Analysis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Consultant,</w:t>
            </w:r>
          </w:p>
        </w:tc>
        <w:tc>
          <w:tcPr>
            <w:tcW w:w="2360" w:type="dxa"/>
          </w:tcPr>
          <w:p>
            <w:pPr>
              <w:pStyle w:val="TableParagraph"/>
              <w:ind w:left="93"/>
              <w:rPr>
                <w:sz w:val="19"/>
              </w:rPr>
            </w:pPr>
            <w:r>
              <w:rPr>
                <w:color w:val="020303"/>
                <w:sz w:val="19"/>
              </w:rPr>
              <w:t>Months</w:t>
            </w:r>
            <w:r>
              <w:rPr>
                <w:color w:val="020303"/>
                <w:spacing w:val="8"/>
                <w:sz w:val="19"/>
              </w:rPr>
              <w:t> </w:t>
            </w:r>
            <w:r>
              <w:rPr>
                <w:color w:val="020303"/>
                <w:sz w:val="19"/>
              </w:rPr>
              <w:t>8-10</w:t>
            </w:r>
          </w:p>
        </w:tc>
        <w:tc>
          <w:tcPr>
            <w:tcW w:w="2483" w:type="dxa"/>
          </w:tcPr>
          <w:p>
            <w:pPr>
              <w:pStyle w:val="TableParagraph"/>
              <w:spacing w:line="242" w:lineRule="auto"/>
              <w:ind w:left="93" w:right="168"/>
              <w:rPr>
                <w:sz w:val="19"/>
              </w:rPr>
            </w:pPr>
            <w:r>
              <w:rPr>
                <w:color w:val="020303"/>
                <w:sz w:val="19"/>
              </w:rPr>
              <w:t>Data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will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be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reviewed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to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determine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issues and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life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areas</w:t>
            </w:r>
            <w:r>
              <w:rPr>
                <w:color w:val="020303"/>
                <w:spacing w:val="-1"/>
                <w:sz w:val="19"/>
              </w:rPr>
              <w:t> </w:t>
            </w:r>
            <w:r>
              <w:rPr>
                <w:color w:val="020303"/>
                <w:sz w:val="19"/>
              </w:rPr>
              <w:t>most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relevant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to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stakeholders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to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create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the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report/vision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statement</w:t>
            </w:r>
          </w:p>
          <w:p>
            <w:pPr>
              <w:pStyle w:val="TableParagraph"/>
              <w:spacing w:line="196" w:lineRule="exact"/>
              <w:ind w:left="93"/>
              <w:rPr>
                <w:sz w:val="19"/>
              </w:rPr>
            </w:pPr>
            <w:r>
              <w:rPr>
                <w:color w:val="020303"/>
                <w:sz w:val="19"/>
              </w:rPr>
              <w:t>on…</w:t>
            </w:r>
          </w:p>
        </w:tc>
      </w:tr>
      <w:tr>
        <w:trPr>
          <w:trHeight w:val="658" w:hRule="atLeast"/>
        </w:trPr>
        <w:tc>
          <w:tcPr>
            <w:tcW w:w="2437" w:type="dxa"/>
          </w:tcPr>
          <w:p>
            <w:pPr>
              <w:pStyle w:val="TableParagraph"/>
              <w:spacing w:line="217" w:lineRule="exact"/>
              <w:ind w:left="93"/>
              <w:rPr>
                <w:sz w:val="19"/>
              </w:rPr>
            </w:pPr>
            <w:r>
              <w:rPr>
                <w:color w:val="020303"/>
                <w:sz w:val="19"/>
              </w:rPr>
              <w:t>7.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Draft report/vision</w:t>
            </w:r>
          </w:p>
          <w:p>
            <w:pPr>
              <w:pStyle w:val="TableParagraph"/>
              <w:spacing w:line="220" w:lineRule="atLeast"/>
              <w:ind w:left="93" w:right="588"/>
              <w:rPr>
                <w:sz w:val="19"/>
              </w:rPr>
            </w:pPr>
            <w:r>
              <w:rPr>
                <w:color w:val="020303"/>
                <w:sz w:val="19"/>
              </w:rPr>
              <w:t>document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based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on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findings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from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forums</w:t>
            </w:r>
          </w:p>
        </w:tc>
        <w:tc>
          <w:tcPr>
            <w:tcW w:w="2763" w:type="dxa"/>
          </w:tcPr>
          <w:p>
            <w:pPr>
              <w:pStyle w:val="TableParagraph"/>
              <w:spacing w:line="217" w:lineRule="exact"/>
              <w:ind w:left="93"/>
              <w:rPr>
                <w:sz w:val="19"/>
              </w:rPr>
            </w:pPr>
            <w:r>
              <w:rPr>
                <w:color w:val="020303"/>
                <w:sz w:val="19"/>
              </w:rPr>
              <w:t>Project</w:t>
            </w:r>
            <w:r>
              <w:rPr>
                <w:color w:val="020303"/>
                <w:spacing w:val="4"/>
                <w:sz w:val="19"/>
              </w:rPr>
              <w:t> </w:t>
            </w:r>
            <w:r>
              <w:rPr>
                <w:color w:val="020303"/>
                <w:sz w:val="19"/>
              </w:rPr>
              <w:t>Director</w:t>
            </w:r>
          </w:p>
        </w:tc>
        <w:tc>
          <w:tcPr>
            <w:tcW w:w="2360" w:type="dxa"/>
          </w:tcPr>
          <w:p>
            <w:pPr>
              <w:pStyle w:val="TableParagraph"/>
              <w:spacing w:line="217" w:lineRule="exact"/>
              <w:ind w:left="93"/>
              <w:rPr>
                <w:sz w:val="19"/>
              </w:rPr>
            </w:pPr>
            <w:r>
              <w:rPr>
                <w:color w:val="020303"/>
                <w:sz w:val="19"/>
              </w:rPr>
              <w:t>Month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10</w:t>
            </w:r>
          </w:p>
        </w:tc>
        <w:tc>
          <w:tcPr>
            <w:tcW w:w="2483" w:type="dxa"/>
          </w:tcPr>
          <w:p>
            <w:pPr>
              <w:pStyle w:val="TableParagraph"/>
              <w:spacing w:line="242" w:lineRule="auto"/>
              <w:ind w:left="93" w:right="666"/>
              <w:rPr>
                <w:sz w:val="19"/>
              </w:rPr>
            </w:pPr>
            <w:r>
              <w:rPr>
                <w:color w:val="020303"/>
                <w:sz w:val="19"/>
              </w:rPr>
              <w:t>A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draft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report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will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be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completed.</w:t>
            </w:r>
          </w:p>
        </w:tc>
      </w:tr>
      <w:tr>
        <w:trPr>
          <w:trHeight w:val="1100" w:hRule="atLeast"/>
        </w:trPr>
        <w:tc>
          <w:tcPr>
            <w:tcW w:w="2437" w:type="dxa"/>
          </w:tcPr>
          <w:p>
            <w:pPr>
              <w:pStyle w:val="TableParagraph"/>
              <w:ind w:left="92"/>
              <w:rPr>
                <w:sz w:val="19"/>
              </w:rPr>
            </w:pPr>
            <w:r>
              <w:rPr>
                <w:color w:val="020303"/>
                <w:sz w:val="19"/>
              </w:rPr>
              <w:t>8.</w:t>
            </w:r>
            <w:r>
              <w:rPr>
                <w:color w:val="020303"/>
                <w:spacing w:val="4"/>
                <w:sz w:val="19"/>
              </w:rPr>
              <w:t> </w:t>
            </w:r>
            <w:r>
              <w:rPr>
                <w:color w:val="020303"/>
                <w:sz w:val="19"/>
              </w:rPr>
              <w:t>Conduct validation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workshop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with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representatives</w:t>
            </w:r>
            <w:r>
              <w:rPr>
                <w:color w:val="020303"/>
                <w:spacing w:val="-1"/>
                <w:sz w:val="19"/>
              </w:rPr>
              <w:t> </w:t>
            </w:r>
            <w:r>
              <w:rPr>
                <w:color w:val="020303"/>
                <w:sz w:val="19"/>
              </w:rPr>
              <w:t>from</w:t>
            </w:r>
          </w:p>
          <w:p>
            <w:pPr>
              <w:pStyle w:val="TableParagraph"/>
              <w:spacing w:line="220" w:lineRule="atLeast"/>
              <w:ind w:left="93" w:right="205" w:hanging="1"/>
              <w:rPr>
                <w:sz w:val="19"/>
              </w:rPr>
            </w:pPr>
            <w:r>
              <w:rPr>
                <w:color w:val="020303"/>
                <w:sz w:val="19"/>
              </w:rPr>
              <w:t>forums,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project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team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and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other stakeholders</w:t>
            </w:r>
          </w:p>
        </w:tc>
        <w:tc>
          <w:tcPr>
            <w:tcW w:w="2763" w:type="dxa"/>
          </w:tcPr>
          <w:p>
            <w:pPr>
              <w:pStyle w:val="TableParagraph"/>
              <w:ind w:left="93" w:right="625"/>
              <w:rPr>
                <w:sz w:val="19"/>
              </w:rPr>
            </w:pPr>
            <w:r>
              <w:rPr>
                <w:color w:val="020303"/>
                <w:sz w:val="19"/>
              </w:rPr>
              <w:t>Project</w:t>
            </w:r>
            <w:r>
              <w:rPr>
                <w:color w:val="020303"/>
                <w:spacing w:val="4"/>
                <w:sz w:val="19"/>
              </w:rPr>
              <w:t> </w:t>
            </w:r>
            <w:r>
              <w:rPr>
                <w:color w:val="020303"/>
                <w:sz w:val="19"/>
              </w:rPr>
              <w:t>Director,</w:t>
            </w:r>
            <w:r>
              <w:rPr>
                <w:color w:val="020303"/>
                <w:spacing w:val="4"/>
                <w:sz w:val="19"/>
              </w:rPr>
              <w:t> </w:t>
            </w:r>
            <w:r>
              <w:rPr>
                <w:color w:val="020303"/>
                <w:sz w:val="19"/>
              </w:rPr>
              <w:t>Project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Coordinator,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Forum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Facilitators,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Recorder</w:t>
            </w:r>
          </w:p>
        </w:tc>
        <w:tc>
          <w:tcPr>
            <w:tcW w:w="2360" w:type="dxa"/>
          </w:tcPr>
          <w:p>
            <w:pPr>
              <w:pStyle w:val="TableParagraph"/>
              <w:ind w:left="93"/>
              <w:rPr>
                <w:sz w:val="19"/>
              </w:rPr>
            </w:pPr>
            <w:r>
              <w:rPr>
                <w:color w:val="020303"/>
                <w:sz w:val="19"/>
              </w:rPr>
              <w:t>Month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11</w:t>
            </w:r>
          </w:p>
        </w:tc>
        <w:tc>
          <w:tcPr>
            <w:tcW w:w="2483" w:type="dxa"/>
          </w:tcPr>
          <w:p>
            <w:pPr>
              <w:pStyle w:val="TableParagraph"/>
              <w:ind w:left="93" w:right="84"/>
              <w:rPr>
                <w:sz w:val="19"/>
              </w:rPr>
            </w:pPr>
            <w:r>
              <w:rPr>
                <w:color w:val="020303"/>
                <w:sz w:val="19"/>
              </w:rPr>
              <w:t>The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report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and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findings will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be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validated</w:t>
            </w:r>
          </w:p>
        </w:tc>
      </w:tr>
      <w:tr>
        <w:trPr>
          <w:trHeight w:val="877" w:hRule="atLeast"/>
        </w:trPr>
        <w:tc>
          <w:tcPr>
            <w:tcW w:w="2437" w:type="dxa"/>
          </w:tcPr>
          <w:p>
            <w:pPr>
              <w:pStyle w:val="TableParagraph"/>
              <w:spacing w:line="242" w:lineRule="auto"/>
              <w:ind w:left="93" w:right="637"/>
              <w:rPr>
                <w:sz w:val="19"/>
              </w:rPr>
            </w:pPr>
            <w:r>
              <w:rPr>
                <w:color w:val="020303"/>
                <w:sz w:val="19"/>
              </w:rPr>
              <w:t>9.</w:t>
            </w:r>
            <w:r>
              <w:rPr>
                <w:color w:val="020303"/>
                <w:spacing w:val="4"/>
                <w:sz w:val="19"/>
              </w:rPr>
              <w:t> </w:t>
            </w:r>
            <w:r>
              <w:rPr>
                <w:color w:val="020303"/>
                <w:sz w:val="19"/>
              </w:rPr>
              <w:t>Revise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report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document</w:t>
            </w:r>
            <w:r>
              <w:rPr>
                <w:color w:val="020303"/>
                <w:spacing w:val="4"/>
                <w:sz w:val="19"/>
              </w:rPr>
              <w:t> </w:t>
            </w:r>
            <w:r>
              <w:rPr>
                <w:color w:val="020303"/>
                <w:sz w:val="19"/>
              </w:rPr>
              <w:t>based</w:t>
            </w:r>
            <w:r>
              <w:rPr>
                <w:color w:val="020303"/>
                <w:spacing w:val="4"/>
                <w:sz w:val="19"/>
              </w:rPr>
              <w:t> </w:t>
            </w:r>
            <w:r>
              <w:rPr>
                <w:color w:val="020303"/>
                <w:sz w:val="19"/>
              </w:rPr>
              <w:t>on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results of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validation</w:t>
            </w:r>
          </w:p>
          <w:p>
            <w:pPr>
              <w:pStyle w:val="TableParagraph"/>
              <w:spacing w:line="197" w:lineRule="exact"/>
              <w:ind w:left="93"/>
              <w:rPr>
                <w:sz w:val="19"/>
              </w:rPr>
            </w:pPr>
            <w:r>
              <w:rPr>
                <w:color w:val="020303"/>
                <w:sz w:val="19"/>
              </w:rPr>
              <w:t>process</w:t>
            </w:r>
          </w:p>
        </w:tc>
        <w:tc>
          <w:tcPr>
            <w:tcW w:w="2763" w:type="dxa"/>
          </w:tcPr>
          <w:p>
            <w:pPr>
              <w:pStyle w:val="TableParagraph"/>
              <w:spacing w:line="217" w:lineRule="exact"/>
              <w:ind w:left="93"/>
              <w:rPr>
                <w:sz w:val="19"/>
              </w:rPr>
            </w:pPr>
            <w:r>
              <w:rPr>
                <w:color w:val="020303"/>
                <w:sz w:val="19"/>
              </w:rPr>
              <w:t>Project</w:t>
            </w:r>
            <w:r>
              <w:rPr>
                <w:color w:val="020303"/>
                <w:spacing w:val="4"/>
                <w:sz w:val="19"/>
              </w:rPr>
              <w:t> </w:t>
            </w:r>
            <w:r>
              <w:rPr>
                <w:color w:val="020303"/>
                <w:sz w:val="19"/>
              </w:rPr>
              <w:t>Director</w:t>
            </w:r>
          </w:p>
        </w:tc>
        <w:tc>
          <w:tcPr>
            <w:tcW w:w="2360" w:type="dxa"/>
          </w:tcPr>
          <w:p>
            <w:pPr>
              <w:pStyle w:val="TableParagraph"/>
              <w:spacing w:line="217" w:lineRule="exact"/>
              <w:ind w:left="93"/>
              <w:rPr>
                <w:sz w:val="19"/>
              </w:rPr>
            </w:pPr>
            <w:r>
              <w:rPr>
                <w:color w:val="020303"/>
                <w:sz w:val="19"/>
              </w:rPr>
              <w:t>Months</w:t>
            </w:r>
            <w:r>
              <w:rPr>
                <w:color w:val="020303"/>
                <w:spacing w:val="8"/>
                <w:sz w:val="19"/>
              </w:rPr>
              <w:t> </w:t>
            </w:r>
            <w:r>
              <w:rPr>
                <w:color w:val="020303"/>
                <w:sz w:val="19"/>
              </w:rPr>
              <w:t>11-12</w:t>
            </w:r>
          </w:p>
        </w:tc>
        <w:tc>
          <w:tcPr>
            <w:tcW w:w="2483" w:type="dxa"/>
          </w:tcPr>
          <w:p>
            <w:pPr>
              <w:pStyle w:val="TableParagraph"/>
              <w:ind w:left="93"/>
              <w:rPr>
                <w:sz w:val="19"/>
              </w:rPr>
            </w:pPr>
            <w:r>
              <w:rPr>
                <w:color w:val="020303"/>
                <w:sz w:val="19"/>
              </w:rPr>
              <w:t>A</w:t>
            </w:r>
            <w:r>
              <w:rPr>
                <w:color w:val="020303"/>
                <w:spacing w:val="-2"/>
                <w:sz w:val="19"/>
              </w:rPr>
              <w:t> </w:t>
            </w:r>
            <w:r>
              <w:rPr>
                <w:color w:val="020303"/>
                <w:sz w:val="19"/>
              </w:rPr>
              <w:t>final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report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and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vision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statement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will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be</w:t>
            </w:r>
            <w:r>
              <w:rPr>
                <w:color w:val="020303"/>
                <w:spacing w:val="4"/>
                <w:sz w:val="19"/>
              </w:rPr>
              <w:t> </w:t>
            </w:r>
            <w:r>
              <w:rPr>
                <w:color w:val="020303"/>
                <w:sz w:val="19"/>
              </w:rPr>
              <w:t>completed</w:t>
            </w:r>
          </w:p>
        </w:tc>
      </w:tr>
      <w:tr>
        <w:trPr>
          <w:trHeight w:val="1100" w:hRule="atLeast"/>
        </w:trPr>
        <w:tc>
          <w:tcPr>
            <w:tcW w:w="2437" w:type="dxa"/>
          </w:tcPr>
          <w:p>
            <w:pPr>
              <w:pStyle w:val="TableParagraph"/>
              <w:ind w:left="92" w:right="204"/>
              <w:rPr>
                <w:sz w:val="19"/>
              </w:rPr>
            </w:pPr>
            <w:r>
              <w:rPr>
                <w:color w:val="020303"/>
                <w:sz w:val="19"/>
              </w:rPr>
              <w:t>10.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Publish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and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disseminate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report</w:t>
            </w:r>
            <w:r>
              <w:rPr>
                <w:color w:val="020303"/>
                <w:spacing w:val="6"/>
                <w:sz w:val="19"/>
              </w:rPr>
              <w:t> </w:t>
            </w:r>
            <w:r>
              <w:rPr>
                <w:color w:val="020303"/>
                <w:sz w:val="19"/>
              </w:rPr>
              <w:t>(print,</w:t>
            </w:r>
            <w:r>
              <w:rPr>
                <w:color w:val="020303"/>
                <w:spacing w:val="-49"/>
                <w:sz w:val="19"/>
              </w:rPr>
              <w:t> </w:t>
            </w:r>
            <w:r>
              <w:rPr>
                <w:color w:val="020303"/>
                <w:sz w:val="19"/>
              </w:rPr>
              <w:t>web</w:t>
            </w:r>
            <w:r>
              <w:rPr>
                <w:color w:val="020303"/>
                <w:spacing w:val="-9"/>
                <w:sz w:val="19"/>
              </w:rPr>
              <w:t> </w:t>
            </w:r>
            <w:r>
              <w:rPr>
                <w:color w:val="020303"/>
                <w:sz w:val="19"/>
              </w:rPr>
              <w:t>-version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and</w:t>
            </w:r>
          </w:p>
          <w:p>
            <w:pPr>
              <w:pStyle w:val="TableParagraph"/>
              <w:spacing w:line="220" w:lineRule="atLeast"/>
              <w:ind w:left="93" w:right="493" w:hanging="1"/>
              <w:rPr>
                <w:sz w:val="19"/>
              </w:rPr>
            </w:pPr>
            <w:r>
              <w:rPr>
                <w:color w:val="020303"/>
                <w:sz w:val="19"/>
              </w:rPr>
              <w:t>alternative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formats</w:t>
            </w:r>
            <w:r>
              <w:rPr>
                <w:color w:val="020303"/>
                <w:spacing w:val="4"/>
                <w:sz w:val="19"/>
              </w:rPr>
              <w:t> </w:t>
            </w:r>
            <w:r>
              <w:rPr>
                <w:color w:val="020303"/>
                <w:sz w:val="19"/>
              </w:rPr>
              <w:t>as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requested)</w:t>
            </w:r>
          </w:p>
        </w:tc>
        <w:tc>
          <w:tcPr>
            <w:tcW w:w="2763" w:type="dxa"/>
          </w:tcPr>
          <w:p>
            <w:pPr>
              <w:pStyle w:val="TableParagraph"/>
              <w:ind w:left="93" w:right="616"/>
              <w:rPr>
                <w:sz w:val="19"/>
              </w:rPr>
            </w:pPr>
            <w:r>
              <w:rPr>
                <w:color w:val="020303"/>
                <w:sz w:val="19"/>
              </w:rPr>
              <w:t>Project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Coordinator,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Administrative</w:t>
            </w:r>
            <w:r>
              <w:rPr>
                <w:color w:val="020303"/>
                <w:spacing w:val="7"/>
                <w:sz w:val="19"/>
              </w:rPr>
              <w:t> </w:t>
            </w:r>
            <w:r>
              <w:rPr>
                <w:color w:val="020303"/>
                <w:sz w:val="19"/>
              </w:rPr>
              <w:t>Assistant</w:t>
            </w:r>
          </w:p>
        </w:tc>
        <w:tc>
          <w:tcPr>
            <w:tcW w:w="2360" w:type="dxa"/>
          </w:tcPr>
          <w:p>
            <w:pPr>
              <w:pStyle w:val="TableParagraph"/>
              <w:ind w:left="93"/>
              <w:rPr>
                <w:sz w:val="19"/>
              </w:rPr>
            </w:pPr>
            <w:r>
              <w:rPr>
                <w:color w:val="020303"/>
                <w:sz w:val="19"/>
              </w:rPr>
              <w:t>Month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12</w:t>
            </w:r>
          </w:p>
        </w:tc>
        <w:tc>
          <w:tcPr>
            <w:tcW w:w="2483" w:type="dxa"/>
          </w:tcPr>
          <w:p>
            <w:pPr>
              <w:pStyle w:val="TableParagraph"/>
              <w:ind w:left="94" w:right="132" w:hanging="1"/>
              <w:rPr>
                <w:sz w:val="19"/>
              </w:rPr>
            </w:pPr>
            <w:r>
              <w:rPr>
                <w:color w:val="020303"/>
                <w:sz w:val="19"/>
              </w:rPr>
              <w:t>The report will be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disseminated</w:t>
            </w:r>
            <w:r>
              <w:rPr>
                <w:color w:val="020303"/>
                <w:spacing w:val="3"/>
                <w:sz w:val="19"/>
              </w:rPr>
              <w:t> </w:t>
            </w:r>
            <w:r>
              <w:rPr>
                <w:color w:val="020303"/>
                <w:sz w:val="19"/>
              </w:rPr>
              <w:t>reaching</w:t>
            </w:r>
            <w:r>
              <w:rPr>
                <w:color w:val="020303"/>
                <w:spacing w:val="5"/>
                <w:sz w:val="19"/>
              </w:rPr>
              <w:t> </w:t>
            </w:r>
            <w:r>
              <w:rPr>
                <w:color w:val="020303"/>
                <w:sz w:val="19"/>
              </w:rPr>
              <w:t>the</w:t>
            </w:r>
            <w:r>
              <w:rPr>
                <w:color w:val="020303"/>
                <w:spacing w:val="-50"/>
                <w:sz w:val="19"/>
              </w:rPr>
              <w:t> </w:t>
            </w:r>
            <w:r>
              <w:rPr>
                <w:color w:val="020303"/>
                <w:sz w:val="19"/>
              </w:rPr>
              <w:t>people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who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can</w:t>
            </w:r>
            <w:r>
              <w:rPr>
                <w:color w:val="020303"/>
                <w:spacing w:val="1"/>
                <w:sz w:val="19"/>
              </w:rPr>
              <w:t> </w:t>
            </w:r>
            <w:r>
              <w:rPr>
                <w:color w:val="020303"/>
                <w:sz w:val="19"/>
              </w:rPr>
              <w:t>use</w:t>
            </w:r>
            <w:r>
              <w:rPr>
                <w:color w:val="020303"/>
                <w:spacing w:val="2"/>
                <w:sz w:val="19"/>
              </w:rPr>
              <w:t> </w:t>
            </w:r>
            <w:r>
              <w:rPr>
                <w:color w:val="020303"/>
                <w:sz w:val="19"/>
              </w:rPr>
              <w:t>it.</w:t>
            </w:r>
          </w:p>
        </w:tc>
      </w:tr>
    </w:tbl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3"/>
        <w:rPr>
          <w:rFonts w:ascii="Arial Black"/>
          <w:sz w:val="21"/>
        </w:rPr>
      </w:pPr>
    </w:p>
    <w:p>
      <w:pPr>
        <w:spacing w:before="94"/>
        <w:ind w:left="720" w:right="0" w:firstLine="0"/>
        <w:jc w:val="left"/>
        <w:rPr>
          <w:sz w:val="20"/>
        </w:rPr>
      </w:pPr>
      <w:r>
        <w:rPr>
          <w:color w:val="231F20"/>
          <w:sz w:val="20"/>
        </w:rPr>
        <w:t>*This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PERT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chart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given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sample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only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not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intended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dictate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suggest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activities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grant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approach.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The</w:t>
      </w:r>
    </w:p>
    <w:p>
      <w:pPr>
        <w:spacing w:before="10"/>
        <w:ind w:left="720" w:right="0" w:firstLine="0"/>
        <w:jc w:val="left"/>
        <w:rPr>
          <w:sz w:val="20"/>
        </w:rPr>
      </w:pPr>
      <w:r>
        <w:rPr>
          <w:color w:val="231F20"/>
          <w:sz w:val="20"/>
        </w:rPr>
        <w:t>PERT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chart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must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cover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first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24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months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proposed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effort.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1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54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22"/>
        <w:ind w:left="1440"/>
        <w:rPr>
          <w:rFonts w:ascii="Arial Black"/>
        </w:rPr>
      </w:pPr>
      <w:bookmarkStart w:name="Developing an Indirect Cost Rate " w:id="52"/>
      <w:bookmarkEnd w:id="52"/>
      <w:r>
        <w:rPr/>
      </w:r>
      <w:r>
        <w:rPr>
          <w:rFonts w:ascii="Arial Black"/>
          <w:color w:val="231F20"/>
        </w:rPr>
        <w:t>Developing</w:t>
      </w:r>
      <w:r>
        <w:rPr>
          <w:rFonts w:ascii="Arial Black"/>
          <w:color w:val="231F20"/>
          <w:spacing w:val="-7"/>
        </w:rPr>
        <w:t> </w:t>
      </w:r>
      <w:r>
        <w:rPr>
          <w:rFonts w:ascii="Arial Black"/>
          <w:color w:val="231F20"/>
        </w:rPr>
        <w:t>an</w:t>
      </w:r>
      <w:r>
        <w:rPr>
          <w:rFonts w:ascii="Arial Black"/>
          <w:color w:val="231F20"/>
          <w:spacing w:val="-6"/>
        </w:rPr>
        <w:t> </w:t>
      </w:r>
      <w:r>
        <w:rPr>
          <w:rFonts w:ascii="Arial Black"/>
          <w:color w:val="231F20"/>
        </w:rPr>
        <w:t>Indirect</w:t>
      </w:r>
      <w:r>
        <w:rPr>
          <w:rFonts w:ascii="Arial Black"/>
          <w:color w:val="231F20"/>
          <w:spacing w:val="-6"/>
        </w:rPr>
        <w:t> </w:t>
      </w:r>
      <w:r>
        <w:rPr>
          <w:rFonts w:ascii="Arial Black"/>
          <w:color w:val="231F20"/>
        </w:rPr>
        <w:t>Cost</w:t>
      </w:r>
      <w:r>
        <w:rPr>
          <w:rFonts w:ascii="Arial Black"/>
          <w:color w:val="231F20"/>
          <w:spacing w:val="-6"/>
        </w:rPr>
        <w:t> </w:t>
      </w:r>
      <w:r>
        <w:rPr>
          <w:rFonts w:ascii="Arial Black"/>
          <w:color w:val="231F20"/>
        </w:rPr>
        <w:t>Rate</w:t>
      </w:r>
    </w:p>
    <w:p>
      <w:pPr>
        <w:pStyle w:val="BodyText"/>
        <w:spacing w:line="249" w:lineRule="auto" w:before="66"/>
        <w:ind w:left="1440" w:right="700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step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determining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indirect</w:t>
      </w:r>
      <w:r>
        <w:rPr>
          <w:color w:val="231F20"/>
          <w:spacing w:val="-3"/>
        </w:rPr>
        <w:t> </w:t>
      </w:r>
      <w:r>
        <w:rPr>
          <w:color w:val="231F20"/>
        </w:rPr>
        <w:t>cost</w:t>
      </w:r>
      <w:r>
        <w:rPr>
          <w:color w:val="231F20"/>
          <w:spacing w:val="-2"/>
        </w:rPr>
        <w:t> </w:t>
      </w:r>
      <w:r>
        <w:rPr>
          <w:color w:val="231F20"/>
        </w:rPr>
        <w:t>rate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separate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costs</w:t>
      </w:r>
      <w:r>
        <w:rPr>
          <w:color w:val="231F20"/>
          <w:spacing w:val="-2"/>
        </w:rPr>
        <w:t> </w:t>
      </w:r>
      <w:r>
        <w:rPr>
          <w:color w:val="231F20"/>
        </w:rPr>
        <w:t>into</w:t>
      </w:r>
      <w:r>
        <w:rPr>
          <w:color w:val="231F20"/>
          <w:spacing w:val="-3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groups:</w:t>
      </w:r>
      <w:r>
        <w:rPr>
          <w:color w:val="231F20"/>
          <w:spacing w:val="-3"/>
        </w:rPr>
        <w:t> </w:t>
      </w:r>
      <w:r>
        <w:rPr>
          <w:color w:val="231F20"/>
        </w:rPr>
        <w:t>direct</w:t>
      </w:r>
      <w:r>
        <w:rPr>
          <w:color w:val="231F20"/>
          <w:spacing w:val="-64"/>
        </w:rPr>
        <w:t> </w:t>
      </w:r>
      <w:r>
        <w:rPr>
          <w:color w:val="231F20"/>
        </w:rPr>
        <w:t>and indirect costs. A direct cost is a price that can be directly tied to the production of specific</w:t>
      </w:r>
      <w:r>
        <w:rPr>
          <w:color w:val="231F20"/>
          <w:spacing w:val="1"/>
        </w:rPr>
        <w:t> </w:t>
      </w:r>
      <w:r>
        <w:rPr>
          <w:color w:val="231F20"/>
        </w:rPr>
        <w:t>goods or services. The cost can easily be traced to a product, department, or project. Indirect</w:t>
      </w:r>
      <w:r>
        <w:rPr>
          <w:color w:val="231F20"/>
          <w:spacing w:val="1"/>
        </w:rPr>
        <w:t> </w:t>
      </w:r>
      <w:r>
        <w:rPr>
          <w:color w:val="231F20"/>
        </w:rPr>
        <w:t>costs, on the other hand, are expenses unrelated to producing a good or service. An indirect</w:t>
      </w:r>
      <w:r>
        <w:rPr>
          <w:color w:val="231F20"/>
          <w:spacing w:val="1"/>
        </w:rPr>
        <w:t> </w:t>
      </w:r>
      <w:r>
        <w:rPr>
          <w:color w:val="231F20"/>
        </w:rPr>
        <w:t>cost cannot be easily traced to a single product, department, activity, or project. Indirect costs</w:t>
      </w:r>
      <w:r>
        <w:rPr>
          <w:color w:val="231F20"/>
          <w:spacing w:val="1"/>
        </w:rPr>
        <w:t> </w:t>
      </w:r>
      <w:r>
        <w:rPr>
          <w:color w:val="231F20"/>
        </w:rPr>
        <w:t>are aggregated into an indirect cost “pool” and then allocated to the programs based on a set</w:t>
      </w:r>
      <w:r>
        <w:rPr>
          <w:color w:val="231F20"/>
          <w:spacing w:val="1"/>
        </w:rPr>
        <w:t> </w:t>
      </w:r>
      <w:r>
        <w:rPr>
          <w:color w:val="231F20"/>
        </w:rPr>
        <w:t>proportion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rate.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9" w:lineRule="auto" w:before="1"/>
        <w:ind w:left="1440" w:right="827"/>
      </w:pPr>
      <w:r>
        <w:rPr>
          <w:color w:val="231F20"/>
        </w:rPr>
        <w:t>There are several measures used to determine the proportion of indirect costs to allocate</w:t>
      </w:r>
      <w:r>
        <w:rPr>
          <w:color w:val="231F20"/>
          <w:spacing w:val="1"/>
        </w:rPr>
        <w:t> </w:t>
      </w:r>
      <w:r>
        <w:rPr>
          <w:color w:val="231F20"/>
        </w:rPr>
        <w:t>(apply)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program.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following</w:t>
      </w:r>
      <w:r>
        <w:rPr>
          <w:color w:val="231F20"/>
          <w:spacing w:val="-3"/>
        </w:rPr>
        <w:t> </w:t>
      </w:r>
      <w:r>
        <w:rPr>
          <w:color w:val="231F20"/>
        </w:rPr>
        <w:t>simple</w:t>
      </w:r>
      <w:r>
        <w:rPr>
          <w:color w:val="231F20"/>
          <w:spacing w:val="-2"/>
        </w:rPr>
        <w:t> </w:t>
      </w:r>
      <w:r>
        <w:rPr>
          <w:color w:val="231F20"/>
        </w:rPr>
        <w:t>example</w:t>
      </w:r>
      <w:r>
        <w:rPr>
          <w:color w:val="231F20"/>
          <w:spacing w:val="-4"/>
        </w:rPr>
        <w:t> </w:t>
      </w:r>
      <w:r>
        <w:rPr>
          <w:color w:val="231F20"/>
        </w:rPr>
        <w:t>illustrates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indirect</w:t>
      </w:r>
      <w:r>
        <w:rPr>
          <w:color w:val="231F20"/>
          <w:spacing w:val="-4"/>
        </w:rPr>
        <w:t> </w:t>
      </w:r>
      <w:r>
        <w:rPr>
          <w:color w:val="231F20"/>
        </w:rPr>
        <w:t>cost</w:t>
      </w:r>
      <w:r>
        <w:rPr>
          <w:color w:val="231F20"/>
          <w:spacing w:val="-3"/>
        </w:rPr>
        <w:t> </w:t>
      </w:r>
      <w:r>
        <w:rPr>
          <w:color w:val="231F20"/>
        </w:rPr>
        <w:t>rate</w:t>
      </w:r>
      <w:r>
        <w:rPr>
          <w:color w:val="231F20"/>
          <w:spacing w:val="-3"/>
        </w:rPr>
        <w:t> </w:t>
      </w:r>
      <w:r>
        <w:rPr>
          <w:color w:val="231F20"/>
        </w:rPr>
        <w:t>based</w:t>
      </w:r>
      <w:r>
        <w:rPr>
          <w:color w:val="231F20"/>
          <w:spacing w:val="-63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the relationship</w:t>
      </w:r>
      <w:r>
        <w:rPr>
          <w:color w:val="231F20"/>
          <w:spacing w:val="-1"/>
        </w:rPr>
        <w:t> </w:t>
      </w:r>
      <w:r>
        <w:rPr>
          <w:color w:val="231F20"/>
        </w:rPr>
        <w:t>between</w:t>
      </w:r>
      <w:r>
        <w:rPr>
          <w:color w:val="231F20"/>
          <w:spacing w:val="-1"/>
        </w:rPr>
        <w:t> </w:t>
      </w:r>
      <w:r>
        <w:rPr>
          <w:color w:val="231F20"/>
        </w:rPr>
        <w:t>total</w:t>
      </w:r>
      <w:r>
        <w:rPr>
          <w:color w:val="231F20"/>
          <w:spacing w:val="-1"/>
        </w:rPr>
        <w:t> </w:t>
      </w:r>
      <w:r>
        <w:rPr>
          <w:color w:val="231F20"/>
        </w:rPr>
        <w:t>indirect</w:t>
      </w:r>
      <w:r>
        <w:rPr>
          <w:color w:val="231F20"/>
          <w:spacing w:val="-1"/>
        </w:rPr>
        <w:t> </w:t>
      </w:r>
      <w:r>
        <w:rPr>
          <w:color w:val="231F20"/>
        </w:rPr>
        <w:t>costs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total direct</w:t>
      </w:r>
      <w:r>
        <w:rPr>
          <w:color w:val="231F20"/>
          <w:spacing w:val="-2"/>
        </w:rPr>
        <w:t> </w:t>
      </w:r>
      <w:r>
        <w:rPr>
          <w:color w:val="231F20"/>
        </w:rPr>
        <w:t>costs: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440"/>
      </w:pPr>
      <w:r>
        <w:rPr>
          <w:color w:val="231F20"/>
        </w:rPr>
        <w:t>Example─The</w:t>
      </w:r>
      <w:r>
        <w:rPr>
          <w:color w:val="231F20"/>
          <w:spacing w:val="-15"/>
        </w:rPr>
        <w:t> </w:t>
      </w:r>
      <w:r>
        <w:rPr>
          <w:color w:val="231F20"/>
        </w:rPr>
        <w:t>Advocacy</w:t>
      </w:r>
      <w:r>
        <w:rPr>
          <w:color w:val="231F20"/>
          <w:spacing w:val="-16"/>
        </w:rPr>
        <w:t> </w:t>
      </w:r>
      <w:r>
        <w:rPr>
          <w:color w:val="231F20"/>
        </w:rPr>
        <w:t>Agency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total</w:t>
      </w:r>
      <w:r>
        <w:rPr>
          <w:color w:val="231F20"/>
          <w:spacing w:val="-3"/>
        </w:rPr>
        <w:t> </w:t>
      </w:r>
      <w:r>
        <w:rPr>
          <w:color w:val="231F20"/>
        </w:rPr>
        <w:t>budget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$3,300.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budget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distributed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</w:p>
    <w:p>
      <w:pPr>
        <w:pStyle w:val="BodyText"/>
        <w:spacing w:line="249" w:lineRule="auto" w:before="12"/>
        <w:ind w:left="1440" w:right="1562"/>
      </w:pPr>
      <w:r>
        <w:rPr>
          <w:color w:val="231F20"/>
        </w:rPr>
        <w:t>follows:</w:t>
      </w:r>
      <w:r>
        <w:rPr>
          <w:color w:val="231F20"/>
          <w:spacing w:val="-3"/>
        </w:rPr>
        <w:t> </w:t>
      </w:r>
      <w:r>
        <w:rPr>
          <w:color w:val="231F20"/>
        </w:rPr>
        <w:t>Program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direct</w:t>
      </w:r>
      <w:r>
        <w:rPr>
          <w:color w:val="231F20"/>
          <w:spacing w:val="-3"/>
        </w:rPr>
        <w:t> </w:t>
      </w:r>
      <w:r>
        <w:rPr>
          <w:color w:val="231F20"/>
        </w:rPr>
        <w:t>costs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$1,000.</w:t>
      </w:r>
      <w:r>
        <w:rPr>
          <w:color w:val="231F20"/>
          <w:spacing w:val="-3"/>
        </w:rPr>
        <w:t> </w:t>
      </w:r>
      <w:r>
        <w:rPr>
          <w:color w:val="231F20"/>
        </w:rPr>
        <w:t>Program</w:t>
      </w:r>
      <w:r>
        <w:rPr>
          <w:color w:val="231F20"/>
          <w:spacing w:val="-2"/>
        </w:rPr>
        <w:t> </w:t>
      </w:r>
      <w:r>
        <w:rPr>
          <w:color w:val="231F20"/>
        </w:rPr>
        <w:t>B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direct</w:t>
      </w:r>
      <w:r>
        <w:rPr>
          <w:color w:val="231F20"/>
          <w:spacing w:val="-3"/>
        </w:rPr>
        <w:t> </w:t>
      </w:r>
      <w:r>
        <w:rPr>
          <w:color w:val="231F20"/>
        </w:rPr>
        <w:t>costs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$2,000.</w:t>
      </w:r>
      <w:r>
        <w:rPr>
          <w:color w:val="231F20"/>
          <w:spacing w:val="-64"/>
        </w:rPr>
        <w:t> </w:t>
      </w:r>
      <w:r>
        <w:rPr>
          <w:color w:val="231F20"/>
        </w:rPr>
        <w:t>Indirect</w:t>
      </w:r>
      <w:r>
        <w:rPr>
          <w:color w:val="231F20"/>
          <w:spacing w:val="-3"/>
        </w:rPr>
        <w:t> </w:t>
      </w:r>
      <w:r>
        <w:rPr>
          <w:color w:val="231F20"/>
        </w:rPr>
        <w:t>costs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run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programs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budgeted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$300.</w:t>
      </w:r>
      <w:r>
        <w:rPr>
          <w:color w:val="231F20"/>
          <w:spacing w:val="-7"/>
        </w:rPr>
        <w:t> </w:t>
      </w:r>
      <w:r>
        <w:rPr>
          <w:color w:val="231F20"/>
        </w:rPr>
        <w:t>Total</w:t>
      </w:r>
      <w:r>
        <w:rPr>
          <w:color w:val="231F20"/>
          <w:spacing w:val="-4"/>
        </w:rPr>
        <w:t> </w:t>
      </w:r>
      <w:r>
        <w:rPr>
          <w:color w:val="231F20"/>
        </w:rPr>
        <w:t>costs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$3,300.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9" w:lineRule="auto" w:before="1"/>
        <w:ind w:left="1440" w:right="827"/>
      </w:pPr>
      <w:r>
        <w:rPr>
          <w:color w:val="231F20"/>
        </w:rPr>
        <w:t>Since</w:t>
      </w:r>
      <w:r>
        <w:rPr>
          <w:color w:val="231F20"/>
          <w:spacing w:val="-3"/>
        </w:rPr>
        <w:t> </w:t>
      </w:r>
      <w:r>
        <w:rPr>
          <w:color w:val="231F20"/>
        </w:rPr>
        <w:t>Program</w:t>
      </w:r>
      <w:r>
        <w:rPr>
          <w:color w:val="231F20"/>
          <w:spacing w:val="-16"/>
        </w:rPr>
        <w:t> </w:t>
      </w:r>
      <w:r>
        <w:rPr>
          <w:color w:val="231F20"/>
        </w:rPr>
        <w:t>A’s</w:t>
      </w:r>
      <w:r>
        <w:rPr>
          <w:color w:val="231F20"/>
          <w:spacing w:val="-3"/>
        </w:rPr>
        <w:t> </w:t>
      </w:r>
      <w:r>
        <w:rPr>
          <w:color w:val="231F20"/>
        </w:rPr>
        <w:t>direct</w:t>
      </w:r>
      <w:r>
        <w:rPr>
          <w:color w:val="231F20"/>
          <w:spacing w:val="-4"/>
        </w:rPr>
        <w:t> </w:t>
      </w:r>
      <w:r>
        <w:rPr>
          <w:color w:val="231F20"/>
        </w:rPr>
        <w:t>costs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third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total</w:t>
      </w:r>
      <w:r>
        <w:rPr>
          <w:color w:val="231F20"/>
          <w:spacing w:val="-3"/>
        </w:rPr>
        <w:t> </w:t>
      </w:r>
      <w:r>
        <w:rPr>
          <w:color w:val="231F20"/>
        </w:rPr>
        <w:t>direct</w:t>
      </w:r>
      <w:r>
        <w:rPr>
          <w:color w:val="231F20"/>
          <w:spacing w:val="-3"/>
        </w:rPr>
        <w:t> </w:t>
      </w:r>
      <w:r>
        <w:rPr>
          <w:color w:val="231F20"/>
        </w:rPr>
        <w:t>costs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agency</w:t>
      </w:r>
      <w:r>
        <w:rPr>
          <w:color w:val="231F20"/>
          <w:spacing w:val="-3"/>
        </w:rPr>
        <w:t> </w:t>
      </w:r>
      <w:r>
        <w:rPr>
          <w:color w:val="231F20"/>
        </w:rPr>
        <w:t>($1,000</w:t>
      </w:r>
      <w:r>
        <w:rPr>
          <w:color w:val="231F20"/>
          <w:spacing w:val="-3"/>
        </w:rPr>
        <w:t> </w:t>
      </w:r>
      <w:r>
        <w:rPr>
          <w:color w:val="231F20"/>
        </w:rPr>
        <w:t>out</w:t>
      </w:r>
      <w:r>
        <w:rPr>
          <w:color w:val="231F20"/>
          <w:spacing w:val="-64"/>
        </w:rPr>
        <w:t> </w:t>
      </w:r>
      <w:r>
        <w:rPr>
          <w:color w:val="231F20"/>
        </w:rPr>
        <w:t>of $3,000), it should bear one third of the indirect costs. Similarly, since Program B incurs two</w:t>
      </w:r>
      <w:r>
        <w:rPr>
          <w:color w:val="231F20"/>
          <w:spacing w:val="-64"/>
        </w:rPr>
        <w:t> </w:t>
      </w:r>
      <w:r>
        <w:rPr>
          <w:color w:val="231F20"/>
        </w:rPr>
        <w:t>thirds of the total direct costs of the agency, it should bear two-thirds of the indirect costs, as</w:t>
      </w:r>
      <w:r>
        <w:rPr>
          <w:color w:val="231F20"/>
          <w:spacing w:val="1"/>
        </w:rPr>
        <w:t> </w:t>
      </w:r>
      <w:r>
        <w:rPr>
          <w:color w:val="231F20"/>
        </w:rPr>
        <w:t>well.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1440" w:right="807"/>
      </w:pP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Advocacy</w:t>
      </w:r>
      <w:r>
        <w:rPr>
          <w:color w:val="231F20"/>
          <w:spacing w:val="-11"/>
        </w:rPr>
        <w:t> </w:t>
      </w:r>
      <w:r>
        <w:rPr>
          <w:color w:val="231F20"/>
        </w:rPr>
        <w:t>Agency</w:t>
      </w:r>
      <w:r>
        <w:rPr>
          <w:color w:val="231F20"/>
          <w:spacing w:val="4"/>
        </w:rPr>
        <w:t> </w:t>
      </w:r>
      <w:r>
        <w:rPr>
          <w:color w:val="231F20"/>
        </w:rPr>
        <w:t>can</w:t>
      </w:r>
      <w:r>
        <w:rPr>
          <w:color w:val="231F20"/>
          <w:spacing w:val="3"/>
        </w:rPr>
        <w:t> </w:t>
      </w:r>
      <w:r>
        <w:rPr>
          <w:color w:val="231F20"/>
        </w:rPr>
        <w:t>create</w:t>
      </w:r>
      <w:r>
        <w:rPr>
          <w:color w:val="231F20"/>
          <w:spacing w:val="3"/>
        </w:rPr>
        <w:t> </w:t>
      </w:r>
      <w:r>
        <w:rPr>
          <w:color w:val="231F20"/>
        </w:rPr>
        <w:t>an</w:t>
      </w:r>
      <w:r>
        <w:rPr>
          <w:color w:val="231F20"/>
          <w:spacing w:val="2"/>
        </w:rPr>
        <w:t> </w:t>
      </w:r>
      <w:r>
        <w:rPr>
          <w:color w:val="231F20"/>
        </w:rPr>
        <w:t>indirect</w:t>
      </w:r>
      <w:r>
        <w:rPr>
          <w:color w:val="231F20"/>
          <w:spacing w:val="2"/>
        </w:rPr>
        <w:t> </w:t>
      </w:r>
      <w:r>
        <w:rPr>
          <w:color w:val="231F20"/>
        </w:rPr>
        <w:t>cost</w:t>
      </w:r>
      <w:r>
        <w:rPr>
          <w:color w:val="231F20"/>
          <w:spacing w:val="3"/>
        </w:rPr>
        <w:t> </w:t>
      </w:r>
      <w:r>
        <w:rPr>
          <w:color w:val="231F20"/>
        </w:rPr>
        <w:t>rate</w:t>
      </w:r>
      <w:r>
        <w:rPr>
          <w:color w:val="231F20"/>
          <w:spacing w:val="3"/>
        </w:rPr>
        <w:t> </w:t>
      </w:r>
      <w:r>
        <w:rPr>
          <w:color w:val="231F20"/>
        </w:rPr>
        <w:t>that</w:t>
      </w:r>
      <w:r>
        <w:rPr>
          <w:color w:val="231F20"/>
          <w:spacing w:val="3"/>
        </w:rPr>
        <w:t> </w:t>
      </w:r>
      <w:r>
        <w:rPr>
          <w:color w:val="231F20"/>
        </w:rPr>
        <w:t>will</w:t>
      </w:r>
      <w:r>
        <w:rPr>
          <w:color w:val="231F20"/>
          <w:spacing w:val="3"/>
        </w:rPr>
        <w:t> </w:t>
      </w:r>
      <w:r>
        <w:rPr>
          <w:color w:val="231F20"/>
        </w:rPr>
        <w:t>allow</w:t>
      </w:r>
      <w:r>
        <w:rPr>
          <w:color w:val="231F20"/>
          <w:spacing w:val="2"/>
        </w:rPr>
        <w:t> </w:t>
      </w:r>
      <w:r>
        <w:rPr>
          <w:color w:val="231F20"/>
        </w:rPr>
        <w:t>it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easily</w:t>
      </w:r>
      <w:r>
        <w:rPr>
          <w:color w:val="231F20"/>
          <w:spacing w:val="2"/>
        </w:rPr>
        <w:t> </w:t>
      </w:r>
      <w:r>
        <w:rPr>
          <w:color w:val="231F20"/>
        </w:rPr>
        <w:t>accomplish</w:t>
      </w:r>
      <w:r>
        <w:rPr>
          <w:color w:val="231F20"/>
          <w:spacing w:val="1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allocation.</w:t>
      </w:r>
      <w:r>
        <w:rPr>
          <w:color w:val="231F20"/>
          <w:spacing w:val="-16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indirect</w:t>
      </w:r>
      <w:r>
        <w:rPr>
          <w:color w:val="231F20"/>
          <w:spacing w:val="-4"/>
        </w:rPr>
        <w:t> </w:t>
      </w:r>
      <w:r>
        <w:rPr>
          <w:color w:val="231F20"/>
        </w:rPr>
        <w:t>cost</w:t>
      </w:r>
      <w:r>
        <w:rPr>
          <w:color w:val="231F20"/>
          <w:spacing w:val="-3"/>
        </w:rPr>
        <w:t> </w:t>
      </w:r>
      <w:r>
        <w:rPr>
          <w:color w:val="231F20"/>
        </w:rPr>
        <w:t>rate</w:t>
      </w:r>
      <w:r>
        <w:rPr>
          <w:color w:val="231F20"/>
          <w:spacing w:val="-3"/>
        </w:rPr>
        <w:t> </w:t>
      </w:r>
      <w:r>
        <w:rPr>
          <w:color w:val="231F20"/>
        </w:rPr>
        <w:t>(using</w:t>
      </w:r>
      <w:r>
        <w:rPr>
          <w:color w:val="231F20"/>
          <w:spacing w:val="-2"/>
        </w:rPr>
        <w:t> </w:t>
      </w:r>
      <w:r>
        <w:rPr>
          <w:color w:val="231F20"/>
        </w:rPr>
        <w:t>direct</w:t>
      </w:r>
      <w:r>
        <w:rPr>
          <w:color w:val="231F20"/>
          <w:spacing w:val="-4"/>
        </w:rPr>
        <w:t> </w:t>
      </w:r>
      <w:r>
        <w:rPr>
          <w:color w:val="231F20"/>
        </w:rPr>
        <w:t>costs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base)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established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dividing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64"/>
        </w:rPr>
        <w:t> </w:t>
      </w:r>
      <w:r>
        <w:rPr>
          <w:color w:val="231F20"/>
        </w:rPr>
        <w:t>total</w:t>
      </w:r>
      <w:r>
        <w:rPr>
          <w:color w:val="231F20"/>
          <w:spacing w:val="-3"/>
        </w:rPr>
        <w:t> </w:t>
      </w:r>
      <w:r>
        <w:rPr>
          <w:color w:val="231F20"/>
        </w:rPr>
        <w:t>indirect</w:t>
      </w:r>
      <w:r>
        <w:rPr>
          <w:color w:val="231F20"/>
          <w:spacing w:val="-3"/>
        </w:rPr>
        <w:t> </w:t>
      </w:r>
      <w:r>
        <w:rPr>
          <w:color w:val="231F20"/>
        </w:rPr>
        <w:t>costs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total</w:t>
      </w:r>
      <w:r>
        <w:rPr>
          <w:color w:val="231F20"/>
          <w:spacing w:val="-2"/>
        </w:rPr>
        <w:t> </w:t>
      </w:r>
      <w:r>
        <w:rPr>
          <w:color w:val="231F20"/>
        </w:rPr>
        <w:t>direct</w:t>
      </w:r>
      <w:r>
        <w:rPr>
          <w:color w:val="231F20"/>
          <w:spacing w:val="-3"/>
        </w:rPr>
        <w:t> </w:t>
      </w:r>
      <w:r>
        <w:rPr>
          <w:color w:val="231F20"/>
        </w:rPr>
        <w:t>costs.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Advocacy</w:t>
      </w:r>
      <w:r>
        <w:rPr>
          <w:color w:val="231F20"/>
          <w:spacing w:val="-15"/>
        </w:rPr>
        <w:t> </w:t>
      </w:r>
      <w:r>
        <w:rPr>
          <w:color w:val="231F20"/>
        </w:rPr>
        <w:t>Agency,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indirect</w:t>
      </w:r>
      <w:r>
        <w:rPr>
          <w:color w:val="231F20"/>
          <w:spacing w:val="-3"/>
        </w:rPr>
        <w:t> </w:t>
      </w:r>
      <w:r>
        <w:rPr>
          <w:color w:val="231F20"/>
        </w:rPr>
        <w:t>cost</w:t>
      </w:r>
      <w:r>
        <w:rPr>
          <w:color w:val="231F20"/>
          <w:spacing w:val="-3"/>
        </w:rPr>
        <w:t> </w:t>
      </w:r>
      <w:r>
        <w:rPr>
          <w:color w:val="231F20"/>
        </w:rPr>
        <w:t>rate</w:t>
      </w:r>
      <w:r>
        <w:rPr>
          <w:color w:val="231F20"/>
          <w:spacing w:val="-2"/>
        </w:rPr>
        <w:t> </w:t>
      </w:r>
      <w:r>
        <w:rPr>
          <w:color w:val="231F20"/>
        </w:rPr>
        <w:t>is: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"/>
        <w:ind w:left="1440"/>
      </w:pPr>
      <w:r>
        <w:rPr>
          <w:color w:val="231F20"/>
        </w:rPr>
        <w:t>Total</w:t>
      </w:r>
      <w:r>
        <w:rPr>
          <w:color w:val="231F20"/>
          <w:spacing w:val="-6"/>
        </w:rPr>
        <w:t> </w:t>
      </w:r>
      <w:r>
        <w:rPr>
          <w:color w:val="231F20"/>
        </w:rPr>
        <w:t>indirect</w:t>
      </w:r>
      <w:r>
        <w:rPr>
          <w:color w:val="231F20"/>
          <w:spacing w:val="-5"/>
        </w:rPr>
        <w:t> </w:t>
      </w:r>
      <w:r>
        <w:rPr>
          <w:color w:val="231F20"/>
        </w:rPr>
        <w:t>costs</w:t>
      </w:r>
      <w:r>
        <w:rPr>
          <w:color w:val="231F20"/>
          <w:spacing w:val="-4"/>
        </w:rPr>
        <w:t> </w:t>
      </w:r>
      <w:r>
        <w:rPr>
          <w:color w:val="231F20"/>
        </w:rPr>
        <w:t>divided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total</w:t>
      </w:r>
      <w:r>
        <w:rPr>
          <w:color w:val="231F20"/>
          <w:spacing w:val="-4"/>
        </w:rPr>
        <w:t> </w:t>
      </w:r>
      <w:r>
        <w:rPr>
          <w:color w:val="231F20"/>
        </w:rPr>
        <w:t>direct</w:t>
      </w:r>
      <w:r>
        <w:rPr>
          <w:color w:val="231F20"/>
          <w:spacing w:val="-5"/>
        </w:rPr>
        <w:t> </w:t>
      </w:r>
      <w:r>
        <w:rPr>
          <w:color w:val="231F20"/>
        </w:rPr>
        <w:t>costs</w:t>
      </w:r>
      <w:r>
        <w:rPr>
          <w:color w:val="231F20"/>
          <w:spacing w:val="-5"/>
        </w:rPr>
        <w:t> </w:t>
      </w:r>
      <w:r>
        <w:rPr>
          <w:color w:val="231F20"/>
        </w:rPr>
        <w:t>=</w:t>
      </w:r>
      <w:r>
        <w:rPr>
          <w:color w:val="231F20"/>
          <w:spacing w:val="-4"/>
        </w:rPr>
        <w:t> </w:t>
      </w:r>
      <w:r>
        <w:rPr>
          <w:color w:val="231F20"/>
        </w:rPr>
        <w:t>$300/$3,000</w:t>
      </w:r>
      <w:r>
        <w:rPr>
          <w:color w:val="231F20"/>
          <w:spacing w:val="-5"/>
        </w:rPr>
        <w:t> </w:t>
      </w:r>
      <w:r>
        <w:rPr>
          <w:color w:val="231F20"/>
        </w:rPr>
        <w:t>=</w:t>
      </w:r>
      <w:r>
        <w:rPr>
          <w:color w:val="231F20"/>
          <w:spacing w:val="-4"/>
        </w:rPr>
        <w:t> </w:t>
      </w:r>
      <w:r>
        <w:rPr>
          <w:color w:val="231F20"/>
        </w:rPr>
        <w:t>10</w:t>
      </w:r>
      <w:r>
        <w:rPr>
          <w:color w:val="231F20"/>
          <w:spacing w:val="-5"/>
        </w:rPr>
        <w:t> </w:t>
      </w:r>
      <w:r>
        <w:rPr>
          <w:color w:val="231F20"/>
        </w:rPr>
        <w:t>percent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total</w:t>
      </w:r>
      <w:r>
        <w:rPr>
          <w:color w:val="231F20"/>
          <w:spacing w:val="-4"/>
        </w:rPr>
        <w:t> </w:t>
      </w:r>
      <w:r>
        <w:rPr>
          <w:color w:val="231F20"/>
        </w:rPr>
        <w:t>costs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1440"/>
      </w:pPr>
      <w:r>
        <w:rPr>
          <w:color w:val="231F20"/>
        </w:rPr>
        <w:t>Each</w:t>
      </w:r>
      <w:r>
        <w:rPr>
          <w:color w:val="231F20"/>
          <w:spacing w:val="-3"/>
        </w:rPr>
        <w:t> </w:t>
      </w:r>
      <w:r>
        <w:rPr>
          <w:color w:val="231F20"/>
        </w:rPr>
        <w:t>program's</w:t>
      </w:r>
      <w:r>
        <w:rPr>
          <w:color w:val="231F20"/>
          <w:spacing w:val="-3"/>
        </w:rPr>
        <w:t> </w:t>
      </w:r>
      <w:r>
        <w:rPr>
          <w:color w:val="231F20"/>
        </w:rPr>
        <w:t>share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indirect</w:t>
      </w:r>
      <w:r>
        <w:rPr>
          <w:color w:val="231F20"/>
          <w:spacing w:val="-3"/>
        </w:rPr>
        <w:t> </w:t>
      </w:r>
      <w:r>
        <w:rPr>
          <w:color w:val="231F20"/>
        </w:rPr>
        <w:t>costs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calculated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proportion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its</w:t>
      </w:r>
      <w:r>
        <w:rPr>
          <w:color w:val="231F20"/>
          <w:spacing w:val="-3"/>
        </w:rPr>
        <w:t> </w:t>
      </w:r>
      <w:r>
        <w:rPr>
          <w:color w:val="231F20"/>
        </w:rPr>
        <w:t>direct</w:t>
      </w:r>
      <w:r>
        <w:rPr>
          <w:color w:val="231F20"/>
          <w:spacing w:val="-3"/>
        </w:rPr>
        <w:t> </w:t>
      </w:r>
      <w:r>
        <w:rPr>
          <w:color w:val="231F20"/>
        </w:rPr>
        <w:t>costs:</w:t>
      </w:r>
    </w:p>
    <w:p>
      <w:pPr>
        <w:pStyle w:val="BodyText"/>
        <w:spacing w:before="12"/>
        <w:ind w:left="1440"/>
      </w:pPr>
      <w:r>
        <w:rPr>
          <w:color w:val="231F20"/>
          <w:spacing w:val="-1"/>
        </w:rPr>
        <w:t>Program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indirect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expenses:</w:t>
      </w:r>
      <w:r>
        <w:rPr>
          <w:color w:val="231F20"/>
          <w:spacing w:val="-2"/>
        </w:rPr>
        <w:t> </w:t>
      </w:r>
      <w:r>
        <w:rPr>
          <w:color w:val="231F20"/>
        </w:rPr>
        <w:t>$1,000</w:t>
      </w:r>
      <w:r>
        <w:rPr>
          <w:color w:val="231F20"/>
          <w:spacing w:val="-3"/>
        </w:rPr>
        <w:t> </w:t>
      </w:r>
      <w:r>
        <w:rPr>
          <w:color w:val="231F20"/>
        </w:rPr>
        <w:t>X</w:t>
      </w:r>
      <w:r>
        <w:rPr>
          <w:color w:val="231F20"/>
          <w:spacing w:val="-1"/>
        </w:rPr>
        <w:t> </w:t>
      </w:r>
      <w:r>
        <w:rPr>
          <w:color w:val="231F20"/>
        </w:rPr>
        <w:t>10</w:t>
      </w:r>
      <w:r>
        <w:rPr>
          <w:color w:val="231F20"/>
          <w:spacing w:val="-3"/>
        </w:rPr>
        <w:t> </w:t>
      </w:r>
      <w:r>
        <w:rPr>
          <w:color w:val="231F20"/>
        </w:rPr>
        <w:t>percent</w:t>
      </w:r>
      <w:r>
        <w:rPr>
          <w:color w:val="231F20"/>
          <w:spacing w:val="-3"/>
        </w:rPr>
        <w:t> </w:t>
      </w:r>
      <w:r>
        <w:rPr>
          <w:color w:val="231F20"/>
        </w:rPr>
        <w:t>=</w:t>
      </w:r>
      <w:r>
        <w:rPr>
          <w:color w:val="231F20"/>
          <w:spacing w:val="-1"/>
        </w:rPr>
        <w:t> </w:t>
      </w:r>
      <w:r>
        <w:rPr>
          <w:color w:val="231F20"/>
        </w:rPr>
        <w:t>$100.</w:t>
      </w:r>
      <w:r>
        <w:rPr>
          <w:color w:val="231F20"/>
          <w:spacing w:val="-3"/>
        </w:rPr>
        <w:t> </w:t>
      </w:r>
      <w:r>
        <w:rPr>
          <w:color w:val="231F20"/>
        </w:rPr>
        <w:t>Program</w:t>
      </w:r>
      <w:r>
        <w:rPr>
          <w:color w:val="231F20"/>
          <w:spacing w:val="-1"/>
        </w:rPr>
        <w:t> </w:t>
      </w:r>
      <w:r>
        <w:rPr>
          <w:color w:val="231F20"/>
        </w:rPr>
        <w:t>B</w:t>
      </w:r>
      <w:r>
        <w:rPr>
          <w:color w:val="231F20"/>
          <w:spacing w:val="-2"/>
        </w:rPr>
        <w:t> </w:t>
      </w:r>
      <w:r>
        <w:rPr>
          <w:color w:val="231F20"/>
        </w:rPr>
        <w:t>indirect</w:t>
      </w:r>
      <w:r>
        <w:rPr>
          <w:color w:val="231F20"/>
          <w:spacing w:val="-3"/>
        </w:rPr>
        <w:t> </w:t>
      </w:r>
      <w:r>
        <w:rPr>
          <w:color w:val="231F20"/>
        </w:rPr>
        <w:t>expenses:</w:t>
      </w:r>
    </w:p>
    <w:p>
      <w:pPr>
        <w:pStyle w:val="BodyText"/>
        <w:spacing w:before="12"/>
        <w:ind w:left="1440"/>
      </w:pPr>
      <w:r>
        <w:rPr>
          <w:color w:val="231F20"/>
        </w:rPr>
        <w:t>$2,000</w:t>
      </w:r>
      <w:r>
        <w:rPr>
          <w:color w:val="231F20"/>
          <w:spacing w:val="-7"/>
        </w:rPr>
        <w:t> </w:t>
      </w:r>
      <w:r>
        <w:rPr>
          <w:color w:val="231F20"/>
        </w:rPr>
        <w:t>X</w:t>
      </w:r>
      <w:r>
        <w:rPr>
          <w:color w:val="231F20"/>
          <w:spacing w:val="-6"/>
        </w:rPr>
        <w:t> </w:t>
      </w:r>
      <w:r>
        <w:rPr>
          <w:color w:val="231F20"/>
        </w:rPr>
        <w:t>10</w:t>
      </w:r>
      <w:r>
        <w:rPr>
          <w:color w:val="231F20"/>
          <w:spacing w:val="-6"/>
        </w:rPr>
        <w:t> </w:t>
      </w:r>
      <w:r>
        <w:rPr>
          <w:color w:val="231F20"/>
        </w:rPr>
        <w:t>percent</w:t>
      </w:r>
      <w:r>
        <w:rPr>
          <w:color w:val="231F20"/>
          <w:spacing w:val="-7"/>
        </w:rPr>
        <w:t> </w:t>
      </w:r>
      <w:r>
        <w:rPr>
          <w:color w:val="231F20"/>
        </w:rPr>
        <w:t>=</w:t>
      </w:r>
      <w:r>
        <w:rPr>
          <w:color w:val="231F20"/>
          <w:spacing w:val="-6"/>
        </w:rPr>
        <w:t> </w:t>
      </w:r>
      <w:r>
        <w:rPr>
          <w:color w:val="231F20"/>
        </w:rPr>
        <w:t>$200</w:t>
      </w:r>
      <w:r>
        <w:rPr>
          <w:color w:val="231F20"/>
          <w:spacing w:val="-10"/>
        </w:rPr>
        <w:t> </w:t>
      </w:r>
      <w:r>
        <w:rPr>
          <w:color w:val="231F20"/>
        </w:rPr>
        <w:t>Total</w:t>
      </w:r>
      <w:r>
        <w:rPr>
          <w:color w:val="231F20"/>
          <w:spacing w:val="-7"/>
        </w:rPr>
        <w:t> </w:t>
      </w:r>
      <w:r>
        <w:rPr>
          <w:color w:val="231F20"/>
        </w:rPr>
        <w:t>indirect</w:t>
      </w:r>
      <w:r>
        <w:rPr>
          <w:color w:val="231F20"/>
          <w:spacing w:val="-6"/>
        </w:rPr>
        <w:t> </w:t>
      </w:r>
      <w:r>
        <w:rPr>
          <w:color w:val="231F20"/>
        </w:rPr>
        <w:t>expenses</w:t>
      </w:r>
      <w:r>
        <w:rPr>
          <w:color w:val="231F20"/>
          <w:spacing w:val="-7"/>
        </w:rPr>
        <w:t> </w:t>
      </w:r>
      <w:r>
        <w:rPr>
          <w:color w:val="231F20"/>
        </w:rPr>
        <w:t>=</w:t>
      </w:r>
      <w:r>
        <w:rPr>
          <w:color w:val="231F20"/>
          <w:spacing w:val="-6"/>
        </w:rPr>
        <w:t> </w:t>
      </w:r>
      <w:r>
        <w:rPr>
          <w:color w:val="231F20"/>
        </w:rPr>
        <w:t>$300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9" w:lineRule="auto"/>
        <w:ind w:left="1440" w:right="827"/>
      </w:pP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indirect</w:t>
      </w:r>
      <w:r>
        <w:rPr>
          <w:color w:val="231F20"/>
          <w:spacing w:val="-4"/>
        </w:rPr>
        <w:t> </w:t>
      </w:r>
      <w:r>
        <w:rPr>
          <w:color w:val="231F20"/>
        </w:rPr>
        <w:t>costs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been</w:t>
      </w:r>
      <w:r>
        <w:rPr>
          <w:color w:val="231F20"/>
          <w:spacing w:val="-4"/>
        </w:rPr>
        <w:t> </w:t>
      </w:r>
      <w:r>
        <w:rPr>
          <w:color w:val="231F20"/>
        </w:rPr>
        <w:t>allocated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programs,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budget</w:t>
      </w:r>
      <w:r>
        <w:rPr>
          <w:color w:val="231F20"/>
          <w:spacing w:val="-4"/>
        </w:rPr>
        <w:t> </w:t>
      </w:r>
      <w:r>
        <w:rPr>
          <w:color w:val="231F20"/>
        </w:rPr>
        <w:t>now</w:t>
      </w:r>
      <w:r>
        <w:rPr>
          <w:color w:val="231F20"/>
          <w:spacing w:val="-3"/>
        </w:rPr>
        <w:t> </w:t>
      </w:r>
      <w:r>
        <w:rPr>
          <w:color w:val="231F20"/>
        </w:rPr>
        <w:t>reads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follows:</w:t>
      </w:r>
      <w:r>
        <w:rPr>
          <w:color w:val="231F20"/>
          <w:spacing w:val="-64"/>
        </w:rPr>
        <w:t> </w:t>
      </w:r>
      <w:r>
        <w:rPr>
          <w:color w:val="231F20"/>
        </w:rPr>
        <w:t>Program A has direct costs of $1,000, indirect costs of $100 = $1,100. Program B has direct</w:t>
      </w:r>
      <w:r>
        <w:rPr>
          <w:color w:val="231F20"/>
          <w:spacing w:val="1"/>
        </w:rPr>
        <w:t> </w:t>
      </w:r>
      <w:r>
        <w:rPr>
          <w:color w:val="231F20"/>
        </w:rPr>
        <w:t>costs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$2,000,</w:t>
      </w:r>
      <w:r>
        <w:rPr>
          <w:color w:val="231F20"/>
          <w:spacing w:val="-2"/>
        </w:rPr>
        <w:t> </w:t>
      </w:r>
      <w:r>
        <w:rPr>
          <w:color w:val="231F20"/>
        </w:rPr>
        <w:t>indirect</w:t>
      </w:r>
      <w:r>
        <w:rPr>
          <w:color w:val="231F20"/>
          <w:spacing w:val="-3"/>
        </w:rPr>
        <w:t> </w:t>
      </w:r>
      <w:r>
        <w:rPr>
          <w:color w:val="231F20"/>
        </w:rPr>
        <w:t>costs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$200</w:t>
      </w:r>
      <w:r>
        <w:rPr>
          <w:color w:val="231F20"/>
          <w:spacing w:val="-3"/>
        </w:rPr>
        <w:t> </w:t>
      </w:r>
      <w:r>
        <w:rPr>
          <w:color w:val="231F20"/>
        </w:rPr>
        <w:t>=</w:t>
      </w:r>
      <w:r>
        <w:rPr>
          <w:color w:val="231F20"/>
          <w:spacing w:val="-1"/>
        </w:rPr>
        <w:t> </w:t>
      </w:r>
      <w:r>
        <w:rPr>
          <w:color w:val="231F20"/>
        </w:rPr>
        <w:t>$2,200.</w:t>
      </w:r>
      <w:r>
        <w:rPr>
          <w:color w:val="231F20"/>
          <w:spacing w:val="-6"/>
        </w:rPr>
        <w:t> </w:t>
      </w:r>
      <w:r>
        <w:rPr>
          <w:color w:val="231F20"/>
        </w:rPr>
        <w:t>Total</w:t>
      </w:r>
      <w:r>
        <w:rPr>
          <w:color w:val="231F20"/>
          <w:spacing w:val="-2"/>
        </w:rPr>
        <w:t> </w:t>
      </w:r>
      <w:r>
        <w:rPr>
          <w:color w:val="231F20"/>
        </w:rPr>
        <w:t>costs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$3,300.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1440" w:right="827"/>
      </w:pP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illustrates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Program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picked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its</w:t>
      </w:r>
      <w:r>
        <w:rPr>
          <w:color w:val="231F20"/>
          <w:spacing w:val="-3"/>
        </w:rPr>
        <w:t> </w:t>
      </w:r>
      <w:r>
        <w:rPr>
          <w:color w:val="231F20"/>
        </w:rPr>
        <w:t>fair</w:t>
      </w:r>
      <w:r>
        <w:rPr>
          <w:color w:val="231F20"/>
          <w:spacing w:val="-2"/>
        </w:rPr>
        <w:t> </w:t>
      </w:r>
      <w:r>
        <w:rPr>
          <w:color w:val="231F20"/>
        </w:rPr>
        <w:t>share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indirect</w:t>
      </w:r>
      <w:r>
        <w:rPr>
          <w:color w:val="231F20"/>
          <w:spacing w:val="-3"/>
        </w:rPr>
        <w:t> </w:t>
      </w:r>
      <w:r>
        <w:rPr>
          <w:color w:val="231F20"/>
        </w:rPr>
        <w:t>costs,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true</w:t>
      </w:r>
      <w:r>
        <w:rPr>
          <w:color w:val="231F20"/>
          <w:spacing w:val="-2"/>
        </w:rPr>
        <w:t> </w:t>
      </w:r>
      <w:r>
        <w:rPr>
          <w:color w:val="231F20"/>
        </w:rPr>
        <w:t>cost</w:t>
      </w:r>
      <w:r>
        <w:rPr>
          <w:color w:val="231F20"/>
          <w:spacing w:val="-64"/>
        </w:rPr>
        <w:t> </w:t>
      </w:r>
      <w:r>
        <w:rPr>
          <w:color w:val="231F20"/>
        </w:rPr>
        <w:t>of running Program A is $1,100. As you can see from this example, using direct costs as a</w:t>
      </w:r>
      <w:r>
        <w:rPr>
          <w:color w:val="231F20"/>
          <w:spacing w:val="1"/>
        </w:rPr>
        <w:t> </w:t>
      </w:r>
      <w:r>
        <w:rPr>
          <w:color w:val="231F20"/>
        </w:rPr>
        <w:t>basis for your indirect cost rate will result in larger programs being charged with more of the</w:t>
      </w:r>
      <w:r>
        <w:rPr>
          <w:color w:val="231F20"/>
          <w:spacing w:val="1"/>
        </w:rPr>
        <w:t> </w:t>
      </w:r>
      <w:r>
        <w:rPr>
          <w:color w:val="231F20"/>
        </w:rPr>
        <w:t>indirect</w:t>
      </w:r>
      <w:r>
        <w:rPr>
          <w:color w:val="231F20"/>
          <w:spacing w:val="-2"/>
        </w:rPr>
        <w:t> </w:t>
      </w:r>
      <w:r>
        <w:rPr>
          <w:color w:val="231F20"/>
        </w:rPr>
        <w:t>costs than smaller programs.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0"/>
        <w:ind w:left="0" w:right="719" w:firstLine="0"/>
        <w:jc w:val="right"/>
        <w:rPr>
          <w:i/>
          <w:sz w:val="24"/>
        </w:rPr>
      </w:pPr>
      <w:r>
        <w:rPr>
          <w:i/>
          <w:color w:val="231F20"/>
          <w:sz w:val="24"/>
        </w:rPr>
        <w:t>Continued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next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page.</w:t>
      </w:r>
    </w:p>
    <w:p>
      <w:pPr>
        <w:pStyle w:val="BodyText"/>
        <w:spacing w:before="192"/>
        <w:ind w:right="718"/>
        <w:jc w:val="right"/>
      </w:pPr>
      <w:r>
        <w:rPr>
          <w:color w:val="231F20"/>
        </w:rPr>
        <w:t>Page</w:t>
      </w:r>
      <w:r>
        <w:rPr>
          <w:color w:val="231F20"/>
          <w:spacing w:val="-2"/>
        </w:rPr>
        <w:t> </w:t>
      </w:r>
      <w:r>
        <w:rPr>
          <w:color w:val="231F20"/>
        </w:rPr>
        <w:t>55</w:t>
      </w:r>
    </w:p>
    <w:p>
      <w:pPr>
        <w:spacing w:after="0"/>
        <w:jc w:val="right"/>
        <w:sectPr>
          <w:pgSz w:w="12240" w:h="1584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098pt;width:80.95pt;height:56pt;mso-position-horizontal-relative:page;mso-position-vertical-relative:paragraph;z-index:15777792" id="docshapegroup345" coordorigin="326,-463" coordsize="1619,1120">
            <v:shape style="position:absolute;left:712;top:-463;width:468;height:597" id="docshape346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347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348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349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350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bookmarkStart w:name="_bookmark27" w:id="53"/>
      <w:bookmarkEnd w:id="53"/>
      <w:r>
        <w:rPr/>
      </w:r>
      <w:r>
        <w:rPr>
          <w:color w:val="231F20"/>
        </w:rPr>
        <w:t>Appendix</w:t>
      </w:r>
      <w:r>
        <w:rPr>
          <w:color w:val="231F20"/>
          <w:spacing w:val="-3"/>
        </w:rPr>
        <w:t> </w:t>
      </w:r>
      <w:r>
        <w:rPr>
          <w:color w:val="231F20"/>
        </w:rPr>
        <w:t>B:</w:t>
      </w:r>
      <w:r>
        <w:rPr>
          <w:color w:val="231F20"/>
          <w:spacing w:val="-2"/>
        </w:rPr>
        <w:t> </w:t>
      </w:r>
      <w:r>
        <w:rPr>
          <w:color w:val="231F20"/>
        </w:rPr>
        <w:t>Resources</w:t>
      </w:r>
      <w:r>
        <w:rPr>
          <w:color w:val="231F20"/>
          <w:spacing w:val="-2"/>
        </w:rPr>
        <w:t> </w:t>
      </w:r>
      <w:r>
        <w:rPr>
          <w:color w:val="231F20"/>
        </w:rPr>
        <w:t>(Cont.)</w:t>
      </w:r>
    </w:p>
    <w:p>
      <w:pPr>
        <w:pStyle w:val="BodyText"/>
        <w:spacing w:before="4"/>
        <w:rPr>
          <w:rFonts w:ascii="Arial Black"/>
          <w:sz w:val="34"/>
        </w:rPr>
      </w:pPr>
    </w:p>
    <w:p>
      <w:pPr>
        <w:pStyle w:val="Heading4"/>
        <w:ind w:left="1440"/>
        <w:rPr>
          <w:rFonts w:ascii="Arial Black"/>
        </w:rPr>
      </w:pPr>
      <w:r>
        <w:rPr>
          <w:rFonts w:ascii="Arial Black"/>
          <w:color w:val="231F20"/>
        </w:rPr>
        <w:t>Local</w:t>
      </w:r>
      <w:r>
        <w:rPr>
          <w:rFonts w:ascii="Arial Black"/>
          <w:color w:val="231F20"/>
          <w:spacing w:val="-4"/>
        </w:rPr>
        <w:t> </w:t>
      </w:r>
      <w:r>
        <w:rPr>
          <w:rFonts w:ascii="Arial Black"/>
          <w:color w:val="231F20"/>
        </w:rPr>
        <w:t>Match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</w:rPr>
        <w:t>Formula</w:t>
      </w:r>
    </w:p>
    <w:p>
      <w:pPr>
        <w:pStyle w:val="BodyText"/>
        <w:spacing w:line="249" w:lineRule="auto" w:before="66"/>
        <w:ind w:left="1440" w:right="827"/>
      </w:pPr>
      <w:r>
        <w:rPr>
          <w:color w:val="231F20"/>
        </w:rPr>
        <w:t>Local match is your portion of the grant and is generally based on 25 percent of your total</w:t>
      </w:r>
      <w:r>
        <w:rPr>
          <w:color w:val="231F20"/>
          <w:spacing w:val="1"/>
        </w:rPr>
        <w:t> </w:t>
      </w:r>
      <w:r>
        <w:rPr>
          <w:color w:val="231F20"/>
        </w:rPr>
        <w:t>budget. The local match consists of 'in kind' value and/or non federal cash contributions. All</w:t>
      </w:r>
      <w:r>
        <w:rPr>
          <w:color w:val="231F20"/>
          <w:spacing w:val="1"/>
        </w:rPr>
        <w:t> </w:t>
      </w:r>
      <w:r>
        <w:rPr>
          <w:color w:val="231F20"/>
        </w:rPr>
        <w:t>grantees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required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contribute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local</w:t>
      </w:r>
      <w:r>
        <w:rPr>
          <w:color w:val="231F20"/>
          <w:spacing w:val="-2"/>
        </w:rPr>
        <w:t> </w:t>
      </w:r>
      <w:r>
        <w:rPr>
          <w:color w:val="231F20"/>
        </w:rPr>
        <w:t>match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project.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total</w:t>
      </w:r>
      <w:r>
        <w:rPr>
          <w:color w:val="231F20"/>
          <w:spacing w:val="-1"/>
        </w:rPr>
        <w:t> </w:t>
      </w:r>
      <w:r>
        <w:rPr>
          <w:color w:val="231F20"/>
        </w:rPr>
        <w:t>cost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project</w:t>
      </w:r>
      <w:r>
        <w:rPr>
          <w:color w:val="231F20"/>
          <w:spacing w:val="-63"/>
        </w:rPr>
        <w:t> </w:t>
      </w:r>
      <w:r>
        <w:rPr>
          <w:color w:val="231F20"/>
        </w:rPr>
        <w:t>equals</w:t>
      </w:r>
      <w:r>
        <w:rPr>
          <w:color w:val="231F20"/>
          <w:spacing w:val="-2"/>
        </w:rPr>
        <w:t> </w:t>
      </w:r>
      <w:r>
        <w:rPr>
          <w:color w:val="231F20"/>
        </w:rPr>
        <w:t>the federal share plus</w:t>
      </w:r>
      <w:r>
        <w:rPr>
          <w:color w:val="231F20"/>
          <w:spacing w:val="-1"/>
        </w:rPr>
        <w:t> </w:t>
      </w:r>
      <w:r>
        <w:rPr>
          <w:color w:val="231F20"/>
        </w:rPr>
        <w:t>the local</w:t>
      </w:r>
      <w:r>
        <w:rPr>
          <w:color w:val="231F20"/>
          <w:spacing w:val="-1"/>
        </w:rPr>
        <w:t> </w:t>
      </w:r>
      <w:r>
        <w:rPr>
          <w:color w:val="231F20"/>
        </w:rPr>
        <w:t>match.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 w:before="1"/>
        <w:ind w:left="1440" w:right="700"/>
      </w:pPr>
      <w:r>
        <w:rPr>
          <w:color w:val="231F20"/>
        </w:rPr>
        <w:t>The standard 25 percent match has been calculated for you and is listed at the end of each</w:t>
      </w:r>
      <w:r>
        <w:rPr>
          <w:color w:val="231F20"/>
          <w:spacing w:val="1"/>
        </w:rPr>
        <w:t> </w:t>
      </w:r>
      <w:r>
        <w:rPr>
          <w:color w:val="231F20"/>
        </w:rPr>
        <w:t>grant description. Those who can demonstrate that their project will be located in a federally</w:t>
      </w:r>
      <w:r>
        <w:rPr>
          <w:color w:val="231F20"/>
          <w:spacing w:val="1"/>
        </w:rPr>
        <w:t> </w:t>
      </w:r>
      <w:r>
        <w:rPr>
          <w:color w:val="231F20"/>
        </w:rPr>
        <w:t>defined poverty area are only required to contribute a 10 percent match of the total project</w:t>
      </w:r>
      <w:r>
        <w:rPr>
          <w:color w:val="231F20"/>
          <w:spacing w:val="1"/>
        </w:rPr>
        <w:t> </w:t>
      </w:r>
      <w:r>
        <w:rPr>
          <w:color w:val="231F20"/>
        </w:rPr>
        <w:t>budget.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10</w:t>
      </w:r>
      <w:r>
        <w:rPr>
          <w:color w:val="231F20"/>
          <w:spacing w:val="-3"/>
        </w:rPr>
        <w:t> </w:t>
      </w:r>
      <w:r>
        <w:rPr>
          <w:color w:val="231F20"/>
        </w:rPr>
        <w:t>percent</w:t>
      </w:r>
      <w:r>
        <w:rPr>
          <w:color w:val="231F20"/>
          <w:spacing w:val="-3"/>
        </w:rPr>
        <w:t> </w:t>
      </w:r>
      <w:r>
        <w:rPr>
          <w:color w:val="231F20"/>
        </w:rPr>
        <w:t>required</w:t>
      </w:r>
      <w:r>
        <w:rPr>
          <w:color w:val="231F20"/>
          <w:spacing w:val="-2"/>
        </w:rPr>
        <w:t> </w:t>
      </w:r>
      <w:r>
        <w:rPr>
          <w:color w:val="231F20"/>
        </w:rPr>
        <w:t>match</w:t>
      </w:r>
      <w:r>
        <w:rPr>
          <w:color w:val="231F20"/>
          <w:spacing w:val="-2"/>
        </w:rPr>
        <w:t> </w:t>
      </w:r>
      <w:r>
        <w:rPr>
          <w:color w:val="231F20"/>
        </w:rPr>
        <w:t>divide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amount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federal</w:t>
      </w:r>
      <w:r>
        <w:rPr>
          <w:color w:val="231F20"/>
          <w:spacing w:val="-2"/>
        </w:rPr>
        <w:t> </w:t>
      </w:r>
      <w:r>
        <w:rPr>
          <w:color w:val="231F20"/>
        </w:rPr>
        <w:t>dollars</w:t>
      </w:r>
      <w:r>
        <w:rPr>
          <w:color w:val="231F20"/>
          <w:spacing w:val="-3"/>
        </w:rPr>
        <w:t> </w:t>
      </w:r>
      <w:r>
        <w:rPr>
          <w:color w:val="231F20"/>
        </w:rPr>
        <w:t>request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64"/>
        </w:rPr>
        <w:t> </w:t>
      </w:r>
      <w:r>
        <w:rPr>
          <w:color w:val="231F20"/>
        </w:rPr>
        <w:t>nine</w:t>
      </w:r>
      <w:r>
        <w:rPr>
          <w:color w:val="231F20"/>
          <w:spacing w:val="-2"/>
        </w:rPr>
        <w:t> </w:t>
      </w:r>
      <w:r>
        <w:rPr>
          <w:color w:val="231F20"/>
        </w:rPr>
        <w:t>instead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three.</w:t>
      </w:r>
    </w:p>
    <w:p>
      <w:pPr>
        <w:pStyle w:val="BodyText"/>
        <w:spacing w:before="4"/>
        <w:rPr>
          <w:sz w:val="26"/>
        </w:rPr>
      </w:pPr>
    </w:p>
    <w:p>
      <w:pPr>
        <w:pStyle w:val="Heading3"/>
        <w:spacing w:before="0"/>
        <w:ind w:left="1440" w:right="0"/>
        <w:jc w:val="left"/>
      </w:pPr>
      <w:r>
        <w:rPr>
          <w:color w:val="231F20"/>
        </w:rPr>
        <w:t>Total</w:t>
      </w:r>
      <w:r>
        <w:rPr>
          <w:color w:val="231F20"/>
          <w:spacing w:val="-12"/>
        </w:rPr>
        <w:t> </w:t>
      </w:r>
      <w:r>
        <w:rPr>
          <w:color w:val="231F20"/>
        </w:rPr>
        <w:t>Cost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line="259" w:lineRule="auto" w:before="125"/>
        <w:ind w:left="5584" w:right="5082" w:firstLine="0"/>
        <w:jc w:val="left"/>
        <w:rPr>
          <w:i/>
          <w:sz w:val="14"/>
        </w:rPr>
      </w:pPr>
      <w:r>
        <w:rPr/>
        <w:pict>
          <v:group style="position:absolute;margin-left:71.999496pt;margin-top:-10.390114pt;width:163.75pt;height:163.75pt;mso-position-horizontal-relative:page;mso-position-vertical-relative:paragraph;z-index:15778304" id="docshapegroup351" coordorigin="1440,-208" coordsize="3275,3275">
            <v:shape style="position:absolute;left:1447;top:-201;width:3260;height:3260" id="docshape352" coordorigin="1447,-200" coordsize="3260,3260" path="m3077,-200l3000,-199,2925,-193,2850,-185,2776,-173,2703,-157,2632,-139,2562,-117,2493,-93,2426,-65,2360,-35,2296,-2,2234,34,2173,73,2115,114,2058,158,2003,204,1950,252,1900,302,1851,355,1805,410,1762,467,1721,526,1682,586,1646,649,1613,713,1583,778,1555,845,1530,914,1509,984,1490,1056,1475,1128,1463,1202,1454,1277,1449,1353,1447,1429,1449,1506,1454,1582,1463,1657,1475,1730,1490,1803,1509,1874,1530,1944,1555,2013,1583,2080,1613,2146,1646,2210,1682,2272,1721,2333,1762,2392,1805,2449,1851,2503,1900,2556,1950,2607,2003,2655,2058,2701,2115,2745,2173,2786,2234,2824,2296,2860,2360,2893,2426,2924,2493,2951,2562,2976,2632,2998,2703,3016,2776,3031,2850,3043,2925,3052,3000,3057,3077,3059,3154,3057,3230,3052,3304,3043,3378,3031,3451,3016,3522,2998,3592,2976,3661,2951,3728,2924,3794,2893,3858,2860,3920,2824,3981,2786,4040,2745,4096,2701,4151,2655,4204,2607,4255,2556,4303,2503,4349,2449,4392,2392,4434,2333,4472,2272,4508,2210,4541,2146,4572,2080,4599,2013,4624,1944,4645,1874,4664,1803,4679,1730,4691,1657,4700,1582,4705,1506,4707,1429,3077,1429,3077,-200xe" filled="true" fillcolor="#231f20" stroked="false">
              <v:path arrowok="t"/>
              <v:fill type="solid"/>
            </v:shape>
            <v:shape style="position:absolute;left:1447;top:-201;width:3260;height:3260" id="docshape353" coordorigin="1447,-200" coordsize="3260,3260" path="m3077,1429l4707,1429,4705,1506,4700,1582,4691,1657,4679,1730,4664,1803,4645,1874,4624,1944,4599,2013,4572,2080,4541,2146,4508,2210,4472,2272,4434,2333,4392,2392,4349,2449,4303,2503,4255,2556,4204,2607,4151,2655,4096,2701,4040,2745,3981,2786,3920,2824,3858,2860,3794,2893,3728,2924,3661,2951,3592,2976,3522,2998,3451,3016,3378,3031,3304,3043,3230,3052,3154,3057,3077,3059,3000,3057,2925,3052,2850,3043,2776,3031,2703,3016,2632,2998,2562,2976,2493,2951,2426,2924,2360,2893,2296,2860,2234,2824,2173,2786,2115,2745,2058,2701,2003,2655,1950,2607,1900,2556,1851,2503,1805,2449,1762,2392,1721,2333,1682,2272,1646,2210,1613,2146,1583,2080,1555,2013,1530,1944,1509,1874,1490,1803,1475,1730,1463,1657,1454,1582,1449,1506,1447,1429,1449,1353,1454,1277,1463,1202,1475,1128,1490,1056,1509,984,1530,914,1555,845,1583,778,1613,713,1646,649,1682,586,1721,526,1762,467,1805,410,1851,355,1900,302,1950,252,2003,204,2058,158,2115,114,2173,73,2234,34,2296,-2,2360,-35,2426,-65,2493,-93,2562,-117,2632,-139,2703,-157,2776,-173,2850,-185,2925,-193,3000,-199,3077,-200,3077,1429xe" filled="false" stroked="true" strokeweight=".735pt" strokecolor="#231f20">
              <v:path arrowok="t"/>
              <v:stroke dashstyle="solid"/>
            </v:shape>
            <v:shape style="position:absolute;left:3077;top:-201;width:1630;height:1630" id="docshape354" coordorigin="3077,-200" coordsize="1630,1630" path="m3077,-200l3077,1429,4707,1429,4705,1353,4700,1277,4691,1202,4679,1128,4664,1056,4645,984,4624,914,4599,845,4572,778,4541,713,4508,649,4472,586,4434,526,4392,467,4349,410,4303,355,4255,302,4204,252,4151,204,4096,158,4040,114,3981,73,3920,34,3858,-2,3794,-35,3728,-65,3661,-93,3592,-117,3522,-139,3451,-157,3378,-173,3304,-185,3230,-193,3154,-199,3077,-200xe" filled="true" fillcolor="#ffffff" stroked="false">
              <v:path arrowok="t"/>
              <v:fill type="solid"/>
            </v:shape>
            <v:shape style="position:absolute;left:3077;top:-201;width:1630;height:1630" id="docshape355" coordorigin="3077,-200" coordsize="1630,1630" path="m3077,1429l3077,-200,3154,-199,3230,-193,3304,-185,3378,-173,3451,-157,3522,-139,3592,-117,3661,-93,3728,-65,3794,-35,3858,-2,3920,34,3981,73,4040,114,4096,158,4151,204,4204,252,4255,302,4303,355,4349,410,4392,467,4434,526,4472,586,4508,649,4541,713,4572,778,4599,845,4624,914,4645,984,4664,1056,4679,1128,4691,1202,4700,1277,4705,1353,4707,1429,3077,1429xe" filled="false" stroked="true" strokeweight=".735pt" strokecolor="#231f20">
              <v:path arrowok="t"/>
              <v:stroke dashstyle="solid"/>
            </v:shape>
            <v:shape style="position:absolute;left:3630;top:644;width:501;height:286" type="#_x0000_t202" id="docshape356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231F20"/>
                        <w:w w:val="105"/>
                        <w:sz w:val="20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2209;top:1733;width:501;height:286" type="#_x0000_t202" id="docshape357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FFFFFF"/>
                        <w:w w:val="105"/>
                        <w:sz w:val="20"/>
                      </w:rPr>
                      <w:t>75%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53.781006pt;margin-top:7.909986pt;width:18.001pt;height:18.001pt;mso-position-horizontal-relative:page;mso-position-vertical-relative:paragraph;z-index:15778816" id="docshape358" filled="true" fillcolor="#231f20" stroked="false">
            <v:fill type="solid"/>
            <w10:wrap type="none"/>
          </v:rect>
        </w:pict>
      </w:r>
      <w:r>
        <w:rPr>
          <w:color w:val="231F20"/>
          <w:sz w:val="17"/>
        </w:rPr>
        <w:t>Planned</w:t>
      </w:r>
      <w:r>
        <w:rPr>
          <w:color w:val="231F20"/>
          <w:spacing w:val="14"/>
          <w:sz w:val="17"/>
        </w:rPr>
        <w:t> </w:t>
      </w:r>
      <w:r>
        <w:rPr>
          <w:color w:val="231F20"/>
          <w:sz w:val="17"/>
        </w:rPr>
        <w:t>Allocation</w:t>
      </w:r>
      <w:r>
        <w:rPr>
          <w:color w:val="231F20"/>
          <w:spacing w:val="-44"/>
          <w:sz w:val="17"/>
        </w:rPr>
        <w:t> </w:t>
      </w:r>
      <w:r>
        <w:rPr>
          <w:i/>
          <w:color w:val="231F20"/>
          <w:w w:val="105"/>
          <w:sz w:val="14"/>
        </w:rPr>
        <w:t>(This is the amount</w:t>
      </w:r>
      <w:r>
        <w:rPr>
          <w:i/>
          <w:color w:val="231F20"/>
          <w:spacing w:val="1"/>
          <w:w w:val="105"/>
          <w:sz w:val="14"/>
        </w:rPr>
        <w:t> </w:t>
      </w:r>
      <w:r>
        <w:rPr>
          <w:i/>
          <w:color w:val="231F20"/>
          <w:w w:val="105"/>
          <w:sz w:val="14"/>
        </w:rPr>
        <w:t>listed in the grant</w:t>
      </w:r>
      <w:r>
        <w:rPr>
          <w:i/>
          <w:color w:val="231F20"/>
          <w:spacing w:val="1"/>
          <w:w w:val="105"/>
          <w:sz w:val="14"/>
        </w:rPr>
        <w:t> </w:t>
      </w:r>
      <w:r>
        <w:rPr>
          <w:i/>
          <w:color w:val="231F20"/>
          <w:w w:val="105"/>
          <w:sz w:val="14"/>
        </w:rPr>
        <w:t>description)</w:t>
      </w:r>
    </w:p>
    <w:p>
      <w:pPr>
        <w:pStyle w:val="BodyText"/>
        <w:rPr>
          <w:i/>
          <w:sz w:val="18"/>
        </w:rPr>
      </w:pPr>
    </w:p>
    <w:p>
      <w:pPr>
        <w:spacing w:before="121"/>
        <w:ind w:left="5584" w:right="0" w:firstLine="0"/>
        <w:jc w:val="left"/>
        <w:rPr>
          <w:sz w:val="17"/>
        </w:rPr>
      </w:pPr>
      <w:r>
        <w:rPr/>
        <w:pict>
          <v:rect style="position:absolute;margin-left:253.781006pt;margin-top:1.865702pt;width:18.001pt;height:18.001pt;mso-position-horizontal-relative:page;mso-position-vertical-relative:paragraph;z-index:15779328" id="docshape359" filled="false" stroked="true" strokeweight=".735pt" strokecolor="#231f20">
            <v:stroke dashstyle="solid"/>
            <w10:wrap type="none"/>
          </v:rect>
        </w:pict>
      </w:r>
      <w:r>
        <w:rPr>
          <w:color w:val="231F20"/>
          <w:w w:val="105"/>
          <w:sz w:val="17"/>
        </w:rPr>
        <w:t>Local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Match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pict>
          <v:group style="position:absolute;margin-left:72pt;margin-top:9.327784pt;width:307pt;height:152.2pt;mso-position-horizontal-relative:page;mso-position-vertical-relative:paragraph;z-index:-15680000;mso-wrap-distance-left:0;mso-wrap-distance-right:0" id="docshapegroup360" coordorigin="1440,187" coordsize="6140,3044">
            <v:rect style="position:absolute;left:1450;top:196;width:6120;height:3024" id="docshape361" filled="false" stroked="true" strokeweight="1pt" strokecolor="#231f20">
              <v:stroke dashstyle="solid"/>
            </v:rect>
            <v:shape style="position:absolute;left:1689;top:319;width:1929;height:269" type="#_x0000_t202" id="docshape36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General Formula</w:t>
                    </w:r>
                  </w:p>
                </w:txbxContent>
              </v:textbox>
              <w10:wrap type="none"/>
            </v:shape>
            <v:shape style="position:absolute;left:1689;top:895;width:2823;height:1313" type="#_x0000_t202" id="docshape36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Step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1: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Planned</w:t>
                    </w:r>
                    <w:r>
                      <w:rPr>
                        <w:color w:val="231F20"/>
                        <w:spacing w:val="-14"/>
                        <w:sz w:val="24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Allocation</w:t>
                    </w:r>
                  </w:p>
                  <w:p>
                    <w:pPr>
                      <w:spacing w:before="12"/>
                      <w:ind w:left="143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</w:t>
                    </w:r>
                  </w:p>
                  <w:p>
                    <w:pPr>
                      <w:spacing w:before="19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Example: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$75,000</w:t>
                    </w:r>
                  </w:p>
                  <w:p>
                    <w:pPr>
                      <w:spacing w:before="12"/>
                      <w:ind w:left="150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569;top:1183;width:161;height:269" type="#_x0000_t202" id="docshape36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5289;top:1183;width:1314;height:269" type="#_x0000_t202" id="docshape36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Local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Match</w:t>
                    </w:r>
                  </w:p>
                </w:txbxContent>
              </v:textbox>
              <w10:wrap type="none"/>
            </v:shape>
            <v:shape style="position:absolute;left:4569;top:1939;width:161;height:269" type="#_x0000_t202" id="docshape36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5289;top:1939;width:888;height:269" type="#_x0000_t202" id="docshape36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$25,000</w:t>
                    </w:r>
                  </w:p>
                </w:txbxContent>
              </v:textbox>
              <w10:wrap type="none"/>
            </v:shape>
            <v:shape style="position:absolute;left:1689;top:2407;width:5723;height:557" type="#_x0000_t202" id="docshape36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3"/>
                        <w:sz w:val="24"/>
                      </w:rPr>
                      <w:t>Step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2: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Planned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Allocation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+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Local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Match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=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Total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Grant</w:t>
                    </w:r>
                  </w:p>
                  <w:p>
                    <w:pPr>
                      <w:spacing w:before="12"/>
                      <w:ind w:left="78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$75,000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+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$25,000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=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$100,000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92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56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56.5pt;height:258.1pt;mso-position-horizontal-relative:char;mso-position-vertical-relative:line" id="docshapegroup369" coordorigin="0,0" coordsize="9130,5162">
            <v:shape style="position:absolute;left:0;top:0;width:6247;height:4993" type="#_x0000_t75" id="docshape370" stroked="false">
              <v:imagedata r:id="rId15" o:title=""/>
            </v:shape>
            <v:shape style="position:absolute;left:0;top:0;width:9130;height:5162" id="docshape371" coordorigin="0,0" coordsize="9130,5162" path="m0,4922l0,5162,9130,5162,0,4922xm3010,4872l1535,4883,0,4922,9130,5162,9053,5149,8927,5129,8739,5104,8476,5075,8054,5035,7428,4990,6463,4940,5082,4895,3334,4872,3334,4872,3226,4872,3226,4872,3118,4872,3118,4872,3010,4872xm9130,4872l3010,4872,3118,4872,3118,4872,3226,4872,3226,4872,3334,4872,3334,4872,5082,4895,6463,4940,7428,4990,8054,5035,8476,5075,8739,5104,8927,5129,9053,5149,9130,5162,9130,4872xm9130,0l0,0,0,4922,1535,4883,9130,4872,9130,0xe" filled="true" fillcolor="#939598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Heading1"/>
        <w:spacing w:line="204" w:lineRule="auto" w:before="126"/>
        <w:ind w:right="3991"/>
      </w:pPr>
      <w:r>
        <w:rPr>
          <w:color w:val="231F20"/>
        </w:rPr>
        <w:t>Appendix C: Forms and</w:t>
      </w:r>
      <w:r>
        <w:rPr>
          <w:color w:val="231F20"/>
          <w:spacing w:val="-158"/>
        </w:rPr>
        <w:t> </w:t>
      </w:r>
      <w:r>
        <w:rPr>
          <w:color w:val="231F20"/>
        </w:rPr>
        <w:t>Attachments</w:t>
      </w:r>
    </w:p>
    <w:p>
      <w:pPr>
        <w:pStyle w:val="ListParagraph"/>
        <w:numPr>
          <w:ilvl w:val="1"/>
          <w:numId w:val="41"/>
        </w:numPr>
        <w:tabs>
          <w:tab w:pos="3254" w:val="left" w:leader="none"/>
          <w:tab w:pos="3255" w:val="left" w:leader="none"/>
        </w:tabs>
        <w:spacing w:line="240" w:lineRule="auto" w:before="363" w:after="0"/>
        <w:ind w:left="3254" w:right="0" w:hanging="421"/>
        <w:jc w:val="left"/>
        <w:rPr>
          <w:sz w:val="24"/>
        </w:rPr>
      </w:pPr>
      <w:r>
        <w:rPr>
          <w:color w:val="231F20"/>
          <w:sz w:val="24"/>
        </w:rPr>
        <w:t>Interest E-mail</w:t>
      </w:r>
    </w:p>
    <w:p>
      <w:pPr>
        <w:pStyle w:val="ListParagraph"/>
        <w:numPr>
          <w:ilvl w:val="1"/>
          <w:numId w:val="41"/>
        </w:numPr>
        <w:tabs>
          <w:tab w:pos="3254" w:val="left" w:leader="none"/>
          <w:tab w:pos="3255" w:val="left" w:leader="none"/>
        </w:tabs>
        <w:spacing w:line="240" w:lineRule="auto" w:before="12" w:after="0"/>
        <w:ind w:left="3254" w:right="0" w:hanging="421"/>
        <w:jc w:val="left"/>
        <w:rPr>
          <w:sz w:val="24"/>
        </w:rPr>
      </w:pPr>
      <w:r>
        <w:rPr>
          <w:color w:val="231F20"/>
          <w:sz w:val="24"/>
        </w:rPr>
        <w:t>Title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Page</w:t>
      </w:r>
    </w:p>
    <w:p>
      <w:pPr>
        <w:pStyle w:val="ListParagraph"/>
        <w:numPr>
          <w:ilvl w:val="1"/>
          <w:numId w:val="41"/>
        </w:numPr>
        <w:tabs>
          <w:tab w:pos="3254" w:val="left" w:leader="none"/>
          <w:tab w:pos="3255" w:val="left" w:leader="none"/>
        </w:tabs>
        <w:spacing w:line="240" w:lineRule="auto" w:before="12" w:after="0"/>
        <w:ind w:left="3254" w:right="0" w:hanging="421"/>
        <w:jc w:val="left"/>
        <w:rPr>
          <w:sz w:val="24"/>
        </w:rPr>
      </w:pPr>
      <w:r>
        <w:rPr>
          <w:color w:val="231F20"/>
          <w:sz w:val="24"/>
        </w:rPr>
        <w:t>Budget Form</w:t>
      </w:r>
    </w:p>
    <w:p>
      <w:pPr>
        <w:pStyle w:val="ListParagraph"/>
        <w:numPr>
          <w:ilvl w:val="1"/>
          <w:numId w:val="41"/>
        </w:numPr>
        <w:tabs>
          <w:tab w:pos="3254" w:val="left" w:leader="none"/>
          <w:tab w:pos="3255" w:val="left" w:leader="none"/>
        </w:tabs>
        <w:spacing w:line="240" w:lineRule="auto" w:before="12" w:after="0"/>
        <w:ind w:left="3254" w:right="0" w:hanging="421"/>
        <w:jc w:val="left"/>
        <w:rPr>
          <w:sz w:val="24"/>
        </w:rPr>
      </w:pPr>
      <w:r>
        <w:rPr>
          <w:color w:val="231F20"/>
          <w:sz w:val="24"/>
        </w:rPr>
        <w:t>Pre-application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Conference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2834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All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forms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are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available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Council’s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website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at</w:t>
      </w:r>
    </w:p>
    <w:p>
      <w:pPr>
        <w:pStyle w:val="BodyText"/>
        <w:spacing w:before="12"/>
        <w:ind w:left="2834"/>
      </w:pPr>
      <w:hyperlink r:id="rId119">
        <w:r>
          <w:rPr>
            <w:color w:val="231F20"/>
          </w:rPr>
          <w:t>www.paddc.org/grant-funding-opportunities/rfp-book.</w:t>
        </w:r>
      </w:hyperlink>
    </w:p>
    <w:p>
      <w:pPr>
        <w:spacing w:after="0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rPr>
          <w:b w:val="0"/>
        </w:rPr>
      </w:pPr>
      <w:r>
        <w:rPr>
          <w:color w:val="231F20"/>
        </w:rPr>
        <w:t>Applications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</w:rPr>
        <w:t>accepted</w:t>
      </w:r>
      <w:r>
        <w:rPr>
          <w:color w:val="231F20"/>
          <w:spacing w:val="-8"/>
        </w:rPr>
        <w:t> </w:t>
      </w:r>
      <w:r>
        <w:rPr>
          <w:color w:val="231F20"/>
        </w:rPr>
        <w:t>electronically</w:t>
      </w:r>
      <w:r>
        <w:rPr>
          <w:color w:val="231F20"/>
          <w:spacing w:val="-8"/>
        </w:rPr>
        <w:t> </w:t>
      </w:r>
      <w:r>
        <w:rPr>
          <w:color w:val="231F20"/>
        </w:rPr>
        <w:t>via</w:t>
      </w:r>
      <w:r>
        <w:rPr>
          <w:color w:val="231F20"/>
          <w:spacing w:val="-8"/>
        </w:rPr>
        <w:t> </w:t>
      </w:r>
      <w:r>
        <w:rPr>
          <w:color w:val="231F20"/>
        </w:rPr>
        <w:t>email</w:t>
      </w:r>
      <w:r>
        <w:rPr>
          <w:color w:val="231F20"/>
          <w:spacing w:val="-6"/>
        </w:rPr>
        <w:t> </w:t>
      </w:r>
      <w:r>
        <w:rPr>
          <w:rFonts w:ascii="Arial Black"/>
          <w:b w:val="0"/>
          <w:color w:val="231F20"/>
        </w:rPr>
        <w:t>ONLY</w:t>
      </w:r>
      <w:r>
        <w:rPr>
          <w:b w:val="0"/>
          <w:color w:val="231F20"/>
        </w:rPr>
        <w:t>.</w:t>
      </w:r>
    </w:p>
    <w:p>
      <w:pPr>
        <w:pStyle w:val="BodyText"/>
        <w:spacing w:before="8"/>
        <w:rPr>
          <w:sz w:val="43"/>
        </w:rPr>
      </w:pPr>
    </w:p>
    <w:p>
      <w:pPr>
        <w:pStyle w:val="Heading4"/>
        <w:spacing w:line="316" w:lineRule="auto" w:before="1"/>
        <w:ind w:left="2876" w:right="2154"/>
        <w:jc w:val="center"/>
        <w:rPr>
          <w:b/>
        </w:rPr>
      </w:pP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documents</w:t>
      </w:r>
      <w:r>
        <w:rPr>
          <w:color w:val="231F20"/>
          <w:spacing w:val="-2"/>
        </w:rPr>
        <w:t> </w:t>
      </w:r>
      <w:r>
        <w:rPr>
          <w:color w:val="231F20"/>
        </w:rPr>
        <w:t>should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converted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Adobe</w:t>
      </w:r>
      <w:r>
        <w:rPr>
          <w:color w:val="231F20"/>
          <w:spacing w:val="-17"/>
        </w:rPr>
        <w:t> </w:t>
      </w:r>
      <w:r>
        <w:rPr>
          <w:color w:val="231F20"/>
        </w:rPr>
        <w:t>Acrobat</w:t>
      </w:r>
      <w:r>
        <w:rPr>
          <w:color w:val="231F20"/>
          <w:spacing w:val="-1"/>
        </w:rPr>
        <w:t> </w:t>
      </w:r>
      <w:r>
        <w:rPr>
          <w:color w:val="231F20"/>
        </w:rPr>
        <w:t>PDF</w:t>
      </w:r>
      <w:r>
        <w:rPr>
          <w:color w:val="231F20"/>
          <w:spacing w:val="-7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submitted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file</w:t>
      </w:r>
      <w:r>
        <w:rPr>
          <w:color w:val="231F20"/>
          <w:spacing w:val="-2"/>
        </w:rPr>
        <w:t> </w:t>
      </w:r>
      <w:r>
        <w:rPr>
          <w:color w:val="231F20"/>
        </w:rPr>
        <w:t>to:</w:t>
      </w:r>
      <w:r>
        <w:rPr>
          <w:color w:val="231F20"/>
          <w:spacing w:val="-3"/>
        </w:rPr>
        <w:t> </w:t>
      </w:r>
      <w:hyperlink r:id="rId16">
        <w:r>
          <w:rPr>
            <w:b/>
            <w:color w:val="231F20"/>
          </w:rPr>
          <w:t>RA-pwpaddcrfa@pa.gov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pStyle w:val="BodyText"/>
        <w:spacing w:before="92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58</w:t>
      </w:r>
    </w:p>
    <w:p>
      <w:pPr>
        <w:spacing w:after="0"/>
        <w:sectPr>
          <w:pgSz w:w="12240" w:h="1584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22"/>
        <w:rPr>
          <w:rFonts w:ascii="Arial Black"/>
        </w:rPr>
      </w:pPr>
      <w:bookmarkStart w:name="_bookmark28" w:id="54"/>
      <w:bookmarkEnd w:id="54"/>
      <w:r>
        <w:rPr/>
      </w:r>
      <w:r>
        <w:rPr>
          <w:rFonts w:ascii="Arial Black"/>
          <w:color w:val="231F20"/>
        </w:rPr>
        <w:t>Interest</w:t>
      </w:r>
      <w:r>
        <w:rPr>
          <w:rFonts w:ascii="Arial Black"/>
          <w:color w:val="231F20"/>
          <w:spacing w:val="-7"/>
        </w:rPr>
        <w:t> </w:t>
      </w:r>
      <w:r>
        <w:rPr>
          <w:rFonts w:ascii="Arial Black"/>
          <w:color w:val="231F20"/>
        </w:rPr>
        <w:t>E-mail</w:t>
      </w:r>
    </w:p>
    <w:p>
      <w:pPr>
        <w:pStyle w:val="BodyText"/>
        <w:spacing w:line="249" w:lineRule="auto" w:before="66"/>
        <w:ind w:left="720" w:right="700"/>
      </w:pP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first</w:t>
      </w:r>
      <w:r>
        <w:rPr>
          <w:color w:val="231F20"/>
          <w:spacing w:val="-4"/>
        </w:rPr>
        <w:t> </w:t>
      </w:r>
      <w:r>
        <w:rPr>
          <w:color w:val="231F20"/>
        </w:rPr>
        <w:t>step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applying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Council</w:t>
      </w:r>
      <w:r>
        <w:rPr>
          <w:color w:val="231F20"/>
          <w:spacing w:val="-5"/>
        </w:rPr>
        <w:t> </w:t>
      </w:r>
      <w:r>
        <w:rPr>
          <w:color w:val="231F20"/>
        </w:rPr>
        <w:t>grant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send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interest</w:t>
      </w:r>
      <w:r>
        <w:rPr>
          <w:color w:val="231F20"/>
          <w:spacing w:val="-6"/>
        </w:rPr>
        <w:t> </w:t>
      </w:r>
      <w:r>
        <w:rPr>
          <w:color w:val="231F20"/>
        </w:rPr>
        <w:t>e-mail</w:t>
      </w:r>
      <w:r>
        <w:rPr>
          <w:color w:val="231F20"/>
          <w:spacing w:val="-5"/>
        </w:rPr>
        <w:t> </w:t>
      </w:r>
      <w:r>
        <w:rPr>
          <w:color w:val="231F20"/>
        </w:rPr>
        <w:t>message</w:t>
      </w:r>
      <w:r>
        <w:rPr>
          <w:color w:val="231F20"/>
          <w:spacing w:val="-5"/>
        </w:rPr>
        <w:t> </w:t>
      </w:r>
      <w:r>
        <w:rPr>
          <w:color w:val="231F20"/>
        </w:rPr>
        <w:t>immediately.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3"/>
        </w:rPr>
        <w:t> </w:t>
      </w:r>
      <w:r>
        <w:rPr>
          <w:color w:val="231F20"/>
        </w:rPr>
        <w:t>are considering submitting multiple applications, please send a separate interest message for each</w:t>
      </w:r>
      <w:r>
        <w:rPr>
          <w:color w:val="231F20"/>
          <w:spacing w:val="1"/>
        </w:rPr>
        <w:t> </w:t>
      </w:r>
      <w:r>
        <w:rPr>
          <w:color w:val="231F20"/>
        </w:rPr>
        <w:t>grant.</w:t>
      </w:r>
    </w:p>
    <w:p>
      <w:pPr>
        <w:pStyle w:val="BodyText"/>
        <w:spacing w:before="2"/>
        <w:rPr>
          <w:sz w:val="33"/>
        </w:rPr>
      </w:pPr>
    </w:p>
    <w:p>
      <w:pPr>
        <w:spacing w:before="0"/>
        <w:ind w:left="720" w:right="0" w:firstLine="0"/>
        <w:jc w:val="left"/>
        <w:rPr>
          <w:b/>
          <w:sz w:val="24"/>
        </w:rPr>
      </w:pPr>
      <w:r>
        <w:rPr>
          <w:color w:val="231F20"/>
          <w:sz w:val="24"/>
        </w:rPr>
        <w:t>Send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Interest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E-mail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to:</w:t>
      </w:r>
      <w:r>
        <w:rPr>
          <w:color w:val="231F20"/>
          <w:spacing w:val="-5"/>
          <w:sz w:val="24"/>
        </w:rPr>
        <w:t> </w:t>
      </w:r>
      <w:hyperlink r:id="rId16">
        <w:r>
          <w:rPr>
            <w:b/>
            <w:color w:val="231F20"/>
            <w:sz w:val="24"/>
          </w:rPr>
          <w:t>RA-pwpaddcrfa@pa.gov</w:t>
        </w:r>
      </w:hyperlink>
    </w:p>
    <w:p>
      <w:pPr>
        <w:pStyle w:val="ListParagraph"/>
        <w:numPr>
          <w:ilvl w:val="1"/>
          <w:numId w:val="13"/>
        </w:numPr>
        <w:tabs>
          <w:tab w:pos="1079" w:val="left" w:leader="none"/>
          <w:tab w:pos="1080" w:val="left" w:leader="none"/>
        </w:tabs>
        <w:spacing w:line="240" w:lineRule="auto" w:before="102" w:after="0"/>
        <w:ind w:left="1080" w:right="0" w:hanging="360"/>
        <w:jc w:val="left"/>
        <w:rPr>
          <w:color w:val="231F20"/>
          <w:sz w:val="24"/>
        </w:rPr>
      </w:pPr>
      <w:r>
        <w:rPr>
          <w:color w:val="231F20"/>
          <w:sz w:val="24"/>
        </w:rPr>
        <w:t>Include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RFA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#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subject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line</w:t>
      </w:r>
    </w:p>
    <w:p>
      <w:pPr>
        <w:pStyle w:val="ListParagraph"/>
        <w:numPr>
          <w:ilvl w:val="1"/>
          <w:numId w:val="13"/>
        </w:numPr>
        <w:tabs>
          <w:tab w:pos="1079" w:val="left" w:leader="none"/>
          <w:tab w:pos="1080" w:val="left" w:leader="none"/>
        </w:tabs>
        <w:spacing w:line="249" w:lineRule="auto" w:before="102" w:after="0"/>
        <w:ind w:left="1080" w:right="736" w:hanging="360"/>
        <w:jc w:val="left"/>
        <w:rPr>
          <w:color w:val="231F20"/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body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e-mail,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list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your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contact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name,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your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organization's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name,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e-mail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address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which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further information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should be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sent.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9" w:lineRule="auto"/>
        <w:ind w:left="720" w:right="827"/>
      </w:pP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order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receive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pre-application</w:t>
      </w:r>
      <w:r>
        <w:rPr>
          <w:color w:val="231F20"/>
          <w:spacing w:val="-4"/>
        </w:rPr>
        <w:t> </w:t>
      </w:r>
      <w:r>
        <w:rPr>
          <w:color w:val="231F20"/>
        </w:rPr>
        <w:t>meeting</w:t>
      </w:r>
      <w:r>
        <w:rPr>
          <w:color w:val="231F20"/>
          <w:spacing w:val="-3"/>
        </w:rPr>
        <w:t> </w:t>
      </w:r>
      <w:r>
        <w:rPr>
          <w:color w:val="231F20"/>
        </w:rPr>
        <w:t>minutes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any</w:t>
      </w:r>
      <w:r>
        <w:rPr>
          <w:color w:val="231F20"/>
          <w:spacing w:val="-5"/>
        </w:rPr>
        <w:t> </w:t>
      </w:r>
      <w:r>
        <w:rPr>
          <w:color w:val="231F20"/>
        </w:rPr>
        <w:t>given</w:t>
      </w:r>
      <w:r>
        <w:rPr>
          <w:color w:val="231F20"/>
          <w:spacing w:val="-4"/>
        </w:rPr>
        <w:t> </w:t>
      </w:r>
      <w:r>
        <w:rPr>
          <w:color w:val="231F20"/>
        </w:rPr>
        <w:t>activity,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must</w:t>
      </w:r>
      <w:r>
        <w:rPr>
          <w:color w:val="231F20"/>
          <w:spacing w:val="-3"/>
        </w:rPr>
        <w:t> </w:t>
      </w:r>
      <w:r>
        <w:rPr>
          <w:color w:val="231F20"/>
        </w:rPr>
        <w:t>inform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64"/>
        </w:rPr>
        <w:t> </w:t>
      </w:r>
      <w:r>
        <w:rPr>
          <w:color w:val="231F20"/>
        </w:rPr>
        <w:t>your interest in submitting an application via e-mail. Remember that these pre-application meeting</w:t>
      </w:r>
      <w:r>
        <w:rPr>
          <w:color w:val="231F20"/>
          <w:spacing w:val="1"/>
        </w:rPr>
        <w:t> </w:t>
      </w:r>
      <w:r>
        <w:rPr>
          <w:color w:val="231F20"/>
        </w:rPr>
        <w:t>minutes may contain important information regarding the preparation of your application or any</w:t>
      </w:r>
      <w:r>
        <w:rPr>
          <w:color w:val="231F20"/>
          <w:spacing w:val="1"/>
        </w:rPr>
        <w:t> </w:t>
      </w:r>
      <w:r>
        <w:rPr>
          <w:color w:val="231F20"/>
        </w:rPr>
        <w:t>addenda</w:t>
      </w:r>
      <w:r>
        <w:rPr>
          <w:color w:val="231F20"/>
          <w:spacing w:val="-2"/>
        </w:rPr>
        <w:t> </w:t>
      </w:r>
      <w:r>
        <w:rPr>
          <w:color w:val="231F20"/>
        </w:rPr>
        <w:t>to this RFA.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pict>
          <v:group style="position:absolute;margin-left:36pt;margin-top:18.332863pt;width:539.550pt;height:344.6pt;mso-position-horizontal-relative:page;mso-position-vertical-relative:paragraph;z-index:-15676928;mso-wrap-distance-left:0;mso-wrap-distance-right:0" id="docshapegroup372" coordorigin="720,367" coordsize="10791,6892">
            <v:shape style="position:absolute;left:720;top:366;width:10791;height:6892" type="#_x0000_t75" id="docshape373" stroked="false">
              <v:imagedata r:id="rId120" o:title=""/>
            </v:shape>
            <v:shape style="position:absolute;left:3081;top:3245;width:2420;height:246" type="#_x0000_t202" id="docshape374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hyperlink r:id="rId16">
                      <w:r>
                        <w:rPr>
                          <w:color w:val="231F20"/>
                          <w:sz w:val="22"/>
                        </w:rPr>
                        <w:t>RA-pwpaddcrfa@pa.gov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before="92"/>
        <w:ind w:right="718"/>
        <w:jc w:val="right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59</w:t>
      </w:r>
    </w:p>
    <w:p>
      <w:pPr>
        <w:spacing w:after="0"/>
        <w:jc w:val="right"/>
        <w:sectPr>
          <w:pgSz w:w="12240" w:h="1584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rPr>
          <w:b w:val="0"/>
        </w:rPr>
      </w:pPr>
      <w:r>
        <w:rPr>
          <w:color w:val="231F20"/>
        </w:rPr>
        <w:t>Applications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</w:rPr>
        <w:t>accepted</w:t>
      </w:r>
      <w:r>
        <w:rPr>
          <w:color w:val="231F20"/>
          <w:spacing w:val="-8"/>
        </w:rPr>
        <w:t> </w:t>
      </w:r>
      <w:r>
        <w:rPr>
          <w:color w:val="231F20"/>
        </w:rPr>
        <w:t>electronically</w:t>
      </w:r>
      <w:r>
        <w:rPr>
          <w:color w:val="231F20"/>
          <w:spacing w:val="-8"/>
        </w:rPr>
        <w:t> </w:t>
      </w:r>
      <w:r>
        <w:rPr>
          <w:color w:val="231F20"/>
        </w:rPr>
        <w:t>via</w:t>
      </w:r>
      <w:r>
        <w:rPr>
          <w:color w:val="231F20"/>
          <w:spacing w:val="-8"/>
        </w:rPr>
        <w:t> </w:t>
      </w:r>
      <w:r>
        <w:rPr>
          <w:color w:val="231F20"/>
        </w:rPr>
        <w:t>email</w:t>
      </w:r>
      <w:r>
        <w:rPr>
          <w:color w:val="231F20"/>
          <w:spacing w:val="-6"/>
        </w:rPr>
        <w:t> </w:t>
      </w:r>
      <w:r>
        <w:rPr>
          <w:rFonts w:ascii="Arial Black"/>
          <w:b w:val="0"/>
          <w:color w:val="231F20"/>
        </w:rPr>
        <w:t>ONLY</w:t>
      </w:r>
      <w:r>
        <w:rPr>
          <w:b w:val="0"/>
          <w:color w:val="231F20"/>
        </w:rPr>
        <w:t>.</w:t>
      </w:r>
    </w:p>
    <w:p>
      <w:pPr>
        <w:pStyle w:val="BodyText"/>
        <w:spacing w:before="8"/>
        <w:rPr>
          <w:sz w:val="43"/>
        </w:rPr>
      </w:pPr>
    </w:p>
    <w:p>
      <w:pPr>
        <w:pStyle w:val="Heading4"/>
        <w:spacing w:line="316" w:lineRule="auto" w:before="1"/>
        <w:ind w:left="2876" w:right="2154"/>
        <w:jc w:val="center"/>
        <w:rPr>
          <w:b/>
        </w:rPr>
      </w:pP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documents</w:t>
      </w:r>
      <w:r>
        <w:rPr>
          <w:color w:val="231F20"/>
          <w:spacing w:val="-2"/>
        </w:rPr>
        <w:t> </w:t>
      </w:r>
      <w:r>
        <w:rPr>
          <w:color w:val="231F20"/>
        </w:rPr>
        <w:t>should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converted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Adobe</w:t>
      </w:r>
      <w:r>
        <w:rPr>
          <w:color w:val="231F20"/>
          <w:spacing w:val="-17"/>
        </w:rPr>
        <w:t> </w:t>
      </w:r>
      <w:r>
        <w:rPr>
          <w:color w:val="231F20"/>
        </w:rPr>
        <w:t>Acrobat</w:t>
      </w:r>
      <w:r>
        <w:rPr>
          <w:color w:val="231F20"/>
          <w:spacing w:val="-1"/>
        </w:rPr>
        <w:t> </w:t>
      </w:r>
      <w:r>
        <w:rPr>
          <w:color w:val="231F20"/>
        </w:rPr>
        <w:t>PDF</w:t>
      </w:r>
      <w:r>
        <w:rPr>
          <w:color w:val="231F20"/>
          <w:spacing w:val="-7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submitted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file</w:t>
      </w:r>
      <w:r>
        <w:rPr>
          <w:color w:val="231F20"/>
          <w:spacing w:val="-2"/>
        </w:rPr>
        <w:t> </w:t>
      </w:r>
      <w:r>
        <w:rPr>
          <w:color w:val="231F20"/>
        </w:rPr>
        <w:t>to:</w:t>
      </w:r>
      <w:r>
        <w:rPr>
          <w:color w:val="231F20"/>
          <w:spacing w:val="-3"/>
        </w:rPr>
        <w:t> </w:t>
      </w:r>
      <w:hyperlink r:id="rId16">
        <w:r>
          <w:rPr>
            <w:b/>
            <w:color w:val="231F20"/>
          </w:rPr>
          <w:t>RA-pwpaddcrfa@pa.gov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pStyle w:val="BodyText"/>
        <w:spacing w:before="92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60</w:t>
      </w:r>
    </w:p>
    <w:p>
      <w:pPr>
        <w:spacing w:after="0"/>
        <w:sectPr>
          <w:pgSz w:w="12240" w:h="15840"/>
          <w:pgMar w:top="1500" w:bottom="0" w:left="0" w:right="0"/>
        </w:sectPr>
      </w:pPr>
    </w:p>
    <w:p>
      <w:pPr>
        <w:spacing w:before="74"/>
        <w:ind w:left="1083" w:right="1083" w:firstLine="0"/>
        <w:jc w:val="center"/>
        <w:rPr>
          <w:b/>
          <w:sz w:val="22"/>
        </w:rPr>
      </w:pPr>
      <w:bookmarkStart w:name="_bookmark29" w:id="55"/>
      <w:bookmarkEnd w:id="55"/>
      <w:r>
        <w:rPr/>
      </w:r>
      <w:r>
        <w:rPr>
          <w:b/>
          <w:color w:val="231F20"/>
          <w:spacing w:val="-1"/>
          <w:sz w:val="22"/>
        </w:rPr>
        <w:t>TITLE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pacing w:val="-1"/>
          <w:sz w:val="22"/>
        </w:rPr>
        <w:t>PAGE</w:t>
      </w:r>
    </w:p>
    <w:p>
      <w:pPr>
        <w:spacing w:line="249" w:lineRule="auto" w:before="11"/>
        <w:ind w:left="2876" w:right="2867" w:firstLine="0"/>
        <w:jc w:val="center"/>
        <w:rPr>
          <w:sz w:val="22"/>
        </w:rPr>
      </w:pPr>
      <w:r>
        <w:rPr>
          <w:color w:val="231F20"/>
          <w:spacing w:val="-2"/>
          <w:sz w:val="22"/>
        </w:rPr>
        <w:t>PENNSYLVANIA DEVELOPMENTAL DISABILITIES </w:t>
      </w:r>
      <w:r>
        <w:rPr>
          <w:color w:val="231F20"/>
          <w:spacing w:val="-1"/>
          <w:sz w:val="22"/>
        </w:rPr>
        <w:t>COUNCIL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REQUEST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APPLICATIONS</w:t>
      </w:r>
    </w:p>
    <w:p>
      <w:pPr>
        <w:pStyle w:val="BodyText"/>
        <w:spacing w:before="9"/>
        <w:rPr>
          <w:sz w:val="22"/>
        </w:rPr>
      </w:pPr>
    </w:p>
    <w:p>
      <w:pPr>
        <w:spacing w:before="93"/>
        <w:ind w:left="720" w:right="0" w:firstLine="0"/>
        <w:jc w:val="left"/>
        <w:rPr>
          <w:sz w:val="22"/>
        </w:rPr>
      </w:pPr>
      <w:r>
        <w:rPr>
          <w:color w:val="231F20"/>
          <w:sz w:val="22"/>
        </w:rPr>
        <w:t>Name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Grant: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20" w:right="0" w:firstLine="0"/>
        <w:jc w:val="left"/>
        <w:rPr>
          <w:sz w:val="22"/>
        </w:rPr>
      </w:pPr>
      <w:r>
        <w:rPr>
          <w:color w:val="231F20"/>
          <w:spacing w:val="-4"/>
          <w:sz w:val="22"/>
        </w:rPr>
        <w:t>RFA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3"/>
          <w:sz w:val="22"/>
        </w:rPr>
        <w:t>#: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720" w:right="0" w:firstLine="0"/>
        <w:jc w:val="left"/>
        <w:rPr>
          <w:sz w:val="22"/>
        </w:rPr>
      </w:pPr>
      <w:r>
        <w:rPr>
          <w:color w:val="231F20"/>
          <w:sz w:val="22"/>
        </w:rPr>
        <w:t>Name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Applicant: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20" w:right="0" w:firstLine="0"/>
        <w:jc w:val="left"/>
        <w:rPr>
          <w:sz w:val="22"/>
        </w:rPr>
      </w:pPr>
      <w:r>
        <w:rPr>
          <w:color w:val="231F20"/>
          <w:spacing w:val="-1"/>
          <w:sz w:val="22"/>
        </w:rPr>
        <w:t>Street/P.O.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Box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#:</w:t>
      </w:r>
    </w:p>
    <w:p>
      <w:pPr>
        <w:pStyle w:val="BodyText"/>
        <w:spacing w:before="10"/>
        <w:rPr>
          <w:sz w:val="23"/>
        </w:rPr>
      </w:pPr>
    </w:p>
    <w:p>
      <w:pPr>
        <w:spacing w:before="1"/>
        <w:ind w:left="720" w:right="0" w:firstLine="0"/>
        <w:jc w:val="left"/>
        <w:rPr>
          <w:sz w:val="22"/>
        </w:rPr>
      </w:pPr>
      <w:r>
        <w:rPr>
          <w:color w:val="231F20"/>
          <w:sz w:val="22"/>
        </w:rPr>
        <w:t>City/State/Zip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+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4: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720" w:right="0" w:firstLine="0"/>
        <w:jc w:val="left"/>
        <w:rPr>
          <w:sz w:val="22"/>
        </w:rPr>
      </w:pPr>
      <w:r>
        <w:rPr>
          <w:color w:val="231F20"/>
          <w:sz w:val="22"/>
        </w:rPr>
        <w:t>Contact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Person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&amp;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Title:</w:t>
      </w:r>
    </w:p>
    <w:p>
      <w:pPr>
        <w:pStyle w:val="BodyText"/>
        <w:spacing w:before="10"/>
        <w:rPr>
          <w:sz w:val="23"/>
        </w:rPr>
      </w:pPr>
    </w:p>
    <w:p>
      <w:pPr>
        <w:tabs>
          <w:tab w:pos="6479" w:val="left" w:leader="none"/>
        </w:tabs>
        <w:spacing w:before="1"/>
        <w:ind w:left="720" w:right="0" w:firstLine="0"/>
        <w:jc w:val="left"/>
        <w:rPr>
          <w:sz w:val="22"/>
        </w:rPr>
      </w:pPr>
      <w:r>
        <w:rPr>
          <w:color w:val="231F20"/>
          <w:sz w:val="22"/>
        </w:rPr>
        <w:t>Telephone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#: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(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)</w:t>
        <w:tab/>
        <w:t>Contact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E-mail:</w:t>
      </w:r>
    </w:p>
    <w:p>
      <w:pPr>
        <w:pStyle w:val="BodyText"/>
        <w:spacing w:before="10"/>
        <w:rPr>
          <w:sz w:val="23"/>
        </w:rPr>
      </w:pPr>
    </w:p>
    <w:p>
      <w:pPr>
        <w:tabs>
          <w:tab w:pos="7541" w:val="left" w:leader="none"/>
        </w:tabs>
        <w:spacing w:before="0"/>
        <w:ind w:left="720" w:right="0" w:firstLine="0"/>
        <w:jc w:val="left"/>
        <w:rPr>
          <w:rFonts w:ascii="Times New Roman" w:hAnsi="Times New Roman"/>
          <w:sz w:val="22"/>
        </w:rPr>
      </w:pPr>
      <w:r>
        <w:rPr>
          <w:color w:val="231F20"/>
          <w:sz w:val="22"/>
        </w:rPr>
        <w:t>Applicant’s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Federal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Identification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Number:</w:t>
      </w:r>
      <w:r>
        <w:rPr>
          <w:color w:val="231F20"/>
          <w:spacing w:val="-1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> </w:t>
        <w:tab/>
      </w: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tabs>
          <w:tab w:pos="7624" w:val="left" w:leader="none"/>
        </w:tabs>
        <w:spacing w:before="93"/>
        <w:ind w:left="720" w:right="0" w:firstLine="0"/>
        <w:jc w:val="left"/>
        <w:rPr>
          <w:rFonts w:ascii="Times New Roman" w:hAnsi="Times New Roman"/>
          <w:sz w:val="22"/>
        </w:rPr>
      </w:pPr>
      <w:r>
        <w:rPr>
          <w:color w:val="231F20"/>
          <w:sz w:val="22"/>
        </w:rPr>
        <w:t>Applicant’s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Vendor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Number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(if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applicable):</w:t>
      </w:r>
      <w:r>
        <w:rPr>
          <w:rFonts w:ascii="Times New Roman" w:hAnsi="Times New Roman"/>
          <w:color w:val="231F20"/>
          <w:sz w:val="22"/>
          <w:u w:val="single" w:color="221E1F"/>
        </w:rPr>
        <w:t> </w:t>
        <w:tab/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spacing w:before="93"/>
        <w:ind w:left="720" w:right="0" w:firstLine="0"/>
        <w:jc w:val="left"/>
        <w:rPr>
          <w:sz w:val="22"/>
        </w:rPr>
      </w:pPr>
      <w:r>
        <w:rPr>
          <w:color w:val="231F20"/>
          <w:sz w:val="22"/>
        </w:rPr>
        <w:t>County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Applicant: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20" w:right="0" w:firstLine="0"/>
        <w:jc w:val="left"/>
        <w:rPr>
          <w:sz w:val="22"/>
        </w:rPr>
      </w:pPr>
      <w:r>
        <w:rPr>
          <w:color w:val="231F20"/>
          <w:sz w:val="22"/>
        </w:rPr>
        <w:t>County(ies)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Where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Project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Services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Provided:</w:t>
      </w:r>
    </w:p>
    <w:p>
      <w:pPr>
        <w:pStyle w:val="BodyText"/>
        <w:spacing w:before="10"/>
        <w:rPr>
          <w:sz w:val="23"/>
        </w:rPr>
      </w:pPr>
    </w:p>
    <w:p>
      <w:pPr>
        <w:tabs>
          <w:tab w:pos="6443" w:val="left" w:leader="none"/>
          <w:tab w:pos="7275" w:val="left" w:leader="none"/>
        </w:tabs>
        <w:spacing w:before="0"/>
        <w:ind w:left="720" w:right="0" w:firstLine="0"/>
        <w:jc w:val="left"/>
        <w:rPr>
          <w:sz w:val="22"/>
        </w:rPr>
      </w:pPr>
      <w:r>
        <w:rPr>
          <w:color w:val="231F20"/>
          <w:sz w:val="22"/>
        </w:rPr>
        <w:t>Are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applying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operate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Federal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Poverty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Area:</w:t>
      </w:r>
      <w:r>
        <w:rPr>
          <w:rFonts w:ascii="Times New Roman"/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yes</w:t>
      </w:r>
      <w:r>
        <w:rPr>
          <w:rFonts w:ascii="Times New Roman"/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no</w:t>
      </w:r>
    </w:p>
    <w:p>
      <w:pPr>
        <w:spacing w:before="11"/>
        <w:ind w:left="720" w:right="0" w:firstLine="0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yes,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description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why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area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operation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meets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definition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Federal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Poverty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Area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"/>
          <w:sz w:val="22"/>
        </w:rPr>
        <w:t> </w:t>
      </w:r>
      <w:bookmarkStart w:name="TITLE PAGE " w:id="56"/>
      <w:bookmarkEnd w:id="56"/>
      <w:r>
        <w:rPr>
          <w:color w:val="231F20"/>
          <w:sz w:val="22"/>
        </w:rPr>
        <w:t>found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page</w:t>
      </w:r>
    </w:p>
    <w:p>
      <w:pPr>
        <w:tabs>
          <w:tab w:pos="1209" w:val="left" w:leader="none"/>
        </w:tabs>
        <w:spacing w:before="11"/>
        <w:ind w:left="720" w:right="0" w:firstLine="0"/>
        <w:jc w:val="left"/>
        <w:rPr>
          <w:sz w:val="22"/>
        </w:rPr>
      </w:pPr>
      <w:r>
        <w:rPr>
          <w:rFonts w:ascii="Times New Roman"/>
          <w:color w:val="231F20"/>
          <w:sz w:val="22"/>
          <w:u w:val="single" w:color="221E1F"/>
        </w:rPr>
        <w:t> </w:t>
        <w:tab/>
      </w:r>
      <w:r>
        <w:rPr>
          <w:rFonts w:ascii="Times New Roman"/>
          <w:color w:val="231F20"/>
          <w:spacing w:val="6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application.</w:t>
      </w:r>
    </w:p>
    <w:p>
      <w:pPr>
        <w:pStyle w:val="BodyText"/>
        <w:spacing w:before="11"/>
        <w:rPr>
          <w:sz w:val="23"/>
        </w:rPr>
      </w:pPr>
    </w:p>
    <w:p>
      <w:pPr>
        <w:spacing w:line="249" w:lineRule="auto" w:before="0"/>
        <w:ind w:left="720" w:right="827" w:firstLine="0"/>
        <w:jc w:val="left"/>
        <w:rPr>
          <w:sz w:val="22"/>
        </w:rPr>
      </w:pPr>
      <w:r>
        <w:rPr>
          <w:color w:val="231F20"/>
          <w:sz w:val="22"/>
        </w:rPr>
        <w:t>You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must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include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descriptions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plans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address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Systems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Change,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Meaningful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Participation,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Disparate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Impact and Generic Social Change, as detailed in the Grant Application Instructions of the Request for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Applications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book.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Please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note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pages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application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where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those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descriptions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located.</w:t>
      </w:r>
    </w:p>
    <w:p>
      <w:pPr>
        <w:spacing w:after="0" w:line="249" w:lineRule="auto"/>
        <w:jc w:val="left"/>
        <w:rPr>
          <w:sz w:val="22"/>
        </w:rPr>
        <w:sectPr>
          <w:pgSz w:w="12240" w:h="15840"/>
          <w:pgMar w:top="600" w:bottom="0" w:left="0" w:right="0"/>
        </w:sectPr>
      </w:pPr>
    </w:p>
    <w:p>
      <w:pPr>
        <w:tabs>
          <w:tab w:pos="4169" w:val="left" w:leader="none"/>
        </w:tabs>
        <w:spacing w:before="183"/>
        <w:ind w:left="720" w:right="0" w:firstLine="0"/>
        <w:jc w:val="left"/>
        <w:rPr>
          <w:rFonts w:ascii="Times New Roman" w:hAnsi="Times New Roman"/>
          <w:sz w:val="22"/>
        </w:rPr>
      </w:pPr>
      <w:r>
        <w:rPr>
          <w:color w:val="231F20"/>
          <w:sz w:val="22"/>
        </w:rPr>
        <w:t>Generic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Social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Change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Page </w:t>
      </w:r>
      <w:r>
        <w:rPr>
          <w:rFonts w:ascii="Times New Roman" w:hAnsi="Times New Roman"/>
          <w:color w:val="231F20"/>
          <w:sz w:val="22"/>
          <w:u w:val="single" w:color="221E1F"/>
        </w:rPr>
        <w:t> </w:t>
        <w:tab/>
      </w:r>
    </w:p>
    <w:p>
      <w:pPr>
        <w:tabs>
          <w:tab w:pos="3581" w:val="left" w:leader="none"/>
        </w:tabs>
        <w:spacing w:before="191"/>
        <w:ind w:left="720" w:right="0" w:firstLine="0"/>
        <w:jc w:val="left"/>
        <w:rPr>
          <w:rFonts w:ascii="Times New Roman" w:hAnsi="Times New Roman"/>
          <w:sz w:val="22"/>
        </w:rPr>
      </w:pPr>
      <w:r>
        <w:rPr>
          <w:color w:val="231F20"/>
          <w:sz w:val="22"/>
        </w:rPr>
        <w:t>Systems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Change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Page </w:t>
      </w:r>
      <w:r>
        <w:rPr>
          <w:rFonts w:ascii="Times New Roman" w:hAnsi="Times New Roman"/>
          <w:color w:val="231F20"/>
          <w:sz w:val="22"/>
          <w:u w:val="single" w:color="221E1F"/>
        </w:rPr>
        <w:t> </w:t>
        <w:tab/>
      </w:r>
    </w:p>
    <w:p>
      <w:pPr>
        <w:tabs>
          <w:tab w:pos="4254" w:val="left" w:leader="none"/>
        </w:tabs>
        <w:spacing w:before="183"/>
        <w:ind w:left="720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color w:val="231F20"/>
          <w:sz w:val="22"/>
        </w:rPr>
        <w:t>Meaningful Participation –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Page </w:t>
      </w:r>
      <w:r>
        <w:rPr>
          <w:rFonts w:ascii="Times New Roman" w:hAnsi="Times New Roman"/>
          <w:color w:val="231F20"/>
          <w:sz w:val="22"/>
          <w:u w:val="single" w:color="221E1F"/>
        </w:rPr>
        <w:t> </w:t>
        <w:tab/>
      </w:r>
    </w:p>
    <w:p>
      <w:pPr>
        <w:tabs>
          <w:tab w:pos="3569" w:val="left" w:leader="none"/>
        </w:tabs>
        <w:spacing w:before="191"/>
        <w:ind w:left="720" w:right="0" w:firstLine="0"/>
        <w:jc w:val="left"/>
        <w:rPr>
          <w:rFonts w:ascii="Times New Roman" w:hAnsi="Times New Roman"/>
          <w:sz w:val="22"/>
        </w:rPr>
      </w:pPr>
      <w:r>
        <w:rPr>
          <w:color w:val="231F20"/>
          <w:sz w:val="22"/>
        </w:rPr>
        <w:t>Disparate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Impact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Page </w:t>
      </w:r>
      <w:r>
        <w:rPr>
          <w:rFonts w:ascii="Times New Roman" w:hAnsi="Times New Roman"/>
          <w:color w:val="231F20"/>
          <w:sz w:val="22"/>
          <w:u w:val="single" w:color="221E1F"/>
        </w:rPr>
        <w:t> </w:t>
        <w:tab/>
      </w:r>
    </w:p>
    <w:p>
      <w:pPr>
        <w:spacing w:after="0"/>
        <w:jc w:val="left"/>
        <w:rPr>
          <w:rFonts w:ascii="Times New Roman" w:hAnsi="Times New Roman"/>
          <w:sz w:val="22"/>
        </w:rPr>
        <w:sectPr>
          <w:type w:val="continuous"/>
          <w:pgSz w:w="12240" w:h="15840"/>
          <w:pgMar w:top="1440" w:bottom="0" w:left="0" w:right="0"/>
          <w:cols w:num="2" w:equalWidth="0">
            <w:col w:w="4210" w:space="110"/>
            <w:col w:w="7920"/>
          </w:cols>
        </w:sect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spacing w:before="93"/>
        <w:ind w:left="720" w:right="0" w:firstLine="0"/>
        <w:jc w:val="left"/>
        <w:rPr>
          <w:sz w:val="22"/>
        </w:rPr>
      </w:pPr>
      <w:r>
        <w:rPr>
          <w:color w:val="231F20"/>
          <w:sz w:val="22"/>
        </w:rPr>
        <w:t>Submission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application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constitutes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agreement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following:</w:t>
      </w:r>
    </w:p>
    <w:p>
      <w:pPr>
        <w:pStyle w:val="ListParagraph"/>
        <w:numPr>
          <w:ilvl w:val="1"/>
          <w:numId w:val="13"/>
        </w:numPr>
        <w:tabs>
          <w:tab w:pos="1079" w:val="left" w:leader="none"/>
          <w:tab w:pos="1080" w:val="left" w:leader="none"/>
        </w:tabs>
        <w:spacing w:line="240" w:lineRule="auto" w:before="11" w:after="0"/>
        <w:ind w:left="1079" w:right="0" w:hanging="360"/>
        <w:jc w:val="left"/>
        <w:rPr>
          <w:color w:val="231F20"/>
          <w:sz w:val="22"/>
        </w:rPr>
      </w:pPr>
      <w:r>
        <w:rPr>
          <w:color w:val="231F20"/>
          <w:spacing w:val="-1"/>
          <w:sz w:val="22"/>
        </w:rPr>
        <w:t>You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1"/>
          <w:sz w:val="22"/>
        </w:rPr>
        <w:t>certify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comply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all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policies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noted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Appendix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RFA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Book.</w:t>
      </w:r>
    </w:p>
    <w:p>
      <w:pPr>
        <w:pStyle w:val="ListParagraph"/>
        <w:numPr>
          <w:ilvl w:val="1"/>
          <w:numId w:val="13"/>
        </w:numPr>
        <w:tabs>
          <w:tab w:pos="1079" w:val="left" w:leader="none"/>
          <w:tab w:pos="1080" w:val="left" w:leader="none"/>
        </w:tabs>
        <w:spacing w:line="240" w:lineRule="auto" w:before="11" w:after="0"/>
        <w:ind w:left="1079" w:right="0" w:hanging="360"/>
        <w:jc w:val="left"/>
        <w:rPr>
          <w:color w:val="231F20"/>
          <w:sz w:val="22"/>
        </w:rPr>
      </w:pPr>
      <w:r>
        <w:rPr>
          <w:color w:val="231F20"/>
          <w:sz w:val="22"/>
        </w:rPr>
        <w:t>You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certify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staff,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once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assigned,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not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transferred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other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projects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without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prior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consent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</w:t>
      </w:r>
    </w:p>
    <w:p>
      <w:pPr>
        <w:spacing w:before="11"/>
        <w:ind w:left="1080" w:right="0" w:firstLine="0"/>
        <w:jc w:val="left"/>
        <w:rPr>
          <w:sz w:val="22"/>
        </w:rPr>
      </w:pPr>
      <w:r>
        <w:rPr>
          <w:color w:val="231F20"/>
          <w:sz w:val="22"/>
        </w:rPr>
        <w:t>Council.</w:t>
      </w:r>
    </w:p>
    <w:p>
      <w:pPr>
        <w:pStyle w:val="ListParagraph"/>
        <w:numPr>
          <w:ilvl w:val="1"/>
          <w:numId w:val="13"/>
        </w:numPr>
        <w:tabs>
          <w:tab w:pos="1079" w:val="left" w:leader="none"/>
          <w:tab w:pos="1080" w:val="left" w:leader="none"/>
        </w:tabs>
        <w:spacing w:line="240" w:lineRule="auto" w:before="11" w:after="0"/>
        <w:ind w:left="1079" w:right="0" w:hanging="360"/>
        <w:jc w:val="left"/>
        <w:rPr>
          <w:color w:val="231F20"/>
          <w:sz w:val="22"/>
        </w:rPr>
      </w:pPr>
      <w:r>
        <w:rPr>
          <w:color w:val="231F20"/>
          <w:sz w:val="22"/>
        </w:rPr>
        <w:t>You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certify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willing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work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other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Council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grantees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seen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appropriate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Council.</w:t>
      </w:r>
    </w:p>
    <w:p>
      <w:pPr>
        <w:pStyle w:val="BodyText"/>
        <w:spacing w:before="11"/>
        <w:rPr>
          <w:sz w:val="23"/>
        </w:rPr>
      </w:pPr>
    </w:p>
    <w:p>
      <w:pPr>
        <w:spacing w:line="249" w:lineRule="auto" w:before="0"/>
        <w:ind w:left="720" w:right="827" w:firstLine="0"/>
        <w:jc w:val="left"/>
        <w:rPr>
          <w:sz w:val="22"/>
        </w:rPr>
      </w:pP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authorized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signature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Title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Page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indicates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applicant’s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acceptance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condition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application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remains valid for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150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days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from 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date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submission.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shape style="position:absolute;margin-left:282.351593pt;margin-top:15.657829pt;width:293.6pt;height:.1pt;mso-position-horizontal-relative:page;mso-position-vertical-relative:paragraph;z-index:-15676416;mso-wrap-distance-left:0;mso-wrap-distance-right:0" id="docshape375" coordorigin="5647,313" coordsize="5872,0" path="m5647,313l11518,313e" filled="false" stroked="true" strokeweight=".693pt" strokecolor="#221e1f">
            <v:path arrowok="t"/>
            <v:stroke dashstyle="solid"/>
            <w10:wrap type="topAndBottom"/>
          </v:shape>
        </w:pict>
      </w:r>
    </w:p>
    <w:p>
      <w:pPr>
        <w:spacing w:before="14"/>
        <w:ind w:left="7243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(Signature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of</w:t>
      </w:r>
      <w:r>
        <w:rPr>
          <w:i/>
          <w:color w:val="231F20"/>
          <w:spacing w:val="-12"/>
          <w:sz w:val="22"/>
        </w:rPr>
        <w:t> </w:t>
      </w:r>
      <w:r>
        <w:rPr>
          <w:i/>
          <w:color w:val="231F20"/>
          <w:sz w:val="22"/>
        </w:rPr>
        <w:t>Applicant’s</w:t>
      </w:r>
      <w:r>
        <w:rPr>
          <w:i/>
          <w:color w:val="231F20"/>
          <w:spacing w:val="-12"/>
          <w:sz w:val="22"/>
        </w:rPr>
        <w:t> </w:t>
      </w:r>
      <w:r>
        <w:rPr>
          <w:i/>
          <w:color w:val="231F20"/>
          <w:sz w:val="22"/>
        </w:rPr>
        <w:t>Authorized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Official)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5"/>
        </w:rPr>
      </w:pPr>
      <w:r>
        <w:rPr/>
        <w:pict>
          <v:shape style="position:absolute;margin-left:282.351593pt;margin-top:16.106531pt;width:293.6pt;height:.1pt;mso-position-horizontal-relative:page;mso-position-vertical-relative:paragraph;z-index:-15675904;mso-wrap-distance-left:0;mso-wrap-distance-right:0" id="docshape376" coordorigin="5647,322" coordsize="5872,0" path="m5647,322l11518,322e" filled="false" stroked="true" strokeweight=".693pt" strokecolor="#221e1f">
            <v:path arrowok="t"/>
            <v:stroke dashstyle="solid"/>
            <w10:wrap type="topAndBottom"/>
          </v:shape>
        </w:pict>
      </w:r>
    </w:p>
    <w:p>
      <w:pPr>
        <w:spacing w:before="14"/>
        <w:ind w:left="6683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(Printed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Name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and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Title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of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the</w:t>
      </w:r>
      <w:r>
        <w:rPr>
          <w:i/>
          <w:color w:val="231F20"/>
          <w:spacing w:val="-11"/>
          <w:sz w:val="22"/>
        </w:rPr>
        <w:t> </w:t>
      </w:r>
      <w:r>
        <w:rPr>
          <w:i/>
          <w:color w:val="231F20"/>
          <w:sz w:val="22"/>
        </w:rPr>
        <w:t>Authorized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Official)</w:t>
      </w:r>
    </w:p>
    <w:p>
      <w:pPr>
        <w:pStyle w:val="BodyText"/>
        <w:spacing w:before="6"/>
        <w:rPr>
          <w:i/>
          <w:sz w:val="27"/>
        </w:rPr>
      </w:pPr>
    </w:p>
    <w:p>
      <w:pPr>
        <w:pStyle w:val="BodyText"/>
        <w:spacing w:before="92"/>
        <w:ind w:right="718"/>
        <w:jc w:val="right"/>
      </w:pPr>
      <w:r>
        <w:rPr>
          <w:color w:val="231F20"/>
        </w:rPr>
        <w:t>Page</w:t>
      </w:r>
      <w:r>
        <w:rPr>
          <w:color w:val="231F20"/>
          <w:spacing w:val="-2"/>
        </w:rPr>
        <w:t> </w:t>
      </w:r>
      <w:r>
        <w:rPr>
          <w:color w:val="231F20"/>
        </w:rPr>
        <w:t>61</w:t>
      </w:r>
    </w:p>
    <w:p>
      <w:pPr>
        <w:spacing w:after="0"/>
        <w:jc w:val="right"/>
        <w:sectPr>
          <w:type w:val="continuous"/>
          <w:pgSz w:w="12240" w:h="15840"/>
          <w:pgMar w:top="14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rPr>
          <w:b w:val="0"/>
        </w:rPr>
      </w:pPr>
      <w:r>
        <w:rPr>
          <w:color w:val="231F20"/>
        </w:rPr>
        <w:t>Applications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</w:rPr>
        <w:t>accepted</w:t>
      </w:r>
      <w:r>
        <w:rPr>
          <w:color w:val="231F20"/>
          <w:spacing w:val="-8"/>
        </w:rPr>
        <w:t> </w:t>
      </w:r>
      <w:r>
        <w:rPr>
          <w:color w:val="231F20"/>
        </w:rPr>
        <w:t>electronically</w:t>
      </w:r>
      <w:r>
        <w:rPr>
          <w:color w:val="231F20"/>
          <w:spacing w:val="-8"/>
        </w:rPr>
        <w:t> </w:t>
      </w:r>
      <w:r>
        <w:rPr>
          <w:color w:val="231F20"/>
        </w:rPr>
        <w:t>via</w:t>
      </w:r>
      <w:r>
        <w:rPr>
          <w:color w:val="231F20"/>
          <w:spacing w:val="-8"/>
        </w:rPr>
        <w:t> </w:t>
      </w:r>
      <w:r>
        <w:rPr>
          <w:color w:val="231F20"/>
        </w:rPr>
        <w:t>email</w:t>
      </w:r>
      <w:r>
        <w:rPr>
          <w:color w:val="231F20"/>
          <w:spacing w:val="-6"/>
        </w:rPr>
        <w:t> </w:t>
      </w:r>
      <w:r>
        <w:rPr>
          <w:rFonts w:ascii="Arial Black"/>
          <w:b w:val="0"/>
          <w:color w:val="231F20"/>
        </w:rPr>
        <w:t>ONLY</w:t>
      </w:r>
      <w:r>
        <w:rPr>
          <w:b w:val="0"/>
          <w:color w:val="231F20"/>
        </w:rPr>
        <w:t>.</w:t>
      </w:r>
    </w:p>
    <w:p>
      <w:pPr>
        <w:pStyle w:val="BodyText"/>
        <w:spacing w:before="8"/>
        <w:rPr>
          <w:sz w:val="43"/>
        </w:rPr>
      </w:pPr>
    </w:p>
    <w:p>
      <w:pPr>
        <w:pStyle w:val="Heading4"/>
        <w:spacing w:line="316" w:lineRule="auto" w:before="1"/>
        <w:ind w:left="2876" w:right="2154"/>
        <w:jc w:val="center"/>
        <w:rPr>
          <w:b/>
        </w:rPr>
      </w:pP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documents</w:t>
      </w:r>
      <w:r>
        <w:rPr>
          <w:color w:val="231F20"/>
          <w:spacing w:val="-2"/>
        </w:rPr>
        <w:t> </w:t>
      </w:r>
      <w:r>
        <w:rPr>
          <w:color w:val="231F20"/>
        </w:rPr>
        <w:t>should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converted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Adobe</w:t>
      </w:r>
      <w:r>
        <w:rPr>
          <w:color w:val="231F20"/>
          <w:spacing w:val="-17"/>
        </w:rPr>
        <w:t> </w:t>
      </w:r>
      <w:r>
        <w:rPr>
          <w:color w:val="231F20"/>
        </w:rPr>
        <w:t>Acrobat</w:t>
      </w:r>
      <w:r>
        <w:rPr>
          <w:color w:val="231F20"/>
          <w:spacing w:val="-1"/>
        </w:rPr>
        <w:t> </w:t>
      </w:r>
      <w:r>
        <w:rPr>
          <w:color w:val="231F20"/>
        </w:rPr>
        <w:t>PDF</w:t>
      </w:r>
      <w:r>
        <w:rPr>
          <w:color w:val="231F20"/>
          <w:spacing w:val="-7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submitted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file</w:t>
      </w:r>
      <w:r>
        <w:rPr>
          <w:color w:val="231F20"/>
          <w:spacing w:val="-2"/>
        </w:rPr>
        <w:t> </w:t>
      </w:r>
      <w:r>
        <w:rPr>
          <w:color w:val="231F20"/>
        </w:rPr>
        <w:t>to:</w:t>
      </w:r>
      <w:r>
        <w:rPr>
          <w:color w:val="231F20"/>
          <w:spacing w:val="-3"/>
        </w:rPr>
        <w:t> </w:t>
      </w:r>
      <w:hyperlink r:id="rId16">
        <w:r>
          <w:rPr>
            <w:b/>
            <w:color w:val="231F20"/>
          </w:rPr>
          <w:t>RA-pwpaddcrfa@pa.gov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pStyle w:val="Heading6"/>
        <w:spacing w:line="249" w:lineRule="auto" w:before="93"/>
        <w:ind w:left="1324" w:right="827"/>
      </w:pPr>
      <w:r>
        <w:rPr>
          <w:color w:val="231F20"/>
        </w:rPr>
        <w:t>Note: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recommend</w:t>
      </w:r>
      <w:r>
        <w:rPr>
          <w:color w:val="231F20"/>
          <w:spacing w:val="-4"/>
        </w:rPr>
        <w:t> </w:t>
      </w:r>
      <w:r>
        <w:rPr>
          <w:color w:val="231F20"/>
        </w:rPr>
        <w:t>creating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budget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Microsoft</w:t>
      </w:r>
      <w:r>
        <w:rPr>
          <w:color w:val="231F20"/>
          <w:spacing w:val="-3"/>
        </w:rPr>
        <w:t> </w:t>
      </w:r>
      <w:r>
        <w:rPr>
          <w:color w:val="231F20"/>
        </w:rPr>
        <w:t>Excel</w:t>
      </w:r>
      <w:r>
        <w:rPr>
          <w:color w:val="231F20"/>
          <w:spacing w:val="-3"/>
        </w:rPr>
        <w:t> </w:t>
      </w:r>
      <w:r>
        <w:rPr>
          <w:color w:val="231F20"/>
        </w:rPr>
        <w:t>spreadsheet.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budget</w:t>
      </w:r>
      <w:r>
        <w:rPr>
          <w:color w:val="231F20"/>
          <w:spacing w:val="-64"/>
        </w:rPr>
        <w:t> </w:t>
      </w:r>
      <w:r>
        <w:rPr>
          <w:color w:val="231F20"/>
        </w:rPr>
        <w:t>template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other resources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available</w:t>
      </w:r>
      <w:r>
        <w:rPr>
          <w:color w:val="231F20"/>
          <w:spacing w:val="-1"/>
        </w:rPr>
        <w:t> </w:t>
      </w:r>
      <w:r>
        <w:rPr>
          <w:color w:val="231F20"/>
        </w:rPr>
        <w:t>at:</w:t>
      </w:r>
    </w:p>
    <w:p>
      <w:pPr>
        <w:spacing w:before="2"/>
        <w:ind w:left="1324" w:right="0" w:firstLine="0"/>
        <w:jc w:val="left"/>
        <w:rPr>
          <w:b/>
          <w:sz w:val="24"/>
        </w:rPr>
      </w:pPr>
      <w:hyperlink r:id="rId119">
        <w:r>
          <w:rPr>
            <w:b/>
            <w:color w:val="231F20"/>
            <w:sz w:val="24"/>
          </w:rPr>
          <w:t>www.paddc.org/grant-funding-opportunities/rfp-book.</w:t>
        </w:r>
      </w:hyperlink>
    </w:p>
    <w:p>
      <w:pPr>
        <w:pStyle w:val="BodyText"/>
        <w:rPr>
          <w:b/>
          <w:sz w:val="26"/>
        </w:rPr>
      </w:pPr>
    </w:p>
    <w:p>
      <w:pPr>
        <w:pStyle w:val="BodyText"/>
        <w:spacing w:line="249" w:lineRule="auto" w:before="1"/>
        <w:ind w:left="1324" w:right="867"/>
      </w:pPr>
      <w:r>
        <w:rPr>
          <w:color w:val="231F20"/>
        </w:rPr>
        <w:t>Using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proper</w:t>
      </w:r>
      <w:r>
        <w:rPr>
          <w:color w:val="231F20"/>
          <w:spacing w:val="-5"/>
        </w:rPr>
        <w:t> </w:t>
      </w:r>
      <w:r>
        <w:rPr>
          <w:color w:val="231F20"/>
        </w:rPr>
        <w:t>Excel</w:t>
      </w:r>
      <w:r>
        <w:rPr>
          <w:color w:val="231F20"/>
          <w:spacing w:val="-4"/>
        </w:rPr>
        <w:t> </w:t>
      </w:r>
      <w:r>
        <w:rPr>
          <w:color w:val="231F20"/>
        </w:rPr>
        <w:t>form</w:t>
      </w:r>
      <w:r>
        <w:rPr>
          <w:color w:val="231F20"/>
          <w:spacing w:val="-4"/>
        </w:rPr>
        <w:t> </w:t>
      </w:r>
      <w:r>
        <w:rPr>
          <w:color w:val="231F20"/>
        </w:rPr>
        <w:t>during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application</w:t>
      </w:r>
      <w:r>
        <w:rPr>
          <w:color w:val="231F20"/>
          <w:spacing w:val="-5"/>
        </w:rPr>
        <w:t> </w:t>
      </w:r>
      <w:r>
        <w:rPr>
          <w:color w:val="231F20"/>
        </w:rPr>
        <w:t>process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expedite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approval</w:t>
      </w:r>
      <w:r>
        <w:rPr>
          <w:color w:val="231F20"/>
          <w:spacing w:val="-5"/>
        </w:rPr>
        <w:t> </w:t>
      </w:r>
      <w:r>
        <w:rPr>
          <w:color w:val="231F20"/>
        </w:rPr>
        <w:t>process</w:t>
      </w:r>
      <w:r>
        <w:rPr>
          <w:color w:val="231F20"/>
          <w:spacing w:val="-64"/>
        </w:rPr>
        <w:t> </w:t>
      </w:r>
      <w:r>
        <w:rPr>
          <w:color w:val="231F20"/>
        </w:rPr>
        <w:t>if</w:t>
      </w:r>
      <w:r>
        <w:rPr>
          <w:color w:val="231F20"/>
          <w:spacing w:val="-2"/>
        </w:rPr>
        <w:t> </w:t>
      </w:r>
      <w:r>
        <w:rPr>
          <w:color w:val="231F20"/>
        </w:rPr>
        <w:t>your proposal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accepted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funding.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62</w:t>
      </w:r>
    </w:p>
    <w:p>
      <w:pPr>
        <w:spacing w:after="0"/>
        <w:sectPr>
          <w:pgSz w:w="12240" w:h="15840"/>
          <w:pgMar w:top="1500" w:bottom="0" w:left="0" w:right="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4"/>
        <w:rPr>
          <w:sz w:val="40"/>
        </w:rPr>
      </w:pPr>
    </w:p>
    <w:p>
      <w:pPr>
        <w:spacing w:line="290" w:lineRule="auto" w:before="0"/>
        <w:ind w:left="798" w:right="0" w:firstLine="0"/>
        <w:jc w:val="left"/>
        <w:rPr>
          <w:b/>
          <w:sz w:val="30"/>
        </w:rPr>
      </w:pPr>
      <w:r>
        <w:rPr/>
        <w:pict>
          <v:group style="position:absolute;margin-left:197.690002pt;margin-top:60.952953pt;width:378.35pt;height:1.55pt;mso-position-horizontal-relative:page;mso-position-vertical-relative:paragraph;z-index:15782912" id="docshapegroup377" coordorigin="3954,1219" coordsize="7567,31">
            <v:rect style="position:absolute;left:3953;top:1219;width:7551;height:31" id="docshape378" filled="true" fillcolor="#010202" stroked="false">
              <v:fill type="solid"/>
            </v:rect>
            <v:line style="position:absolute" from="11505,1234" to="11520,1234" stroked="true" strokeweight="0pt" strokecolor="#d4d4d4">
              <v:stroke dashstyle="solid"/>
            </v:line>
            <w10:wrap type="none"/>
          </v:group>
        </w:pict>
      </w:r>
      <w:bookmarkStart w:name="_bookmark30" w:id="57"/>
      <w:bookmarkEnd w:id="57"/>
      <w:r>
        <w:rPr/>
      </w:r>
      <w:bookmarkStart w:name="Budget Form" w:id="58"/>
      <w:bookmarkEnd w:id="58"/>
      <w:r>
        <w:rPr/>
      </w:r>
      <w:r>
        <w:rPr>
          <w:b/>
          <w:color w:val="010101"/>
          <w:w w:val="95"/>
          <w:sz w:val="30"/>
        </w:rPr>
        <w:t>GRANTEE:</w:t>
      </w:r>
      <w:r>
        <w:rPr>
          <w:b/>
          <w:color w:val="010101"/>
          <w:spacing w:val="1"/>
          <w:w w:val="95"/>
          <w:sz w:val="30"/>
        </w:rPr>
        <w:t> </w:t>
      </w:r>
      <w:r>
        <w:rPr>
          <w:b/>
          <w:color w:val="010101"/>
          <w:w w:val="85"/>
          <w:sz w:val="30"/>
        </w:rPr>
        <w:t>GRANT</w:t>
      </w:r>
      <w:r>
        <w:rPr>
          <w:b/>
          <w:color w:val="010101"/>
          <w:spacing w:val="9"/>
          <w:w w:val="85"/>
          <w:sz w:val="30"/>
        </w:rPr>
        <w:t> </w:t>
      </w:r>
      <w:r>
        <w:rPr>
          <w:b/>
          <w:color w:val="010101"/>
          <w:w w:val="85"/>
          <w:sz w:val="30"/>
        </w:rPr>
        <w:t>NAME:</w:t>
      </w:r>
      <w:r>
        <w:rPr>
          <w:b/>
          <w:color w:val="010101"/>
          <w:spacing w:val="1"/>
          <w:w w:val="85"/>
          <w:sz w:val="30"/>
        </w:rPr>
        <w:t> </w:t>
      </w:r>
      <w:r>
        <w:rPr>
          <w:b/>
          <w:color w:val="010101"/>
          <w:w w:val="80"/>
          <w:sz w:val="30"/>
        </w:rPr>
        <w:t>GRANT</w:t>
      </w:r>
      <w:r>
        <w:rPr>
          <w:b/>
          <w:color w:val="010101"/>
          <w:spacing w:val="10"/>
          <w:w w:val="80"/>
          <w:sz w:val="30"/>
        </w:rPr>
        <w:t> </w:t>
      </w:r>
      <w:r>
        <w:rPr>
          <w:b/>
          <w:color w:val="010101"/>
          <w:w w:val="80"/>
          <w:sz w:val="30"/>
        </w:rPr>
        <w:t>PERIOD:</w:t>
      </w:r>
    </w:p>
    <w:p>
      <w:pPr>
        <w:pStyle w:val="Heading2"/>
        <w:spacing w:before="81"/>
        <w:ind w:left="798"/>
      </w:pPr>
      <w:r>
        <w:rPr/>
        <w:br w:type="column"/>
      </w:r>
      <w:r>
        <w:rPr>
          <w:color w:val="231F20"/>
        </w:rPr>
        <w:t>Budget</w:t>
      </w:r>
      <w:r>
        <w:rPr>
          <w:color w:val="231F20"/>
          <w:spacing w:val="3"/>
        </w:rPr>
        <w:t> </w:t>
      </w:r>
      <w:r>
        <w:rPr>
          <w:color w:val="231F20"/>
        </w:rPr>
        <w:t>Form</w:t>
      </w:r>
    </w:p>
    <w:p>
      <w:pPr>
        <w:spacing w:line="240" w:lineRule="auto" w:before="0"/>
        <w:rPr>
          <w:rFonts w:ascii="Arial Black"/>
          <w:sz w:val="34"/>
        </w:rPr>
      </w:pPr>
      <w:r>
        <w:rPr/>
        <w:br w:type="column"/>
      </w:r>
      <w:r>
        <w:rPr>
          <w:rFonts w:ascii="Arial Black"/>
          <w:sz w:val="34"/>
        </w:rPr>
      </w:r>
    </w:p>
    <w:p>
      <w:pPr>
        <w:pStyle w:val="BodyText"/>
        <w:spacing w:before="10"/>
        <w:rPr>
          <w:rFonts w:ascii="Arial Black"/>
        </w:rPr>
      </w:pPr>
    </w:p>
    <w:p>
      <w:pPr>
        <w:spacing w:before="0"/>
        <w:ind w:left="798" w:right="0" w:firstLine="0"/>
        <w:jc w:val="left"/>
        <w:rPr>
          <w:sz w:val="30"/>
        </w:rPr>
      </w:pPr>
      <w:r>
        <w:rPr/>
        <w:pict>
          <v:group style="position:absolute;margin-left:197.690002pt;margin-top:40.189228pt;width:378.35pt;height:1.55pt;mso-position-horizontal-relative:page;mso-position-vertical-relative:paragraph;z-index:15781888" id="docshapegroup379" coordorigin="3954,804" coordsize="7567,31">
            <v:rect style="position:absolute;left:3953;top:803;width:7551;height:31" id="docshape380" filled="true" fillcolor="#010202" stroked="false">
              <v:fill type="solid"/>
            </v:rect>
            <v:line style="position:absolute" from="11505,819" to="11520,819" stroked="true" strokeweight="0pt" strokecolor="#d4d4d4">
              <v:stroke dashstyle="solid"/>
            </v:line>
            <w10:wrap type="none"/>
          </v:group>
        </w:pict>
      </w:r>
      <w:r>
        <w:rPr/>
        <w:pict>
          <v:group style="position:absolute;margin-left:197.690002pt;margin-top:61.024227pt;width:378.35pt;height:1.55pt;mso-position-horizontal-relative:page;mso-position-vertical-relative:paragraph;z-index:15782400" id="docshapegroup381" coordorigin="3954,1220" coordsize="7567,31">
            <v:rect style="position:absolute;left:3953;top:1220;width:7551;height:31" id="docshape382" filled="true" fillcolor="#010202" stroked="false">
              <v:fill type="solid"/>
            </v:rect>
            <v:line style="position:absolute" from="11505,1236" to="11520,1236" stroked="true" strokeweight="0pt" strokecolor="#d4d4d4">
              <v:stroke dashstyle="solid"/>
            </v:line>
            <w10:wrap type="none"/>
          </v:group>
        </w:pict>
      </w:r>
      <w:r>
        <w:rPr>
          <w:color w:val="010101"/>
          <w:sz w:val="30"/>
        </w:rPr>
        <w:t>GRANT#</w:t>
      </w:r>
    </w:p>
    <w:p>
      <w:pPr>
        <w:spacing w:after="0"/>
        <w:jc w:val="left"/>
        <w:rPr>
          <w:sz w:val="30"/>
        </w:rPr>
        <w:sectPr>
          <w:pgSz w:w="12240" w:h="15840"/>
          <w:pgMar w:top="500" w:bottom="0" w:left="0" w:right="0"/>
          <w:cols w:num="3" w:equalWidth="0">
            <w:col w:w="2849" w:space="1210"/>
            <w:col w:w="3365" w:space="723"/>
            <w:col w:w="40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775" w:type="dxa"/>
        <w:tblBorders>
          <w:top w:val="double" w:sz="8" w:space="0" w:color="010202"/>
          <w:left w:val="double" w:sz="8" w:space="0" w:color="010202"/>
          <w:bottom w:val="double" w:sz="8" w:space="0" w:color="010202"/>
          <w:right w:val="double" w:sz="8" w:space="0" w:color="010202"/>
          <w:insideH w:val="double" w:sz="8" w:space="0" w:color="010202"/>
          <w:insideV w:val="double" w:sz="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42"/>
        <w:gridCol w:w="1579"/>
        <w:gridCol w:w="1362"/>
        <w:gridCol w:w="1873"/>
      </w:tblGrid>
      <w:tr>
        <w:trPr>
          <w:trHeight w:val="1179" w:hRule="atLeast"/>
        </w:trPr>
        <w:tc>
          <w:tcPr>
            <w:tcW w:w="5942" w:type="dxa"/>
            <w:tcBorders>
              <w:bottom w:val="single" w:sz="8" w:space="0" w:color="010202"/>
              <w:right w:val="single" w:sz="8" w:space="0" w:color="010202"/>
            </w:tcBorders>
            <w:shd w:val="clear" w:color="auto" w:fill="40414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79" w:type="dxa"/>
            <w:tcBorders>
              <w:left w:val="single" w:sz="8" w:space="0" w:color="010202"/>
              <w:bottom w:val="single" w:sz="8" w:space="0" w:color="010202"/>
              <w:right w:val="single" w:sz="8" w:space="0" w:color="010202"/>
            </w:tcBorders>
            <w:shd w:val="clear" w:color="auto" w:fill="404140"/>
          </w:tcPr>
          <w:p>
            <w:pPr>
              <w:pStyle w:val="TableParagraph"/>
              <w:spacing w:line="324" w:lineRule="auto" w:before="205"/>
              <w:ind w:left="19" w:right="20" w:firstLine="185"/>
              <w:rPr>
                <w:b/>
                <w:sz w:val="27"/>
              </w:rPr>
            </w:pPr>
            <w:r>
              <w:rPr>
                <w:b/>
                <w:color w:val="FFFFFF"/>
                <w:spacing w:val="-6"/>
                <w:sz w:val="27"/>
              </w:rPr>
              <w:t>PLANNED</w:t>
            </w:r>
            <w:r>
              <w:rPr>
                <w:b/>
                <w:color w:val="FFFFFF"/>
                <w:spacing w:val="-73"/>
                <w:sz w:val="27"/>
              </w:rPr>
              <w:t> </w:t>
            </w:r>
            <w:r>
              <w:rPr>
                <w:b/>
                <w:color w:val="FFFFFF"/>
                <w:spacing w:val="-27"/>
                <w:sz w:val="27"/>
              </w:rPr>
              <w:t>ALLOCATION</w:t>
            </w:r>
          </w:p>
        </w:tc>
        <w:tc>
          <w:tcPr>
            <w:tcW w:w="1362" w:type="dxa"/>
            <w:tcBorders>
              <w:left w:val="single" w:sz="8" w:space="0" w:color="010202"/>
              <w:bottom w:val="single" w:sz="8" w:space="0" w:color="010202"/>
              <w:right w:val="single" w:sz="8" w:space="0" w:color="010202"/>
            </w:tcBorders>
            <w:shd w:val="clear" w:color="auto" w:fill="40414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left w:val="single" w:sz="8" w:space="0" w:color="010202"/>
              <w:bottom w:val="single" w:sz="8" w:space="0" w:color="010202"/>
            </w:tcBorders>
            <w:shd w:val="clear" w:color="auto" w:fill="40414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10756" w:type="dxa"/>
            <w:gridSpan w:val="4"/>
            <w:tcBorders>
              <w:top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spacing w:before="2"/>
              <w:ind w:left="29"/>
              <w:rPr>
                <w:b/>
                <w:sz w:val="30"/>
              </w:rPr>
            </w:pPr>
            <w:r>
              <w:rPr>
                <w:b/>
                <w:color w:val="010101"/>
                <w:w w:val="85"/>
                <w:sz w:val="30"/>
              </w:rPr>
              <w:t>PERSONNEL</w:t>
            </w:r>
            <w:r>
              <w:rPr>
                <w:b/>
                <w:color w:val="010101"/>
                <w:spacing w:val="9"/>
                <w:w w:val="85"/>
                <w:sz w:val="30"/>
              </w:rPr>
              <w:t> </w:t>
            </w:r>
            <w:r>
              <w:rPr>
                <w:b/>
                <w:color w:val="010101"/>
                <w:w w:val="85"/>
                <w:sz w:val="30"/>
              </w:rPr>
              <w:t>TITLE:</w:t>
            </w: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spacing w:line="333" w:lineRule="exact"/>
              <w:ind w:right="1445"/>
              <w:jc w:val="right"/>
              <w:rPr>
                <w:sz w:val="30"/>
              </w:rPr>
            </w:pPr>
            <w:r>
              <w:rPr>
                <w:color w:val="010101"/>
                <w:w w:val="85"/>
                <w:sz w:val="30"/>
              </w:rPr>
              <w:t>SUBTOTAL</w:t>
            </w:r>
            <w:r>
              <w:rPr>
                <w:color w:val="010101"/>
                <w:spacing w:val="-1"/>
                <w:w w:val="85"/>
                <w:sz w:val="30"/>
              </w:rPr>
              <w:t> </w:t>
            </w:r>
            <w:r>
              <w:rPr>
                <w:color w:val="010101"/>
                <w:w w:val="85"/>
                <w:sz w:val="30"/>
              </w:rPr>
              <w:t>PERSONNEL</w:t>
            </w: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spacing w:line="338" w:lineRule="exact"/>
              <w:ind w:left="29"/>
              <w:rPr>
                <w:b/>
                <w:sz w:val="30"/>
              </w:rPr>
            </w:pPr>
            <w:r>
              <w:rPr>
                <w:b/>
                <w:color w:val="010101"/>
                <w:w w:val="95"/>
                <w:sz w:val="30"/>
              </w:rPr>
              <w:t>OPERATIONS:</w:t>
            </w: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spacing w:line="341" w:lineRule="exact"/>
              <w:ind w:right="1406"/>
              <w:jc w:val="right"/>
              <w:rPr>
                <w:sz w:val="30"/>
              </w:rPr>
            </w:pPr>
            <w:r>
              <w:rPr>
                <w:color w:val="010101"/>
                <w:w w:val="85"/>
                <w:sz w:val="30"/>
              </w:rPr>
              <w:t>SUBTOTAL</w:t>
            </w:r>
            <w:r>
              <w:rPr>
                <w:color w:val="010101"/>
                <w:spacing w:val="2"/>
                <w:w w:val="85"/>
                <w:sz w:val="30"/>
              </w:rPr>
              <w:t> </w:t>
            </w:r>
            <w:r>
              <w:rPr>
                <w:color w:val="010101"/>
                <w:w w:val="85"/>
                <w:sz w:val="30"/>
              </w:rPr>
              <w:t>OPERATIONS</w:t>
            </w: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spacing w:line="341" w:lineRule="exact"/>
              <w:ind w:left="264"/>
              <w:rPr>
                <w:sz w:val="30"/>
              </w:rPr>
            </w:pPr>
            <w:r>
              <w:rPr>
                <w:color w:val="010101"/>
                <w:w w:val="85"/>
                <w:sz w:val="30"/>
              </w:rPr>
              <w:t>Indirect</w:t>
            </w:r>
            <w:r>
              <w:rPr>
                <w:color w:val="010101"/>
                <w:spacing w:val="1"/>
                <w:w w:val="85"/>
                <w:sz w:val="30"/>
              </w:rPr>
              <w:t> </w:t>
            </w:r>
            <w:r>
              <w:rPr>
                <w:color w:val="010101"/>
                <w:w w:val="85"/>
                <w:sz w:val="30"/>
              </w:rPr>
              <w:t>Costs</w:t>
            </w: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spacing w:line="341" w:lineRule="exact"/>
              <w:ind w:left="2490" w:right="2472"/>
              <w:jc w:val="center"/>
              <w:rPr>
                <w:b/>
                <w:sz w:val="30"/>
              </w:rPr>
            </w:pPr>
            <w:r>
              <w:rPr>
                <w:b/>
                <w:color w:val="010101"/>
                <w:w w:val="90"/>
                <w:sz w:val="30"/>
              </w:rPr>
              <w:t>TOTAL</w:t>
            </w: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5942" w:type="dxa"/>
            <w:tcBorders>
              <w:top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79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3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spacing w:before="5"/>
        <w:rPr>
          <w:sz w:val="6"/>
        </w:rPr>
      </w:pPr>
    </w:p>
    <w:p>
      <w:pPr>
        <w:pStyle w:val="BodyText"/>
        <w:spacing w:before="92"/>
        <w:ind w:right="718"/>
        <w:jc w:val="right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63</w:t>
      </w:r>
    </w:p>
    <w:p>
      <w:pPr>
        <w:spacing w:after="0"/>
        <w:jc w:val="right"/>
        <w:sectPr>
          <w:type w:val="continuous"/>
          <w:pgSz w:w="12240" w:h="15840"/>
          <w:pgMar w:top="14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/>
        <w:pict>
          <v:group style="position:absolute;margin-left:16.298222pt;margin-top:-23.127098pt;width:80.95pt;height:56pt;mso-position-horizontal-relative:page;mso-position-vertical-relative:paragraph;z-index:15787520" id="docshapegroup383" coordorigin="326,-463" coordsize="1619,1120">
            <v:shape style="position:absolute;left:712;top:-463;width:468;height:597" id="docshape384" coordorigin="713,-463" coordsize="468,597" path="m835,-463l797,-452,749,-382,721,-309,713,-237,719,-168,738,-104,767,-48,873,68,930,106,1007,124,1133,134,1139,126,1151,96,1166,40,1179,-47,1180,-136,1170,-198,1154,-238,1124,-285,1109,-310,1072,-363,1005,-407,953,-424,933,-434,887,-451,835,-463xe" filled="true" fillcolor="#717375" stroked="false">
              <v:path arrowok="t"/>
              <v:fill type="solid"/>
            </v:shape>
            <v:shape style="position:absolute;left:1222;top:-323;width:500;height:719" id="docshape385" coordorigin="1222,-323" coordsize="500,719" path="m1506,-323l1440,-288,1418,-218,1389,-111,1381,-82,1374,-70,1360,-69,1340,-82,1318,-108,1295,-136,1267,-154,1238,-156,1225,-138,1222,-111,1224,-86,1230,-25,1231,-6,1260,86,1327,174,1394,260,1461,344,1507,396,1522,365,1534,343,1549,320,1573,287,1606,246,1647,194,1686,132,1714,61,1722,-16,1718,-44,1696,-112,1661,-148,1654,-159,1622,-223,1578,-274,1537,-307,1506,-323xe" filled="true" fillcolor="#9ea0a3" stroked="false">
              <v:path arrowok="t"/>
              <v:fill type="solid"/>
            </v:shape>
            <v:shape style="position:absolute;left:1480;top:-295;width:50;height:772" id="docshape386" coordorigin="1480,-294" coordsize="50,772" path="m1513,-294l1491,-79,1484,35,1481,139,1480,207,1481,298,1486,389,1499,458,1503,461,1511,467,1520,473,1529,477,1526,463,1514,387,1508,293,1505,205,1505,144,1511,-242,1512,-285,1513,-294xe" filled="true" fillcolor="#7c7e81" stroked="false">
              <v:path arrowok="t"/>
              <v:fill type="solid"/>
            </v:shape>
            <v:shape style="position:absolute;left:325;top:53;width:755;height:578" id="docshape387" coordorigin="326,54" coordsize="755,578" path="m633,54l531,67,464,92,461,107,475,126,507,147,571,181,592,195,611,212,622,231,620,249,603,258,575,256,541,250,506,245,436,264,375,307,334,353,326,373,329,389,353,410,395,439,445,466,489,478,526,476,560,468,588,461,606,458,619,458,615,473,609,483,590,504,554,542,519,583,502,609,498,621,498,627,511,630,545,631,601,628,671,615,747,593,822,562,891,512,952,443,999,378,1025,340,1035,327,1045,317,1058,306,1081,289,1052,280,1014,255,973,223,937,191,905,165,826,107,762,77,682,56,633,54xe" filled="true" fillcolor="#b7b9bb" stroked="false">
              <v:path arrowok="t"/>
              <v:fill type="solid"/>
            </v:shape>
            <v:shape style="position:absolute;left:338;top:-449;width:1607;height:1106" id="docshape388" coordorigin="338,-449" coordsize="1607,1106" path="m1944,617l1942,608,1937,604,1929,598,1897,602,1852,604,1793,593,1719,561,1636,514,1566,471,1558,462,1555,461,1554,461,1553,460,1545,454,1544,456,1538,453,1538,479,1536,482,1536,481,1538,479,1538,453,1517,438,1464,402,1395,353,1356,327,1273,273,1182,179,1141,122,814,-439,810,-449,802,-443,806,-436,1097,90,1124,135,1165,195,1211,254,1235,276,1235,276,1209,273,1185,272,1141,272,1093,275,1049,279,1017,283,351,372,340,373,338,380,348,380,1014,303,1055,299,1098,297,1143,297,1191,303,1281,331,1340,363,1412,411,1468,451,1495,469,1522,487,1520,491,1527,492,1532,499,1541,499,1543,501,1614,544,1699,593,1783,631,1851,650,1916,657,1936,632,1944,617xe" filled="true" fillcolor="#7c7e81" stroked="false">
              <v:path arrowok="t"/>
              <v:fill type="solid"/>
            </v:shape>
            <w10:wrap type="none"/>
          </v:group>
        </w:pict>
      </w:r>
      <w:bookmarkStart w:name="_bookmark31" w:id="59"/>
      <w:bookmarkEnd w:id="59"/>
      <w:r>
        <w:rPr/>
      </w:r>
      <w:r>
        <w:rPr>
          <w:color w:val="231F20"/>
        </w:rPr>
        <w:t>Pre-application</w:t>
      </w:r>
      <w:r>
        <w:rPr>
          <w:color w:val="231F20"/>
          <w:spacing w:val="-2"/>
        </w:rPr>
        <w:t> </w:t>
      </w:r>
      <w:r>
        <w:rPr>
          <w:color w:val="231F20"/>
        </w:rPr>
        <w:t>Conferences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5"/>
        <w:rPr>
          <w:rFonts w:ascii="Arial Black"/>
          <w:sz w:val="18"/>
        </w:rPr>
      </w:pPr>
    </w:p>
    <w:p>
      <w:pPr>
        <w:pStyle w:val="Heading6"/>
        <w:ind w:left="1440"/>
      </w:pPr>
      <w:r>
        <w:rPr>
          <w:color w:val="231F20"/>
        </w:rPr>
        <w:t>Goal</w:t>
      </w:r>
      <w:r>
        <w:rPr>
          <w:color w:val="231F20"/>
          <w:spacing w:val="-12"/>
        </w:rPr>
        <w:t> </w:t>
      </w:r>
      <w:r>
        <w:rPr>
          <w:color w:val="231F20"/>
        </w:rPr>
        <w:t>Area</w:t>
      </w:r>
      <w:r>
        <w:rPr>
          <w:color w:val="231F20"/>
          <w:spacing w:val="-5"/>
        </w:rPr>
        <w:t> </w:t>
      </w:r>
      <w:r>
        <w:rPr>
          <w:color w:val="231F20"/>
        </w:rPr>
        <w:t>1:</w:t>
      </w:r>
      <w:r>
        <w:rPr>
          <w:color w:val="231F20"/>
          <w:spacing w:val="-4"/>
        </w:rPr>
        <w:t> </w:t>
      </w:r>
      <w:r>
        <w:rPr>
          <w:color w:val="231F20"/>
        </w:rPr>
        <w:t>Self</w:t>
      </w:r>
      <w:r>
        <w:rPr>
          <w:color w:val="231F20"/>
          <w:spacing w:val="-3"/>
        </w:rPr>
        <w:t> </w:t>
      </w:r>
      <w:r>
        <w:rPr>
          <w:color w:val="231F20"/>
        </w:rPr>
        <w:t>Determination</w:t>
      </w:r>
    </w:p>
    <w:p>
      <w:pPr>
        <w:pStyle w:val="BodyText"/>
        <w:spacing w:before="12"/>
        <w:ind w:left="1440"/>
      </w:pPr>
      <w:r>
        <w:rPr>
          <w:color w:val="231F20"/>
          <w:spacing w:val="-3"/>
        </w:rPr>
        <w:t>Community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Opportunities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Families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Young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Children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...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Friday,</w:t>
      </w:r>
      <w:r>
        <w:rPr>
          <w:color w:val="231F20"/>
        </w:rPr>
        <w:t> </w:t>
      </w:r>
      <w:r>
        <w:rPr>
          <w:color w:val="231F20"/>
          <w:spacing w:val="-2"/>
        </w:rPr>
        <w:t>November</w:t>
      </w:r>
      <w:r>
        <w:rPr>
          <w:color w:val="231F20"/>
        </w:rPr>
        <w:t> </w:t>
      </w:r>
      <w:r>
        <w:rPr>
          <w:color w:val="231F20"/>
          <w:spacing w:val="-2"/>
        </w:rPr>
        <w:t>5,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2021,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10</w:t>
      </w:r>
      <w:r>
        <w:rPr>
          <w:color w:val="231F20"/>
        </w:rPr>
        <w:t> </w:t>
      </w:r>
      <w:r>
        <w:rPr>
          <w:color w:val="231F20"/>
          <w:spacing w:val="-2"/>
        </w:rPr>
        <w:t>a.m.</w:t>
      </w:r>
    </w:p>
    <w:p>
      <w:pPr>
        <w:pStyle w:val="BodyText"/>
        <w:tabs>
          <w:tab w:pos="7317" w:val="left" w:leader="dot"/>
        </w:tabs>
        <w:spacing w:before="12"/>
        <w:ind w:left="1440"/>
      </w:pPr>
      <w:r>
        <w:rPr>
          <w:color w:val="231F20"/>
        </w:rPr>
        <w:t>Empowerment through Employment</w:t>
        <w:tab/>
        <w:t>Tuesday,</w:t>
      </w:r>
      <w:r>
        <w:rPr>
          <w:color w:val="231F20"/>
          <w:spacing w:val="-9"/>
        </w:rPr>
        <w:t> </w:t>
      </w:r>
      <w:r>
        <w:rPr>
          <w:color w:val="231F20"/>
        </w:rPr>
        <w:t>November</w:t>
      </w:r>
      <w:r>
        <w:rPr>
          <w:color w:val="231F20"/>
          <w:spacing w:val="-9"/>
        </w:rPr>
        <w:t> </w:t>
      </w:r>
      <w:r>
        <w:rPr>
          <w:color w:val="231F20"/>
        </w:rPr>
        <w:t>2,</w:t>
      </w:r>
      <w:r>
        <w:rPr>
          <w:color w:val="231F20"/>
          <w:spacing w:val="-10"/>
        </w:rPr>
        <w:t> </w:t>
      </w:r>
      <w:r>
        <w:rPr>
          <w:color w:val="231F20"/>
        </w:rPr>
        <w:t>2021,</w:t>
      </w:r>
      <w:r>
        <w:rPr>
          <w:color w:val="231F20"/>
          <w:spacing w:val="-9"/>
        </w:rPr>
        <w:t> </w:t>
      </w:r>
      <w:r>
        <w:rPr>
          <w:color w:val="231F20"/>
        </w:rPr>
        <w:t>at</w:t>
      </w:r>
      <w:r>
        <w:rPr>
          <w:color w:val="231F20"/>
          <w:spacing w:val="-9"/>
        </w:rPr>
        <w:t> </w:t>
      </w:r>
      <w:r>
        <w:rPr>
          <w:color w:val="231F20"/>
        </w:rPr>
        <w:t>10</w:t>
      </w:r>
      <w:r>
        <w:rPr>
          <w:color w:val="231F20"/>
          <w:spacing w:val="-9"/>
        </w:rPr>
        <w:t> </w:t>
      </w:r>
      <w:r>
        <w:rPr>
          <w:color w:val="231F20"/>
        </w:rPr>
        <w:t>a.m.</w:t>
      </w:r>
    </w:p>
    <w:p>
      <w:pPr>
        <w:pStyle w:val="BodyText"/>
        <w:tabs>
          <w:tab w:pos="7451" w:val="left" w:leader="dot"/>
        </w:tabs>
        <w:spacing w:before="12"/>
        <w:ind w:left="1440"/>
      </w:pPr>
      <w:r>
        <w:rPr>
          <w:color w:val="231F20"/>
        </w:rPr>
        <w:t>Parents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Disabilities</w:t>
        <w:tab/>
        <w:t>Tuesday,</w:t>
      </w:r>
      <w:r>
        <w:rPr>
          <w:color w:val="231F20"/>
          <w:spacing w:val="-8"/>
        </w:rPr>
        <w:t> </w:t>
      </w:r>
      <w:r>
        <w:rPr>
          <w:color w:val="231F20"/>
        </w:rPr>
        <w:t>November</w:t>
      </w:r>
      <w:r>
        <w:rPr>
          <w:color w:val="231F20"/>
          <w:spacing w:val="-9"/>
        </w:rPr>
        <w:t> </w:t>
      </w:r>
      <w:r>
        <w:rPr>
          <w:color w:val="231F20"/>
        </w:rPr>
        <w:t>2,</w:t>
      </w:r>
      <w:r>
        <w:rPr>
          <w:color w:val="231F20"/>
          <w:spacing w:val="-9"/>
        </w:rPr>
        <w:t> </w:t>
      </w:r>
      <w:r>
        <w:rPr>
          <w:color w:val="231F20"/>
        </w:rPr>
        <w:t>2021,</w:t>
      </w:r>
      <w:r>
        <w:rPr>
          <w:color w:val="231F20"/>
          <w:spacing w:val="-10"/>
        </w:rPr>
        <w:t> </w:t>
      </w:r>
      <w:r>
        <w:rPr>
          <w:color w:val="231F20"/>
        </w:rPr>
        <w:t>at</w:t>
      </w:r>
      <w:r>
        <w:rPr>
          <w:color w:val="231F20"/>
          <w:spacing w:val="-9"/>
        </w:rPr>
        <w:t> </w:t>
      </w:r>
      <w:r>
        <w:rPr>
          <w:color w:val="231F20"/>
        </w:rPr>
        <w:t>2</w:t>
      </w:r>
      <w:r>
        <w:rPr>
          <w:color w:val="231F20"/>
          <w:spacing w:val="-9"/>
        </w:rPr>
        <w:t> </w:t>
      </w:r>
      <w:r>
        <w:rPr>
          <w:color w:val="231F20"/>
        </w:rPr>
        <w:t>p.m.</w:t>
      </w:r>
    </w:p>
    <w:p>
      <w:pPr>
        <w:pStyle w:val="BodyText"/>
        <w:tabs>
          <w:tab w:pos="6832" w:val="left" w:leader="dot"/>
        </w:tabs>
        <w:spacing w:before="12"/>
        <w:ind w:left="1440"/>
      </w:pPr>
      <w:r>
        <w:rPr>
          <w:color w:val="231F20"/>
        </w:rPr>
        <w:t>School</w:t>
      </w:r>
      <w:r>
        <w:rPr>
          <w:color w:val="231F20"/>
          <w:spacing w:val="-3"/>
        </w:rPr>
        <w:t> </w:t>
      </w:r>
      <w:r>
        <w:rPr>
          <w:color w:val="231F20"/>
        </w:rPr>
        <w:t>Culture</w:t>
        <w:tab/>
        <w:t>Wednesday,</w:t>
      </w:r>
      <w:r>
        <w:rPr>
          <w:color w:val="231F20"/>
          <w:spacing w:val="-8"/>
        </w:rPr>
        <w:t> </w:t>
      </w:r>
      <w:r>
        <w:rPr>
          <w:color w:val="231F20"/>
        </w:rPr>
        <w:t>November</w:t>
      </w:r>
      <w:r>
        <w:rPr>
          <w:color w:val="231F20"/>
          <w:spacing w:val="-9"/>
        </w:rPr>
        <w:t> </w:t>
      </w:r>
      <w:r>
        <w:rPr>
          <w:color w:val="231F20"/>
        </w:rPr>
        <w:t>10,</w:t>
      </w:r>
      <w:r>
        <w:rPr>
          <w:color w:val="231F20"/>
          <w:spacing w:val="-9"/>
        </w:rPr>
        <w:t> </w:t>
      </w:r>
      <w:r>
        <w:rPr>
          <w:color w:val="231F20"/>
        </w:rPr>
        <w:t>2021,</w:t>
      </w:r>
      <w:r>
        <w:rPr>
          <w:color w:val="231F20"/>
          <w:spacing w:val="-9"/>
        </w:rPr>
        <w:t> </w:t>
      </w:r>
      <w:r>
        <w:rPr>
          <w:color w:val="231F20"/>
        </w:rPr>
        <w:t>at</w:t>
      </w:r>
      <w:r>
        <w:rPr>
          <w:color w:val="231F20"/>
          <w:spacing w:val="-10"/>
        </w:rPr>
        <w:t> </w:t>
      </w:r>
      <w:r>
        <w:rPr>
          <w:color w:val="231F20"/>
        </w:rPr>
        <w:t>10</w:t>
      </w:r>
      <w:r>
        <w:rPr>
          <w:color w:val="231F20"/>
          <w:spacing w:val="-9"/>
        </w:rPr>
        <w:t> </w:t>
      </w:r>
      <w:r>
        <w:rPr>
          <w:color w:val="231F20"/>
        </w:rPr>
        <w:t>a.m.</w:t>
      </w:r>
    </w:p>
    <w:p>
      <w:pPr>
        <w:pStyle w:val="BodyText"/>
        <w:tabs>
          <w:tab w:pos="7228" w:val="left" w:leader="dot"/>
        </w:tabs>
        <w:spacing w:before="12"/>
        <w:ind w:left="1440"/>
      </w:pPr>
      <w:r>
        <w:rPr>
          <w:color w:val="231F20"/>
        </w:rPr>
        <w:t>Supported</w:t>
      </w:r>
      <w:r>
        <w:rPr>
          <w:color w:val="231F20"/>
          <w:spacing w:val="-2"/>
        </w:rPr>
        <w:t> </w:t>
      </w:r>
      <w:r>
        <w:rPr>
          <w:color w:val="231F20"/>
        </w:rPr>
        <w:t>Decision</w:t>
      </w:r>
      <w:r>
        <w:rPr>
          <w:color w:val="231F20"/>
          <w:spacing w:val="-3"/>
        </w:rPr>
        <w:t> </w:t>
      </w:r>
      <w:r>
        <w:rPr>
          <w:color w:val="231F20"/>
        </w:rPr>
        <w:t>Making</w:t>
        <w:tab/>
        <w:t>Thursday,</w:t>
      </w:r>
      <w:r>
        <w:rPr>
          <w:color w:val="231F20"/>
          <w:spacing w:val="-6"/>
        </w:rPr>
        <w:t> </w:t>
      </w:r>
      <w:r>
        <w:rPr>
          <w:color w:val="231F20"/>
        </w:rPr>
        <w:t>November</w:t>
      </w:r>
      <w:r>
        <w:rPr>
          <w:color w:val="231F20"/>
          <w:spacing w:val="-7"/>
        </w:rPr>
        <w:t> </w:t>
      </w:r>
      <w:r>
        <w:rPr>
          <w:color w:val="231F20"/>
        </w:rPr>
        <w:t>4,</w:t>
      </w:r>
      <w:r>
        <w:rPr>
          <w:color w:val="231F20"/>
          <w:spacing w:val="-7"/>
        </w:rPr>
        <w:t> </w:t>
      </w:r>
      <w:r>
        <w:rPr>
          <w:color w:val="231F20"/>
        </w:rPr>
        <w:t>2021,</w:t>
      </w:r>
      <w:r>
        <w:rPr>
          <w:color w:val="231F20"/>
          <w:spacing w:val="-7"/>
        </w:rPr>
        <w:t> </w:t>
      </w:r>
      <w:r>
        <w:rPr>
          <w:color w:val="231F20"/>
        </w:rPr>
        <w:t>at</w:t>
      </w:r>
      <w:r>
        <w:rPr>
          <w:color w:val="231F20"/>
          <w:spacing w:val="-7"/>
        </w:rPr>
        <w:t> </w:t>
      </w:r>
      <w:r>
        <w:rPr>
          <w:color w:val="231F20"/>
        </w:rPr>
        <w:t>10</w:t>
      </w:r>
      <w:r>
        <w:rPr>
          <w:color w:val="231F20"/>
          <w:spacing w:val="-7"/>
        </w:rPr>
        <w:t> </w:t>
      </w:r>
      <w:r>
        <w:rPr>
          <w:color w:val="231F20"/>
        </w:rPr>
        <w:t>a.m.</w:t>
      </w:r>
    </w:p>
    <w:p>
      <w:pPr>
        <w:pStyle w:val="BodyText"/>
        <w:spacing w:before="1"/>
        <w:rPr>
          <w:sz w:val="26"/>
        </w:rPr>
      </w:pPr>
    </w:p>
    <w:p>
      <w:pPr>
        <w:pStyle w:val="Heading6"/>
        <w:ind w:left="1440"/>
      </w:pPr>
      <w:r>
        <w:rPr>
          <w:color w:val="231F20"/>
        </w:rPr>
        <w:t>Goal</w:t>
      </w:r>
      <w:r>
        <w:rPr>
          <w:color w:val="231F20"/>
          <w:spacing w:val="-11"/>
        </w:rPr>
        <w:t> </w:t>
      </w:r>
      <w:r>
        <w:rPr>
          <w:color w:val="231F20"/>
        </w:rPr>
        <w:t>Area</w:t>
      </w:r>
      <w:r>
        <w:rPr>
          <w:color w:val="231F20"/>
          <w:spacing w:val="-3"/>
        </w:rPr>
        <w:t> </w:t>
      </w:r>
      <w:r>
        <w:rPr>
          <w:color w:val="231F20"/>
        </w:rPr>
        <w:t>2:</w:t>
      </w:r>
      <w:r>
        <w:rPr>
          <w:color w:val="231F20"/>
          <w:spacing w:val="-2"/>
        </w:rPr>
        <w:t> </w:t>
      </w:r>
      <w:r>
        <w:rPr>
          <w:color w:val="231F20"/>
        </w:rPr>
        <w:t>Social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Systems</w:t>
      </w:r>
      <w:r>
        <w:rPr>
          <w:color w:val="231F20"/>
          <w:spacing w:val="-1"/>
        </w:rPr>
        <w:t> </w:t>
      </w:r>
      <w:r>
        <w:rPr>
          <w:color w:val="231F20"/>
        </w:rPr>
        <w:t>Change</w:t>
      </w:r>
    </w:p>
    <w:p>
      <w:pPr>
        <w:pStyle w:val="BodyText"/>
        <w:tabs>
          <w:tab w:pos="7508" w:val="left" w:leader="dot"/>
        </w:tabs>
        <w:spacing w:before="12"/>
        <w:ind w:left="1440"/>
      </w:pPr>
      <w:r>
        <w:rPr>
          <w:color w:val="231F20"/>
        </w:rPr>
        <w:t>Employment</w:t>
        <w:tab/>
        <w:t>Monday,</w:t>
      </w:r>
      <w:r>
        <w:rPr>
          <w:color w:val="231F20"/>
          <w:spacing w:val="-6"/>
        </w:rPr>
        <w:t> </w:t>
      </w:r>
      <w:r>
        <w:rPr>
          <w:color w:val="231F20"/>
        </w:rPr>
        <w:t>November</w:t>
      </w:r>
      <w:r>
        <w:rPr>
          <w:color w:val="231F20"/>
          <w:spacing w:val="-7"/>
        </w:rPr>
        <w:t> </w:t>
      </w:r>
      <w:r>
        <w:rPr>
          <w:color w:val="231F20"/>
        </w:rPr>
        <w:t>1,</w:t>
      </w:r>
      <w:r>
        <w:rPr>
          <w:color w:val="231F20"/>
          <w:spacing w:val="-7"/>
        </w:rPr>
        <w:t> </w:t>
      </w:r>
      <w:r>
        <w:rPr>
          <w:color w:val="231F20"/>
        </w:rPr>
        <w:t>2021,</w:t>
      </w:r>
      <w:r>
        <w:rPr>
          <w:color w:val="231F20"/>
          <w:spacing w:val="-7"/>
        </w:rPr>
        <w:t> </w:t>
      </w:r>
      <w:r>
        <w:rPr>
          <w:color w:val="231F20"/>
        </w:rPr>
        <w:t>at</w:t>
      </w:r>
      <w:r>
        <w:rPr>
          <w:color w:val="231F20"/>
          <w:spacing w:val="-7"/>
        </w:rPr>
        <w:t> </w:t>
      </w:r>
      <w:r>
        <w:rPr>
          <w:color w:val="231F20"/>
        </w:rPr>
        <w:t>2</w:t>
      </w:r>
      <w:r>
        <w:rPr>
          <w:color w:val="231F20"/>
          <w:spacing w:val="-6"/>
        </w:rPr>
        <w:t> </w:t>
      </w:r>
      <w:r>
        <w:rPr>
          <w:color w:val="231F20"/>
        </w:rPr>
        <w:t>p.m.</w:t>
      </w:r>
    </w:p>
    <w:p>
      <w:pPr>
        <w:pStyle w:val="BodyText"/>
        <w:tabs>
          <w:tab w:pos="6966" w:val="left" w:leader="dot"/>
        </w:tabs>
        <w:spacing w:before="12"/>
        <w:ind w:left="1440"/>
      </w:pPr>
      <w:r>
        <w:rPr>
          <w:color w:val="231F20"/>
        </w:rPr>
        <w:t>Quality</w:t>
      </w:r>
      <w:r>
        <w:rPr>
          <w:color w:val="231F20"/>
          <w:spacing w:val="-3"/>
        </w:rPr>
        <w:t> </w:t>
      </w:r>
      <w:r>
        <w:rPr>
          <w:color w:val="231F20"/>
        </w:rPr>
        <w:t>Healthcare</w:t>
      </w:r>
      <w:r>
        <w:rPr>
          <w:color w:val="231F20"/>
          <w:spacing w:val="-16"/>
        </w:rPr>
        <w:t> </w:t>
      </w:r>
      <w:r>
        <w:rPr>
          <w:color w:val="231F20"/>
        </w:rPr>
        <w:t>Access</w:t>
        <w:tab/>
        <w:t>Wednesday,</w:t>
      </w:r>
      <w:r>
        <w:rPr>
          <w:color w:val="231F20"/>
          <w:spacing w:val="-8"/>
        </w:rPr>
        <w:t> </w:t>
      </w:r>
      <w:r>
        <w:rPr>
          <w:color w:val="231F20"/>
        </w:rPr>
        <w:t>November</w:t>
      </w:r>
      <w:r>
        <w:rPr>
          <w:color w:val="231F20"/>
          <w:spacing w:val="-9"/>
        </w:rPr>
        <w:t> </w:t>
      </w:r>
      <w:r>
        <w:rPr>
          <w:color w:val="231F20"/>
        </w:rPr>
        <w:t>3,</w:t>
      </w:r>
      <w:r>
        <w:rPr>
          <w:color w:val="231F20"/>
          <w:spacing w:val="-9"/>
        </w:rPr>
        <w:t> </w:t>
      </w:r>
      <w:r>
        <w:rPr>
          <w:color w:val="231F20"/>
        </w:rPr>
        <w:t>2021,</w:t>
      </w:r>
      <w:r>
        <w:rPr>
          <w:color w:val="231F20"/>
          <w:spacing w:val="-9"/>
        </w:rPr>
        <w:t> </w:t>
      </w:r>
      <w:r>
        <w:rPr>
          <w:color w:val="231F20"/>
        </w:rPr>
        <w:t>at</w:t>
      </w:r>
      <w:r>
        <w:rPr>
          <w:color w:val="231F20"/>
          <w:spacing w:val="-9"/>
        </w:rPr>
        <w:t> </w:t>
      </w:r>
      <w:r>
        <w:rPr>
          <w:color w:val="231F20"/>
        </w:rPr>
        <w:t>10</w:t>
      </w:r>
      <w:r>
        <w:rPr>
          <w:color w:val="231F20"/>
          <w:spacing w:val="-9"/>
        </w:rPr>
        <w:t> </w:t>
      </w:r>
      <w:r>
        <w:rPr>
          <w:color w:val="231F20"/>
        </w:rPr>
        <w:t>a.m.</w:t>
      </w:r>
    </w:p>
    <w:p>
      <w:pPr>
        <w:pStyle w:val="BodyText"/>
        <w:tabs>
          <w:tab w:pos="7451" w:val="left" w:leader="dot"/>
        </w:tabs>
        <w:spacing w:before="12"/>
        <w:ind w:left="1440"/>
      </w:pPr>
      <w:r>
        <w:rPr>
          <w:color w:val="231F20"/>
        </w:rPr>
        <w:t>Transportation</w:t>
        <w:tab/>
        <w:t>Tuesday,</w:t>
      </w:r>
      <w:r>
        <w:rPr>
          <w:color w:val="231F20"/>
          <w:spacing w:val="-9"/>
        </w:rPr>
        <w:t> </w:t>
      </w:r>
      <w:r>
        <w:rPr>
          <w:color w:val="231F20"/>
        </w:rPr>
        <w:t>November</w:t>
      </w:r>
      <w:r>
        <w:rPr>
          <w:color w:val="231F20"/>
          <w:spacing w:val="-9"/>
        </w:rPr>
        <w:t> </w:t>
      </w:r>
      <w:r>
        <w:rPr>
          <w:color w:val="231F20"/>
        </w:rPr>
        <w:t>9,</w:t>
      </w:r>
      <w:r>
        <w:rPr>
          <w:color w:val="231F20"/>
          <w:spacing w:val="-9"/>
        </w:rPr>
        <w:t> </w:t>
      </w:r>
      <w:r>
        <w:rPr>
          <w:color w:val="231F20"/>
        </w:rPr>
        <w:t>2021,</w:t>
      </w:r>
      <w:r>
        <w:rPr>
          <w:color w:val="231F20"/>
          <w:spacing w:val="-9"/>
        </w:rPr>
        <w:t> </w:t>
      </w:r>
      <w:r>
        <w:rPr>
          <w:color w:val="231F20"/>
        </w:rPr>
        <w:t>at</w:t>
      </w:r>
      <w:r>
        <w:rPr>
          <w:color w:val="231F20"/>
          <w:spacing w:val="-9"/>
        </w:rPr>
        <w:t> </w:t>
      </w:r>
      <w:r>
        <w:rPr>
          <w:color w:val="231F20"/>
        </w:rPr>
        <w:t>2</w:t>
      </w:r>
      <w:r>
        <w:rPr>
          <w:color w:val="231F20"/>
          <w:spacing w:val="-9"/>
        </w:rPr>
        <w:t> </w:t>
      </w:r>
      <w:r>
        <w:rPr>
          <w:color w:val="231F20"/>
        </w:rPr>
        <w:t>p.m.</w:t>
      </w:r>
    </w:p>
    <w:p>
      <w:pPr>
        <w:pStyle w:val="BodyText"/>
        <w:spacing w:before="1"/>
        <w:rPr>
          <w:sz w:val="26"/>
        </w:rPr>
      </w:pPr>
    </w:p>
    <w:p>
      <w:pPr>
        <w:pStyle w:val="Heading6"/>
        <w:ind w:left="1440"/>
      </w:pPr>
      <w:r>
        <w:rPr>
          <w:color w:val="231F20"/>
        </w:rPr>
        <w:t>Goal</w:t>
      </w:r>
      <w:r>
        <w:rPr>
          <w:color w:val="231F20"/>
          <w:spacing w:val="-12"/>
        </w:rPr>
        <w:t> </w:t>
      </w:r>
      <w:r>
        <w:rPr>
          <w:color w:val="231F20"/>
        </w:rPr>
        <w:t>Area</w:t>
      </w:r>
      <w:r>
        <w:rPr>
          <w:color w:val="231F20"/>
          <w:spacing w:val="-3"/>
        </w:rPr>
        <w:t> </w:t>
      </w:r>
      <w:r>
        <w:rPr>
          <w:color w:val="231F20"/>
        </w:rPr>
        <w:t>3:</w:t>
      </w:r>
      <w:r>
        <w:rPr>
          <w:color w:val="231F20"/>
          <w:spacing w:val="-3"/>
        </w:rPr>
        <w:t> </w:t>
      </w:r>
      <w:r>
        <w:rPr>
          <w:color w:val="231F20"/>
        </w:rPr>
        <w:t>Community</w:t>
      </w:r>
      <w:r>
        <w:rPr>
          <w:color w:val="231F20"/>
          <w:spacing w:val="-4"/>
        </w:rPr>
        <w:t> </w:t>
      </w:r>
      <w:r>
        <w:rPr>
          <w:color w:val="231F20"/>
        </w:rPr>
        <w:t>Living</w:t>
      </w:r>
    </w:p>
    <w:p>
      <w:pPr>
        <w:pStyle w:val="BodyText"/>
        <w:tabs>
          <w:tab w:pos="7317" w:val="left" w:leader="dot"/>
        </w:tabs>
        <w:spacing w:before="12"/>
        <w:ind w:left="1440"/>
      </w:pPr>
      <w:r>
        <w:rPr>
          <w:color w:val="231F20"/>
        </w:rPr>
        <w:t>Authentic Friendships</w:t>
      </w:r>
      <w:r>
        <w:rPr>
          <w:rFonts w:ascii="Times New Roman"/>
          <w:color w:val="231F20"/>
        </w:rPr>
        <w:tab/>
      </w:r>
      <w:r>
        <w:rPr>
          <w:color w:val="231F20"/>
        </w:rPr>
        <w:t>Tuesday,</w:t>
      </w:r>
      <w:r>
        <w:rPr>
          <w:color w:val="231F20"/>
          <w:spacing w:val="-9"/>
        </w:rPr>
        <w:t> </w:t>
      </w:r>
      <w:r>
        <w:rPr>
          <w:color w:val="231F20"/>
        </w:rPr>
        <w:t>November</w:t>
      </w:r>
      <w:r>
        <w:rPr>
          <w:color w:val="231F20"/>
          <w:spacing w:val="-9"/>
        </w:rPr>
        <w:t> </w:t>
      </w:r>
      <w:r>
        <w:rPr>
          <w:color w:val="231F20"/>
        </w:rPr>
        <w:t>9,</w:t>
      </w:r>
      <w:r>
        <w:rPr>
          <w:color w:val="231F20"/>
          <w:spacing w:val="-10"/>
        </w:rPr>
        <w:t> </w:t>
      </w:r>
      <w:r>
        <w:rPr>
          <w:color w:val="231F20"/>
        </w:rPr>
        <w:t>2021,</w:t>
      </w:r>
      <w:r>
        <w:rPr>
          <w:color w:val="231F20"/>
          <w:spacing w:val="-9"/>
        </w:rPr>
        <w:t> </w:t>
      </w:r>
      <w:r>
        <w:rPr>
          <w:color w:val="231F20"/>
        </w:rPr>
        <w:t>at</w:t>
      </w:r>
      <w:r>
        <w:rPr>
          <w:color w:val="231F20"/>
          <w:spacing w:val="-9"/>
        </w:rPr>
        <w:t> </w:t>
      </w:r>
      <w:r>
        <w:rPr>
          <w:color w:val="231F20"/>
        </w:rPr>
        <w:t>10</w:t>
      </w:r>
      <w:r>
        <w:rPr>
          <w:color w:val="231F20"/>
          <w:spacing w:val="-9"/>
        </w:rPr>
        <w:t> </w:t>
      </w:r>
      <w:r>
        <w:rPr>
          <w:color w:val="231F20"/>
        </w:rPr>
        <w:t>a.m.</w:t>
      </w:r>
    </w:p>
    <w:p>
      <w:pPr>
        <w:pStyle w:val="BodyText"/>
        <w:tabs>
          <w:tab w:pos="7695" w:val="left" w:leader="dot"/>
        </w:tabs>
        <w:spacing w:before="12"/>
        <w:ind w:left="1440"/>
      </w:pPr>
      <w:r>
        <w:rPr>
          <w:color w:val="231F20"/>
        </w:rPr>
        <w:t>Community</w:t>
      </w:r>
      <w:r>
        <w:rPr>
          <w:color w:val="231F20"/>
          <w:spacing w:val="-17"/>
        </w:rPr>
        <w:t> </w:t>
      </w:r>
      <w:r>
        <w:rPr>
          <w:color w:val="231F20"/>
        </w:rPr>
        <w:t>Alliance</w:t>
        <w:tab/>
        <w:t>Friday,</w:t>
      </w:r>
      <w:r>
        <w:rPr>
          <w:color w:val="231F20"/>
          <w:spacing w:val="-6"/>
        </w:rPr>
        <w:t> </w:t>
      </w:r>
      <w:r>
        <w:rPr>
          <w:color w:val="231F20"/>
        </w:rPr>
        <w:t>November</w:t>
      </w:r>
      <w:r>
        <w:rPr>
          <w:color w:val="231F20"/>
          <w:spacing w:val="-6"/>
        </w:rPr>
        <w:t> </w:t>
      </w:r>
      <w:r>
        <w:rPr>
          <w:color w:val="231F20"/>
        </w:rPr>
        <w:t>5,</w:t>
      </w:r>
      <w:r>
        <w:rPr>
          <w:color w:val="231F20"/>
          <w:spacing w:val="-7"/>
        </w:rPr>
        <w:t> </w:t>
      </w:r>
      <w:r>
        <w:rPr>
          <w:color w:val="231F20"/>
        </w:rPr>
        <w:t>2021,</w:t>
      </w:r>
      <w:r>
        <w:rPr>
          <w:color w:val="231F20"/>
          <w:spacing w:val="-7"/>
        </w:rPr>
        <w:t> </w:t>
      </w:r>
      <w:r>
        <w:rPr>
          <w:color w:val="231F20"/>
        </w:rPr>
        <w:t>at</w:t>
      </w:r>
      <w:r>
        <w:rPr>
          <w:color w:val="231F20"/>
          <w:spacing w:val="-7"/>
        </w:rPr>
        <w:t> </w:t>
      </w:r>
      <w:r>
        <w:rPr>
          <w:color w:val="231F20"/>
        </w:rPr>
        <w:t>2</w:t>
      </w:r>
      <w:r>
        <w:rPr>
          <w:color w:val="231F20"/>
          <w:spacing w:val="-7"/>
        </w:rPr>
        <w:t> </w:t>
      </w:r>
      <w:r>
        <w:rPr>
          <w:color w:val="231F20"/>
        </w:rPr>
        <w:t>p.m.</w:t>
      </w:r>
    </w:p>
    <w:p>
      <w:pPr>
        <w:pStyle w:val="BodyText"/>
        <w:tabs>
          <w:tab w:pos="7375" w:val="left" w:leader="dot"/>
        </w:tabs>
        <w:spacing w:before="12"/>
        <w:ind w:left="1440"/>
      </w:pPr>
      <w:r>
        <w:rPr>
          <w:color w:val="231F20"/>
        </w:rPr>
        <w:t>Disability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Crime</w:t>
      </w:r>
      <w:r>
        <w:rPr>
          <w:rFonts w:ascii="Times New Roman"/>
          <w:color w:val="231F20"/>
        </w:rPr>
        <w:tab/>
      </w:r>
      <w:r>
        <w:rPr>
          <w:color w:val="231F20"/>
        </w:rPr>
        <w:t>Monday,</w:t>
      </w:r>
      <w:r>
        <w:rPr>
          <w:color w:val="231F20"/>
          <w:spacing w:val="-6"/>
        </w:rPr>
        <w:t> </w:t>
      </w:r>
      <w:r>
        <w:rPr>
          <w:color w:val="231F20"/>
        </w:rPr>
        <w:t>November</w:t>
      </w:r>
      <w:r>
        <w:rPr>
          <w:color w:val="231F20"/>
          <w:spacing w:val="-7"/>
        </w:rPr>
        <w:t> </w:t>
      </w:r>
      <w:r>
        <w:rPr>
          <w:color w:val="231F20"/>
        </w:rPr>
        <w:t>1,</w:t>
      </w:r>
      <w:r>
        <w:rPr>
          <w:color w:val="231F20"/>
          <w:spacing w:val="-7"/>
        </w:rPr>
        <w:t> </w:t>
      </w:r>
      <w:r>
        <w:rPr>
          <w:color w:val="231F20"/>
        </w:rPr>
        <w:t>2021,</w:t>
      </w:r>
      <w:r>
        <w:rPr>
          <w:color w:val="231F20"/>
          <w:spacing w:val="-7"/>
        </w:rPr>
        <w:t> </w:t>
      </w:r>
      <w:r>
        <w:rPr>
          <w:color w:val="231F20"/>
        </w:rPr>
        <w:t>at</w:t>
      </w:r>
      <w:r>
        <w:rPr>
          <w:color w:val="231F20"/>
          <w:spacing w:val="-7"/>
        </w:rPr>
        <w:t> </w:t>
      </w:r>
      <w:r>
        <w:rPr>
          <w:color w:val="231F20"/>
        </w:rPr>
        <w:t>10</w:t>
      </w:r>
      <w:r>
        <w:rPr>
          <w:color w:val="231F20"/>
          <w:spacing w:val="-7"/>
        </w:rPr>
        <w:t> </w:t>
      </w:r>
      <w:r>
        <w:rPr>
          <w:color w:val="231F20"/>
        </w:rPr>
        <w:t>a.m.</w:t>
      </w:r>
    </w:p>
    <w:p>
      <w:pPr>
        <w:pStyle w:val="BodyText"/>
        <w:spacing w:before="1"/>
        <w:rPr>
          <w:sz w:val="26"/>
        </w:rPr>
      </w:pPr>
    </w:p>
    <w:p>
      <w:pPr>
        <w:pStyle w:val="Heading6"/>
        <w:ind w:left="1440"/>
      </w:pPr>
      <w:r>
        <w:rPr>
          <w:color w:val="231F20"/>
        </w:rPr>
        <w:t>Goal</w:t>
      </w:r>
      <w:r>
        <w:rPr>
          <w:color w:val="231F20"/>
          <w:spacing w:val="-10"/>
        </w:rPr>
        <w:t> </w:t>
      </w:r>
      <w:r>
        <w:rPr>
          <w:color w:val="231F20"/>
        </w:rPr>
        <w:t>Area</w:t>
      </w:r>
      <w:r>
        <w:rPr>
          <w:color w:val="231F20"/>
          <w:spacing w:val="-2"/>
        </w:rPr>
        <w:t> </w:t>
      </w:r>
      <w:r>
        <w:rPr>
          <w:color w:val="231F20"/>
        </w:rPr>
        <w:t>4:</w:t>
      </w:r>
      <w:r>
        <w:rPr>
          <w:color w:val="231F20"/>
          <w:spacing w:val="-2"/>
        </w:rPr>
        <w:t> </w:t>
      </w:r>
      <w:r>
        <w:rPr>
          <w:color w:val="231F20"/>
        </w:rPr>
        <w:t>Self-Advocate</w:t>
      </w:r>
      <w:r>
        <w:rPr>
          <w:color w:val="231F20"/>
          <w:spacing w:val="-1"/>
        </w:rPr>
        <w:t> </w:t>
      </w:r>
      <w:r>
        <w:rPr>
          <w:color w:val="231F20"/>
        </w:rPr>
        <w:t>Leadership</w:t>
      </w:r>
    </w:p>
    <w:p>
      <w:pPr>
        <w:pStyle w:val="BodyText"/>
        <w:tabs>
          <w:tab w:pos="7508" w:val="left" w:leader="dot"/>
        </w:tabs>
        <w:spacing w:before="12"/>
        <w:ind w:left="1440"/>
      </w:pPr>
      <w:r>
        <w:rPr>
          <w:color w:val="231F20"/>
        </w:rPr>
        <w:t>Leading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Way:</w:t>
      </w:r>
      <w:r>
        <w:rPr>
          <w:color w:val="231F20"/>
          <w:spacing w:val="-16"/>
        </w:rPr>
        <w:t> </w:t>
      </w:r>
      <w:r>
        <w:rPr>
          <w:color w:val="231F20"/>
        </w:rPr>
        <w:t>Advocates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Allies</w:t>
        <w:tab/>
        <w:t>Monday,</w:t>
      </w:r>
      <w:r>
        <w:rPr>
          <w:color w:val="231F20"/>
          <w:spacing w:val="-5"/>
        </w:rPr>
        <w:t> </w:t>
      </w:r>
      <w:r>
        <w:rPr>
          <w:color w:val="231F20"/>
        </w:rPr>
        <w:t>November</w:t>
      </w:r>
      <w:r>
        <w:rPr>
          <w:color w:val="231F20"/>
          <w:spacing w:val="-7"/>
        </w:rPr>
        <w:t> </w:t>
      </w:r>
      <w:r>
        <w:rPr>
          <w:color w:val="231F20"/>
        </w:rPr>
        <w:t>8,</w:t>
      </w:r>
      <w:r>
        <w:rPr>
          <w:color w:val="231F20"/>
          <w:spacing w:val="-7"/>
        </w:rPr>
        <w:t> </w:t>
      </w:r>
      <w:r>
        <w:rPr>
          <w:color w:val="231F20"/>
        </w:rPr>
        <w:t>2021,</w:t>
      </w:r>
      <w:r>
        <w:rPr>
          <w:color w:val="231F20"/>
          <w:spacing w:val="-7"/>
        </w:rPr>
        <w:t> </w:t>
      </w:r>
      <w:r>
        <w:rPr>
          <w:color w:val="231F20"/>
        </w:rPr>
        <w:t>at</w:t>
      </w:r>
      <w:r>
        <w:rPr>
          <w:color w:val="231F20"/>
          <w:spacing w:val="-7"/>
        </w:rPr>
        <w:t> </w:t>
      </w:r>
      <w:r>
        <w:rPr>
          <w:color w:val="231F20"/>
        </w:rPr>
        <w:t>2</w:t>
      </w:r>
      <w:r>
        <w:rPr>
          <w:color w:val="231F20"/>
          <w:spacing w:val="-7"/>
        </w:rPr>
        <w:t> </w:t>
      </w:r>
      <w:r>
        <w:rPr>
          <w:color w:val="231F20"/>
        </w:rPr>
        <w:t>p.m.</w:t>
      </w:r>
    </w:p>
    <w:p>
      <w:pPr>
        <w:pStyle w:val="BodyText"/>
        <w:tabs>
          <w:tab w:pos="7099" w:val="left" w:leader="dot"/>
        </w:tabs>
        <w:spacing w:before="12"/>
        <w:ind w:left="1440"/>
      </w:pPr>
      <w:r>
        <w:rPr>
          <w:color w:val="231F20"/>
        </w:rPr>
        <w:t>Self-Advocacy</w:t>
      </w:r>
      <w:r>
        <w:rPr>
          <w:color w:val="231F20"/>
          <w:spacing w:val="-8"/>
        </w:rPr>
        <w:t> </w:t>
      </w:r>
      <w:r>
        <w:rPr>
          <w:color w:val="231F20"/>
        </w:rPr>
        <w:t>Training</w:t>
      </w:r>
      <w:r>
        <w:rPr>
          <w:color w:val="231F20"/>
          <w:spacing w:val="-3"/>
        </w:rPr>
        <w:t> </w:t>
      </w:r>
      <w:r>
        <w:rPr>
          <w:color w:val="231F20"/>
        </w:rPr>
        <w:t>Initiative</w:t>
      </w:r>
      <w:r>
        <w:rPr>
          <w:color w:val="231F20"/>
          <w:spacing w:val="-2"/>
        </w:rPr>
        <w:t> </w:t>
      </w:r>
      <w:r>
        <w:rPr>
          <w:color w:val="231F20"/>
        </w:rPr>
        <w:t>&amp;</w:t>
      </w:r>
      <w:r>
        <w:rPr>
          <w:color w:val="231F20"/>
          <w:spacing w:val="-3"/>
        </w:rPr>
        <w:t> </w:t>
      </w:r>
      <w:r>
        <w:rPr>
          <w:color w:val="231F20"/>
        </w:rPr>
        <w:t>Network</w:t>
      </w:r>
      <w:r>
        <w:rPr>
          <w:rFonts w:ascii="Times New Roman"/>
          <w:color w:val="231F20"/>
        </w:rPr>
        <w:tab/>
      </w:r>
      <w:r>
        <w:rPr>
          <w:color w:val="231F20"/>
        </w:rPr>
        <w:t>Wednesday,</w:t>
      </w:r>
      <w:r>
        <w:rPr>
          <w:color w:val="231F20"/>
          <w:spacing w:val="-8"/>
        </w:rPr>
        <w:t> </w:t>
      </w:r>
      <w:r>
        <w:rPr>
          <w:color w:val="231F20"/>
        </w:rPr>
        <w:t>November</w:t>
      </w:r>
      <w:r>
        <w:rPr>
          <w:color w:val="231F20"/>
          <w:spacing w:val="-9"/>
        </w:rPr>
        <w:t> </w:t>
      </w:r>
      <w:r>
        <w:rPr>
          <w:color w:val="231F20"/>
        </w:rPr>
        <w:t>3,</w:t>
      </w:r>
      <w:r>
        <w:rPr>
          <w:color w:val="231F20"/>
          <w:spacing w:val="-8"/>
        </w:rPr>
        <w:t> </w:t>
      </w:r>
      <w:r>
        <w:rPr>
          <w:color w:val="231F20"/>
        </w:rPr>
        <w:t>2021,</w:t>
      </w:r>
      <w:r>
        <w:rPr>
          <w:color w:val="231F20"/>
          <w:spacing w:val="-9"/>
        </w:rPr>
        <w:t> </w:t>
      </w:r>
      <w:r>
        <w:rPr>
          <w:color w:val="231F20"/>
        </w:rPr>
        <w:t>at</w:t>
      </w:r>
      <w:r>
        <w:rPr>
          <w:color w:val="231F20"/>
          <w:spacing w:val="-9"/>
        </w:rPr>
        <w:t> </w:t>
      </w:r>
      <w:r>
        <w:rPr>
          <w:color w:val="231F20"/>
        </w:rPr>
        <w:t>2</w:t>
      </w:r>
      <w:r>
        <w:rPr>
          <w:color w:val="231F20"/>
          <w:spacing w:val="-9"/>
        </w:rPr>
        <w:t> </w:t>
      </w:r>
      <w:r>
        <w:rPr>
          <w:color w:val="231F20"/>
        </w:rPr>
        <w:t>p.m.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2"/>
        <w:spacing w:before="0"/>
        <w:ind w:left="1440"/>
      </w:pPr>
      <w:r>
        <w:rPr>
          <w:color w:val="231F20"/>
        </w:rPr>
        <w:t>Notes: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4"/>
        <w:rPr>
          <w:rFonts w:ascii="Arial Black"/>
          <w:sz w:val="27"/>
        </w:rPr>
      </w:pPr>
      <w:r>
        <w:rPr/>
        <w:pict>
          <v:shape style="position:absolute;margin-left:72pt;margin-top:20.464457pt;width:500.4pt;height:.1pt;mso-position-horizontal-relative:page;mso-position-vertical-relative:paragraph;z-index:-15673856;mso-wrap-distance-left:0;mso-wrap-distance-right:0" id="docshape389" coordorigin="1440,409" coordsize="10008,0" path="m1440,409l11448,409e" filled="false" stroked="true" strokeweight=".756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0"/>
        <w:rPr>
          <w:rFonts w:ascii="Arial Black"/>
          <w:sz w:val="23"/>
        </w:rPr>
      </w:pPr>
      <w:r>
        <w:rPr/>
        <w:pict>
          <v:shape style="position:absolute;margin-left:72pt;margin-top:17.920431pt;width:500.4pt;height:.1pt;mso-position-horizontal-relative:page;mso-position-vertical-relative:paragraph;z-index:-15673344;mso-wrap-distance-left:0;mso-wrap-distance-right:0" id="docshape390" coordorigin="1440,358" coordsize="10008,0" path="m1440,358l11448,358e" filled="false" stroked="true" strokeweight=".756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0"/>
        <w:rPr>
          <w:rFonts w:ascii="Arial Black"/>
          <w:sz w:val="23"/>
        </w:rPr>
      </w:pPr>
      <w:r>
        <w:rPr/>
        <w:pict>
          <v:shape style="position:absolute;margin-left:72pt;margin-top:17.920446pt;width:500.4pt;height:.1pt;mso-position-horizontal-relative:page;mso-position-vertical-relative:paragraph;z-index:-15672832;mso-wrap-distance-left:0;mso-wrap-distance-right:0" id="docshape391" coordorigin="1440,358" coordsize="10008,0" path="m1440,358l11448,358e" filled="false" stroked="true" strokeweight=".756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0"/>
        <w:rPr>
          <w:rFonts w:ascii="Arial Black"/>
          <w:sz w:val="23"/>
        </w:rPr>
      </w:pPr>
      <w:r>
        <w:rPr/>
        <w:pict>
          <v:shape style="position:absolute;margin-left:72pt;margin-top:17.920446pt;width:500.4pt;height:.1pt;mso-position-horizontal-relative:page;mso-position-vertical-relative:paragraph;z-index:-15672320;mso-wrap-distance-left:0;mso-wrap-distance-right:0" id="docshape392" coordorigin="1440,358" coordsize="10008,0" path="m1440,358l11448,358e" filled="false" stroked="true" strokeweight=".756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0"/>
        <w:rPr>
          <w:rFonts w:ascii="Arial Black"/>
          <w:sz w:val="23"/>
        </w:rPr>
      </w:pPr>
      <w:r>
        <w:rPr/>
        <w:pict>
          <v:shape style="position:absolute;margin-left:72pt;margin-top:17.920431pt;width:500.4pt;height:.1pt;mso-position-horizontal-relative:page;mso-position-vertical-relative:paragraph;z-index:-15671808;mso-wrap-distance-left:0;mso-wrap-distance-right:0" id="docshape393" coordorigin="1440,358" coordsize="10008,0" path="m1440,358l11448,358e" filled="false" stroked="true" strokeweight=".756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0"/>
        <w:rPr>
          <w:rFonts w:ascii="Arial Black"/>
          <w:sz w:val="23"/>
        </w:rPr>
      </w:pPr>
      <w:r>
        <w:rPr/>
        <w:pict>
          <v:shape style="position:absolute;margin-left:72pt;margin-top:17.920446pt;width:500.4pt;height:.1pt;mso-position-horizontal-relative:page;mso-position-vertical-relative:paragraph;z-index:-15671296;mso-wrap-distance-left:0;mso-wrap-distance-right:0" id="docshape394" coordorigin="1440,358" coordsize="10008,0" path="m1440,358l11448,358e" filled="false" stroked="true" strokeweight=".756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0"/>
        <w:rPr>
          <w:rFonts w:ascii="Arial Black"/>
          <w:sz w:val="23"/>
        </w:rPr>
      </w:pPr>
      <w:r>
        <w:rPr/>
        <w:pict>
          <v:shape style="position:absolute;margin-left:72pt;margin-top:17.920431pt;width:500.4pt;height:.1pt;mso-position-horizontal-relative:page;mso-position-vertical-relative:paragraph;z-index:-15670784;mso-wrap-distance-left:0;mso-wrap-distance-right:0" id="docshape395" coordorigin="1440,358" coordsize="10008,0" path="m1440,358l11448,358e" filled="false" stroked="true" strokeweight=".756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0"/>
        <w:rPr>
          <w:rFonts w:ascii="Arial Black"/>
          <w:sz w:val="23"/>
        </w:rPr>
      </w:pPr>
      <w:r>
        <w:rPr/>
        <w:pict>
          <v:shape style="position:absolute;margin-left:72pt;margin-top:17.920439pt;width:500.4pt;height:.1pt;mso-position-horizontal-relative:page;mso-position-vertical-relative:paragraph;z-index:-15670272;mso-wrap-distance-left:0;mso-wrap-distance-right:0" id="docshape396" coordorigin="1440,358" coordsize="10008,0" path="m1440,358l11448,358e" filled="false" stroked="true" strokeweight=".756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6"/>
        <w:rPr>
          <w:rFonts w:ascii="Arial Black"/>
          <w:sz w:val="20"/>
        </w:rPr>
      </w:pPr>
    </w:p>
    <w:p>
      <w:pPr>
        <w:pStyle w:val="BodyText"/>
        <w:spacing w:before="93"/>
        <w:ind w:left="720"/>
      </w:pP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64</w:t>
      </w:r>
    </w:p>
    <w:p>
      <w:pPr>
        <w:spacing w:after="0"/>
        <w:sectPr>
          <w:pgSz w:w="12240" w:h="15840"/>
          <w:pgMar w:top="720" w:bottom="0" w:left="0" w:right="0"/>
        </w:sectPr>
      </w:pPr>
    </w:p>
    <w:p>
      <w:pPr>
        <w:pStyle w:val="BodyText"/>
        <w:ind w:left="368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0</wp:posOffset>
            </wp:positionH>
            <wp:positionV relativeFrom="page">
              <wp:posOffset>5486400</wp:posOffset>
            </wp:positionV>
            <wp:extent cx="7772400" cy="4572000"/>
            <wp:effectExtent l="0" t="0" r="0" b="0"/>
            <wp:wrapNone/>
            <wp:docPr id="87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11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3094280" cy="1304925"/>
            <wp:effectExtent l="0" t="0" r="0" b="0"/>
            <wp:docPr id="89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1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28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pict>
          <v:shape style="position:absolute;margin-left:185.806015pt;margin-top:7.107947pt;width:88.5pt;height:47.6pt;mso-position-horizontal-relative:page;mso-position-vertical-relative:paragraph;z-index:-15669248;mso-wrap-distance-left:0;mso-wrap-distance-right:0" id="docshape397" coordorigin="3716,142" coordsize="1770,952" path="m4472,489l4465,406,4447,335,4441,325,4415,275,4372,227,4314,190,4254,168,4254,476,4251,515,4244,549,4232,578,4216,602,4192,620,4161,634,4120,642,4071,644,3928,644,3928,325,4050,325,4099,327,4141,333,4176,344,4204,359,4226,380,4241,406,4251,438,4254,476,4254,168,4242,163,4154,147,4052,142,3716,142,3716,1094,3928,1094,3928,828,4055,828,4154,823,4239,808,4311,782,4369,747,4414,700,4444,644,4446,641,4465,571,4472,489xm5486,1094l5397,888,5316,702,5197,425,5091,180,5091,702,4853,702,4973,425,5091,702,5091,180,5075,142,4869,142,4458,1094,4684,1094,4772,888,5171,888,5260,1094,5486,1094xe" filled="true" fillcolor="#e45525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9.796997pt;margin-top:7.107278pt;width:43.2pt;height:47.6pt;mso-position-horizontal-relative:page;mso-position-vertical-relative:paragraph;z-index:-15668736;mso-wrap-distance-left:0;mso-wrap-distance-right:0" id="docshape398" coordorigin="5596,142" coordsize="864,952" path="m5932,142l5596,142,5596,1094,5921,1094,6008,1090,6087,1079,6159,1061,6222,1036,6278,1004,6326,964,6374,909,6376,906,5808,906,5808,327,6376,327,6372,320,6323,267,6264,222,6195,187,6117,162,6029,147,5932,142xm6376,327l5927,327,6002,332,6068,346,6123,370,6167,403,6201,445,6226,495,6240,552,6245,619,6240,684,6226,742,6201,791,6167,832,6124,864,6072,887,6012,901,5943,906,6376,906,6411,846,6438,776,6454,698,6459,613,6454,528,6437,451,6410,382,6376,327xe" filled="true" fillcolor="#54575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32.134796pt;margin-top:7.107278pt;width:43.15pt;height:47.6pt;mso-position-horizontal-relative:page;mso-position-vertical-relative:paragraph;z-index:-15668224;mso-wrap-distance-left:0;mso-wrap-distance-right:0" id="docshape399" coordorigin="6643,142" coordsize="863,952" path="m6979,142l6643,142,6643,1094,6968,1094,7055,1090,7134,1079,7205,1061,7269,1036,7325,1004,7373,964,7421,909,7423,906,6855,906,6855,327,7423,327,7419,320,7370,267,7310,222,7242,187,7164,162,7076,147,6979,142xm7423,327l6973,327,7049,332,7115,346,7169,370,7214,403,7248,445,7272,495,7287,552,7292,619,7287,684,7272,742,7248,791,7214,832,7170,864,7119,887,7058,901,6990,906,7423,906,7458,846,7484,776,7500,698,7506,613,7500,528,7484,451,7457,382,7423,327xe" filled="true" fillcolor="#54575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81.612915pt;margin-top:6.018778pt;width:44.6pt;height:49.25pt;mso-position-horizontal-relative:page;mso-position-vertical-relative:paragraph;z-index:-15667712;mso-wrap-distance-left:0;mso-wrap-distance-right:0" id="docshape400" coordorigin="7632,120" coordsize="892,985" path="m8132,120l8051,126,7974,143,7904,171,7838,211,7777,262,7725,321,7684,386,7655,457,7638,533,7632,615,7638,697,7655,773,7683,843,7723,907,7775,966,7835,1016,7901,1055,7973,1082,8052,1099,8137,1105,8208,1099,8277,1084,8342,1059,8404,1023,8463,978,8518,922,8382,782,8329,836,8269,875,8201,898,8126,906,8071,901,7974,861,7897,782,7856,676,7851,612,7857,549,7899,444,7981,367,8084,328,8141,323,8213,331,8279,354,8338,394,8392,448,8524,299,8469,244,8410,200,8347,165,8279,140,8208,125,8132,120xe" filled="true" fillcolor="#54575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86.164398pt;margin-top:61.205978pt;width:115.7pt;height:11.75pt;mso-position-horizontal-relative:page;mso-position-vertical-relative:paragraph;z-index:-15667200;mso-wrap-distance-left:0;mso-wrap-distance-right:0" id="docshapegroup401" coordorigin="3723,1224" coordsize="2314,235">
            <v:shape style="position:absolute;left:3723;top:1224;width:2242;height:235" type="#_x0000_t75" id="docshape402" stroked="false">
              <v:imagedata r:id="rId123" o:title=""/>
            </v:shape>
            <v:rect style="position:absolute;left:5999;top:1224;width:38;height:186" id="docshape403" filled="true" fillcolor="#4d5b31" stroked="false">
              <v:fill type="solid"/>
            </v:rect>
            <w10:wrap type="topAndBottom"/>
          </v:group>
        </w:pict>
      </w:r>
      <w:r>
        <w:rPr/>
        <w:pict>
          <v:group style="position:absolute;margin-left:307.122009pt;margin-top:61.017979pt;width:68.3pt;height:9.6pt;mso-position-horizontal-relative:page;mso-position-vertical-relative:paragraph;z-index:-15666688;mso-wrap-distance-left:0;mso-wrap-distance-right:0" id="docshapegroup404" coordorigin="6142,1220" coordsize="1366,192">
            <v:shape style="position:absolute;left:6142;top:1220;width:506;height:192" type="#_x0000_t75" id="docshape405" stroked="false">
              <v:imagedata r:id="rId124" o:title=""/>
            </v:shape>
            <v:shape style="position:absolute;left:6682;top:1220;width:208;height:192" type="#_x0000_t75" id="docshape406" stroked="false">
              <v:imagedata r:id="rId125" o:title=""/>
            </v:shape>
            <v:rect style="position:absolute;left:6922;top:1224;width:38;height:186" id="docshape407" filled="true" fillcolor="#4d5b31" stroked="false">
              <v:fill type="solid"/>
            </v:rect>
            <v:shape style="position:absolute;left:6991;top:1220;width:517;height:192" type="#_x0000_t75" id="docshape408" stroked="false">
              <v:imagedata r:id="rId126" o:title=""/>
            </v:shape>
            <w10:wrap type="topAndBottom"/>
          </v:group>
        </w:pict>
      </w:r>
      <w:r>
        <w:rPr/>
        <w:pict>
          <v:group style="position:absolute;margin-left:379.804688pt;margin-top:61.017979pt;width:46.25pt;height:9.6pt;mso-position-horizontal-relative:page;mso-position-vertical-relative:paragraph;z-index:-15666176;mso-wrap-distance-left:0;mso-wrap-distance-right:0" id="docshapegroup409" coordorigin="7596,1220" coordsize="925,192">
            <v:shape style="position:absolute;left:7596;top:1230;width:473;height:182" type="#_x0000_t75" id="docshape410" stroked="false">
              <v:imagedata r:id="rId127" o:title=""/>
            </v:shape>
            <v:shape style="position:absolute;left:8103;top:1220;width:347;height:192" type="#_x0000_t75" id="docshape411" stroked="false">
              <v:imagedata r:id="rId128" o:title=""/>
            </v:shape>
            <v:rect style="position:absolute;left:8482;top:1224;width:38;height:186" id="docshape412" filled="true" fillcolor="#4d5b31" stroked="false">
              <v:fill type="solid"/>
            </v:rect>
            <w10:wrap type="topAndBottom"/>
          </v:group>
        </w:pict>
      </w:r>
    </w:p>
    <w:p>
      <w:pPr>
        <w:pStyle w:val="BodyText"/>
        <w:spacing w:before="11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259"/>
        <w:ind w:left="720" w:right="0" w:firstLine="0"/>
        <w:jc w:val="left"/>
        <w:rPr>
          <w:i/>
          <w:sz w:val="28"/>
        </w:rPr>
      </w:pPr>
      <w:r>
        <w:rPr>
          <w:i/>
          <w:color w:val="4D5B31"/>
          <w:sz w:val="28"/>
        </w:rPr>
        <w:t>The</w:t>
      </w:r>
      <w:r>
        <w:rPr>
          <w:i/>
          <w:color w:val="4D5B31"/>
          <w:spacing w:val="-4"/>
          <w:sz w:val="28"/>
        </w:rPr>
        <w:t> </w:t>
      </w:r>
      <w:r>
        <w:rPr>
          <w:i/>
          <w:color w:val="4D5B31"/>
          <w:sz w:val="28"/>
        </w:rPr>
        <w:t>identity</w:t>
      </w:r>
      <w:r>
        <w:rPr>
          <w:i/>
          <w:color w:val="4D5B31"/>
          <w:spacing w:val="-5"/>
          <w:sz w:val="28"/>
        </w:rPr>
        <w:t> </w:t>
      </w:r>
      <w:r>
        <w:rPr>
          <w:i/>
          <w:color w:val="4D5B31"/>
          <w:sz w:val="28"/>
        </w:rPr>
        <w:t>of</w:t>
      </w:r>
      <w:r>
        <w:rPr>
          <w:i/>
          <w:color w:val="4D5B31"/>
          <w:spacing w:val="-5"/>
          <w:sz w:val="28"/>
        </w:rPr>
        <w:t> </w:t>
      </w:r>
      <w:r>
        <w:rPr>
          <w:i/>
          <w:color w:val="4D5B31"/>
          <w:sz w:val="28"/>
        </w:rPr>
        <w:t>the</w:t>
      </w:r>
      <w:r>
        <w:rPr>
          <w:i/>
          <w:color w:val="4D5B31"/>
          <w:spacing w:val="-4"/>
          <w:sz w:val="28"/>
        </w:rPr>
        <w:t> </w:t>
      </w:r>
      <w:r>
        <w:rPr>
          <w:i/>
          <w:color w:val="4D5B31"/>
          <w:sz w:val="28"/>
        </w:rPr>
        <w:t>Pennsylvania</w:t>
      </w:r>
      <w:r>
        <w:rPr>
          <w:i/>
          <w:color w:val="4D5B31"/>
          <w:spacing w:val="-4"/>
          <w:sz w:val="28"/>
        </w:rPr>
        <w:t> </w:t>
      </w:r>
      <w:r>
        <w:rPr>
          <w:i/>
          <w:color w:val="4D5B31"/>
          <w:sz w:val="28"/>
        </w:rPr>
        <w:t>Developmental</w:t>
      </w:r>
      <w:r>
        <w:rPr>
          <w:i/>
          <w:color w:val="4D5B31"/>
          <w:spacing w:val="-5"/>
          <w:sz w:val="28"/>
        </w:rPr>
        <w:t> </w:t>
      </w:r>
      <w:r>
        <w:rPr>
          <w:i/>
          <w:color w:val="4D5B31"/>
          <w:sz w:val="28"/>
        </w:rPr>
        <w:t>Disabilities</w:t>
      </w:r>
      <w:r>
        <w:rPr>
          <w:i/>
          <w:color w:val="4D5B31"/>
          <w:spacing w:val="-5"/>
          <w:sz w:val="28"/>
        </w:rPr>
        <w:t> </w:t>
      </w:r>
      <w:r>
        <w:rPr>
          <w:i/>
          <w:color w:val="4D5B31"/>
          <w:sz w:val="28"/>
        </w:rPr>
        <w:t>Council</w:t>
      </w:r>
      <w:r>
        <w:rPr>
          <w:i/>
          <w:color w:val="4D5B31"/>
          <w:spacing w:val="-5"/>
          <w:sz w:val="28"/>
        </w:rPr>
        <w:t> </w:t>
      </w:r>
      <w:r>
        <w:rPr>
          <w:i/>
          <w:color w:val="4D5B31"/>
          <w:sz w:val="28"/>
        </w:rPr>
        <w:t>is</w:t>
      </w:r>
      <w:r>
        <w:rPr>
          <w:i/>
          <w:color w:val="4D5B31"/>
          <w:spacing w:val="-5"/>
          <w:sz w:val="28"/>
        </w:rPr>
        <w:t> </w:t>
      </w:r>
      <w:r>
        <w:rPr>
          <w:i/>
          <w:color w:val="4D5B31"/>
          <w:sz w:val="28"/>
        </w:rPr>
        <w:t>inspired</w:t>
      </w:r>
      <w:r>
        <w:rPr>
          <w:i/>
          <w:color w:val="4D5B31"/>
          <w:spacing w:val="-5"/>
          <w:sz w:val="28"/>
        </w:rPr>
        <w:t> </w:t>
      </w:r>
      <w:r>
        <w:rPr>
          <w:i/>
          <w:color w:val="4D5B31"/>
          <w:sz w:val="28"/>
        </w:rPr>
        <w:t>by</w:t>
      </w:r>
      <w:r>
        <w:rPr>
          <w:i/>
          <w:color w:val="4D5B31"/>
          <w:spacing w:val="-5"/>
          <w:sz w:val="28"/>
        </w:rPr>
        <w:t> </w:t>
      </w:r>
      <w:r>
        <w:rPr>
          <w:i/>
          <w:color w:val="4D5B31"/>
          <w:sz w:val="28"/>
        </w:rPr>
        <w:t>the</w:t>
      </w:r>
      <w:r>
        <w:rPr>
          <w:i/>
          <w:color w:val="4D5B31"/>
          <w:spacing w:val="-75"/>
          <w:sz w:val="28"/>
        </w:rPr>
        <w:t> </w:t>
      </w:r>
      <w:r>
        <w:rPr>
          <w:i/>
          <w:color w:val="4D5B31"/>
          <w:sz w:val="28"/>
        </w:rPr>
        <w:t>Sassafras</w:t>
      </w:r>
      <w:r>
        <w:rPr>
          <w:i/>
          <w:color w:val="4D5B31"/>
          <w:spacing w:val="-1"/>
          <w:sz w:val="28"/>
        </w:rPr>
        <w:t> </w:t>
      </w:r>
      <w:r>
        <w:rPr>
          <w:i/>
          <w:color w:val="4D5B31"/>
          <w:sz w:val="28"/>
        </w:rPr>
        <w:t>tree,</w:t>
      </w:r>
      <w:r>
        <w:rPr>
          <w:i/>
          <w:color w:val="4D5B31"/>
          <w:spacing w:val="-1"/>
          <w:sz w:val="28"/>
        </w:rPr>
        <w:t> </w:t>
      </w:r>
      <w:r>
        <w:rPr>
          <w:i/>
          <w:color w:val="4D5B31"/>
          <w:sz w:val="28"/>
        </w:rPr>
        <w:t>a</w:t>
      </w:r>
      <w:r>
        <w:rPr>
          <w:i/>
          <w:color w:val="4D5B31"/>
          <w:spacing w:val="-2"/>
          <w:sz w:val="28"/>
        </w:rPr>
        <w:t> </w:t>
      </w:r>
      <w:r>
        <w:rPr>
          <w:i/>
          <w:color w:val="4D5B31"/>
          <w:sz w:val="28"/>
        </w:rPr>
        <w:t>native</w:t>
      </w:r>
      <w:r>
        <w:rPr>
          <w:i/>
          <w:color w:val="4D5B31"/>
          <w:spacing w:val="-2"/>
          <w:sz w:val="28"/>
        </w:rPr>
        <w:t> </w:t>
      </w:r>
      <w:r>
        <w:rPr>
          <w:i/>
          <w:color w:val="4D5B31"/>
          <w:sz w:val="28"/>
        </w:rPr>
        <w:t>species</w:t>
      </w:r>
      <w:r>
        <w:rPr>
          <w:i/>
          <w:color w:val="4D5B31"/>
          <w:spacing w:val="-1"/>
          <w:sz w:val="28"/>
        </w:rPr>
        <w:t> </w:t>
      </w:r>
      <w:r>
        <w:rPr>
          <w:i/>
          <w:color w:val="4D5B31"/>
          <w:sz w:val="28"/>
        </w:rPr>
        <w:t>found</w:t>
      </w:r>
      <w:r>
        <w:rPr>
          <w:i/>
          <w:color w:val="4D5B31"/>
          <w:spacing w:val="-1"/>
          <w:sz w:val="28"/>
        </w:rPr>
        <w:t> </w:t>
      </w:r>
      <w:r>
        <w:rPr>
          <w:i/>
          <w:color w:val="4D5B31"/>
          <w:sz w:val="28"/>
        </w:rPr>
        <w:t>in</w:t>
      </w:r>
      <w:r>
        <w:rPr>
          <w:i/>
          <w:color w:val="4D5B31"/>
          <w:spacing w:val="-2"/>
          <w:sz w:val="28"/>
        </w:rPr>
        <w:t> </w:t>
      </w:r>
      <w:r>
        <w:rPr>
          <w:i/>
          <w:color w:val="4D5B31"/>
          <w:sz w:val="28"/>
        </w:rPr>
        <w:t>wooded</w:t>
      </w:r>
      <w:r>
        <w:rPr>
          <w:i/>
          <w:color w:val="4D5B31"/>
          <w:spacing w:val="-2"/>
          <w:sz w:val="28"/>
        </w:rPr>
        <w:t> </w:t>
      </w:r>
      <w:r>
        <w:rPr>
          <w:i/>
          <w:color w:val="4D5B31"/>
          <w:sz w:val="28"/>
        </w:rPr>
        <w:t>areas</w:t>
      </w:r>
      <w:r>
        <w:rPr>
          <w:i/>
          <w:color w:val="4D5B31"/>
          <w:spacing w:val="-2"/>
          <w:sz w:val="28"/>
        </w:rPr>
        <w:t> </w:t>
      </w:r>
      <w:r>
        <w:rPr>
          <w:i/>
          <w:color w:val="4D5B31"/>
          <w:sz w:val="28"/>
        </w:rPr>
        <w:t>throughout</w:t>
      </w:r>
      <w:r>
        <w:rPr>
          <w:i/>
          <w:color w:val="4D5B31"/>
          <w:spacing w:val="-1"/>
          <w:sz w:val="28"/>
        </w:rPr>
        <w:t> </w:t>
      </w:r>
      <w:r>
        <w:rPr>
          <w:i/>
          <w:color w:val="4D5B31"/>
          <w:sz w:val="28"/>
        </w:rPr>
        <w:t>Pennsylvania.</w:t>
      </w:r>
    </w:p>
    <w:p>
      <w:pPr>
        <w:pStyle w:val="BodyText"/>
        <w:spacing w:before="4"/>
        <w:rPr>
          <w:i/>
          <w:sz w:val="29"/>
        </w:rPr>
      </w:pPr>
    </w:p>
    <w:p>
      <w:pPr>
        <w:spacing w:line="249" w:lineRule="auto" w:before="0"/>
        <w:ind w:left="720" w:right="1304" w:firstLine="0"/>
        <w:jc w:val="left"/>
        <w:rPr>
          <w:i/>
          <w:sz w:val="28"/>
        </w:rPr>
      </w:pPr>
      <w:r>
        <w:rPr>
          <w:i/>
          <w:color w:val="4D5B31"/>
          <w:sz w:val="28"/>
        </w:rPr>
        <w:t>The Sassafras is a natural symbol of perfect diversity. Graced with three distinct</w:t>
      </w:r>
      <w:r>
        <w:rPr>
          <w:i/>
          <w:color w:val="4D5B31"/>
          <w:spacing w:val="1"/>
          <w:sz w:val="28"/>
        </w:rPr>
        <w:t> </w:t>
      </w:r>
      <w:r>
        <w:rPr>
          <w:i/>
          <w:color w:val="4D5B31"/>
          <w:sz w:val="28"/>
        </w:rPr>
        <w:t>leaf shapes, each leaf and each branch of the Sassafras is supported by the same</w:t>
      </w:r>
      <w:r>
        <w:rPr>
          <w:i/>
          <w:color w:val="4D5B31"/>
          <w:spacing w:val="-75"/>
          <w:sz w:val="28"/>
        </w:rPr>
        <w:t> </w:t>
      </w:r>
      <w:r>
        <w:rPr>
          <w:i/>
          <w:color w:val="4D5B31"/>
          <w:sz w:val="28"/>
        </w:rPr>
        <w:t>root</w:t>
      </w:r>
      <w:r>
        <w:rPr>
          <w:i/>
          <w:color w:val="4D5B31"/>
          <w:spacing w:val="-4"/>
          <w:sz w:val="28"/>
        </w:rPr>
        <w:t> </w:t>
      </w:r>
      <w:r>
        <w:rPr>
          <w:i/>
          <w:color w:val="4D5B31"/>
          <w:sz w:val="28"/>
        </w:rPr>
        <w:t>system</w:t>
      </w:r>
      <w:r>
        <w:rPr>
          <w:i/>
          <w:color w:val="4D5B31"/>
          <w:spacing w:val="-3"/>
          <w:sz w:val="28"/>
        </w:rPr>
        <w:t> </w:t>
      </w:r>
      <w:r>
        <w:rPr>
          <w:i/>
          <w:color w:val="4D5B31"/>
          <w:sz w:val="28"/>
        </w:rPr>
        <w:t>and</w:t>
      </w:r>
      <w:r>
        <w:rPr>
          <w:i/>
          <w:color w:val="4D5B31"/>
          <w:spacing w:val="-4"/>
          <w:sz w:val="28"/>
        </w:rPr>
        <w:t> </w:t>
      </w:r>
      <w:r>
        <w:rPr>
          <w:i/>
          <w:color w:val="4D5B31"/>
          <w:sz w:val="28"/>
        </w:rPr>
        <w:t>habitat...much</w:t>
      </w:r>
      <w:r>
        <w:rPr>
          <w:i/>
          <w:color w:val="4D5B31"/>
          <w:spacing w:val="-4"/>
          <w:sz w:val="28"/>
        </w:rPr>
        <w:t> </w:t>
      </w:r>
      <w:r>
        <w:rPr>
          <w:i/>
          <w:color w:val="4D5B31"/>
          <w:sz w:val="28"/>
        </w:rPr>
        <w:t>like</w:t>
      </w:r>
      <w:r>
        <w:rPr>
          <w:i/>
          <w:color w:val="4D5B31"/>
          <w:spacing w:val="-4"/>
          <w:sz w:val="28"/>
        </w:rPr>
        <w:t> </w:t>
      </w:r>
      <w:r>
        <w:rPr>
          <w:i/>
          <w:color w:val="4D5B31"/>
          <w:sz w:val="28"/>
        </w:rPr>
        <w:t>an</w:t>
      </w:r>
      <w:r>
        <w:rPr>
          <w:i/>
          <w:color w:val="4D5B31"/>
          <w:spacing w:val="-4"/>
          <w:sz w:val="28"/>
        </w:rPr>
        <w:t> </w:t>
      </w:r>
      <w:r>
        <w:rPr>
          <w:i/>
          <w:color w:val="4D5B31"/>
          <w:sz w:val="28"/>
        </w:rPr>
        <w:t>inclusive</w:t>
      </w:r>
      <w:r>
        <w:rPr>
          <w:i/>
          <w:color w:val="4D5B31"/>
          <w:spacing w:val="-4"/>
          <w:sz w:val="28"/>
        </w:rPr>
        <w:t> </w:t>
      </w:r>
      <w:r>
        <w:rPr>
          <w:i/>
          <w:color w:val="4D5B31"/>
          <w:sz w:val="28"/>
        </w:rPr>
        <w:t>community</w:t>
      </w:r>
      <w:r>
        <w:rPr>
          <w:i/>
          <w:color w:val="4D5B31"/>
          <w:spacing w:val="-3"/>
          <w:sz w:val="28"/>
        </w:rPr>
        <w:t> </w:t>
      </w:r>
      <w:r>
        <w:rPr>
          <w:i/>
          <w:color w:val="4D5B31"/>
          <w:sz w:val="28"/>
        </w:rPr>
        <w:t>where</w:t>
      </w:r>
      <w:r>
        <w:rPr>
          <w:i/>
          <w:color w:val="4D5B31"/>
          <w:spacing w:val="-5"/>
          <w:sz w:val="28"/>
        </w:rPr>
        <w:t> </w:t>
      </w:r>
      <w:r>
        <w:rPr>
          <w:i/>
          <w:color w:val="4D5B31"/>
          <w:sz w:val="28"/>
        </w:rPr>
        <w:t>each</w:t>
      </w:r>
      <w:r>
        <w:rPr>
          <w:i/>
          <w:color w:val="4D5B31"/>
          <w:spacing w:val="-4"/>
          <w:sz w:val="28"/>
        </w:rPr>
        <w:t> </w:t>
      </w:r>
      <w:r>
        <w:rPr>
          <w:i/>
          <w:color w:val="4D5B31"/>
          <w:sz w:val="28"/>
        </w:rPr>
        <w:t>member</w:t>
      </w:r>
      <w:r>
        <w:rPr>
          <w:i/>
          <w:color w:val="4D5B31"/>
          <w:spacing w:val="-3"/>
          <w:sz w:val="28"/>
        </w:rPr>
        <w:t> </w:t>
      </w:r>
      <w:r>
        <w:rPr>
          <w:i/>
          <w:color w:val="4D5B31"/>
          <w:sz w:val="28"/>
        </w:rPr>
        <w:t>is</w:t>
      </w:r>
      <w:r>
        <w:rPr>
          <w:i/>
          <w:color w:val="4D5B31"/>
          <w:spacing w:val="-75"/>
          <w:sz w:val="28"/>
        </w:rPr>
        <w:t> </w:t>
      </w:r>
      <w:r>
        <w:rPr>
          <w:i/>
          <w:color w:val="4D5B31"/>
          <w:sz w:val="28"/>
        </w:rPr>
        <w:t>cherished,</w:t>
      </w:r>
      <w:r>
        <w:rPr>
          <w:i/>
          <w:color w:val="4D5B31"/>
          <w:spacing w:val="-1"/>
          <w:sz w:val="28"/>
        </w:rPr>
        <w:t> </w:t>
      </w:r>
      <w:r>
        <w:rPr>
          <w:i/>
          <w:color w:val="4D5B31"/>
          <w:sz w:val="28"/>
        </w:rPr>
        <w:t>valued,</w:t>
      </w:r>
      <w:r>
        <w:rPr>
          <w:i/>
          <w:color w:val="4D5B31"/>
          <w:spacing w:val="-1"/>
          <w:sz w:val="28"/>
        </w:rPr>
        <w:t> </w:t>
      </w:r>
      <w:r>
        <w:rPr>
          <w:i/>
          <w:color w:val="4D5B31"/>
          <w:sz w:val="28"/>
        </w:rPr>
        <w:t>and</w:t>
      </w:r>
      <w:r>
        <w:rPr>
          <w:i/>
          <w:color w:val="4D5B31"/>
          <w:spacing w:val="-1"/>
          <w:sz w:val="28"/>
        </w:rPr>
        <w:t> </w:t>
      </w:r>
      <w:r>
        <w:rPr>
          <w:i/>
          <w:color w:val="4D5B31"/>
          <w:sz w:val="28"/>
        </w:rPr>
        <w:t>nourished</w:t>
      </w:r>
      <w:r>
        <w:rPr>
          <w:i/>
          <w:color w:val="4D5B31"/>
          <w:spacing w:val="-2"/>
          <w:sz w:val="28"/>
        </w:rPr>
        <w:t> </w:t>
      </w:r>
      <w:r>
        <w:rPr>
          <w:i/>
          <w:color w:val="4D5B31"/>
          <w:sz w:val="28"/>
        </w:rPr>
        <w:t>to</w:t>
      </w:r>
      <w:r>
        <w:rPr>
          <w:i/>
          <w:color w:val="4D5B31"/>
          <w:spacing w:val="-1"/>
          <w:sz w:val="28"/>
        </w:rPr>
        <w:t> </w:t>
      </w:r>
      <w:r>
        <w:rPr>
          <w:i/>
          <w:color w:val="4D5B31"/>
          <w:sz w:val="28"/>
        </w:rPr>
        <w:t>develop</w:t>
      </w:r>
      <w:r>
        <w:rPr>
          <w:i/>
          <w:color w:val="4D5B31"/>
          <w:spacing w:val="-1"/>
          <w:sz w:val="28"/>
        </w:rPr>
        <w:t> </w:t>
      </w:r>
      <w:r>
        <w:rPr>
          <w:i/>
          <w:color w:val="4D5B31"/>
          <w:sz w:val="28"/>
        </w:rPr>
        <w:t>fully.</w:t>
      </w:r>
    </w:p>
    <w:p>
      <w:pPr>
        <w:spacing w:after="0" w:line="249" w:lineRule="auto"/>
        <w:jc w:val="left"/>
        <w:rPr>
          <w:sz w:val="28"/>
        </w:rPr>
        <w:sectPr>
          <w:pgSz w:w="12240" w:h="15840"/>
          <w:pgMar w:top="720" w:bottom="0" w:left="0" w:right="0"/>
        </w:sectPr>
      </w:pPr>
    </w:p>
    <w:p>
      <w:pPr>
        <w:tabs>
          <w:tab w:pos="9917" w:val="left" w:leader="none"/>
        </w:tabs>
        <w:spacing w:line="240" w:lineRule="auto"/>
        <w:ind w:left="360" w:right="0" w:firstLine="0"/>
        <w:rPr>
          <w:sz w:val="20"/>
        </w:rPr>
      </w:pPr>
      <w:r>
        <w:rPr/>
        <w:pict>
          <v:group style="position:absolute;margin-left:137.171875pt;margin-top:420.579895pt;width:474.85pt;height:371.45pt;mso-position-horizontal-relative:page;mso-position-vertical-relative:page;z-index:15793152" id="docshapegroup413" coordorigin="2743,8412" coordsize="9497,7429">
            <v:shape style="position:absolute;left:3947;top:13626;width:619;height:469" id="docshape414" coordorigin="3948,13627" coordsize="619,469" path="m4341,13627l4274,13634,4212,13652,4156,13679,4034,13781,3992,13838,3968,13914,3948,14041,3956,14047,4040,14077,4126,14091,4192,14095,4251,14091,4325,14068,4413,14003,4471,13937,4518,13866,4551,13800,4566,13748,4561,13718,4508,13676,4454,13648,4397,13632,4341,13627xe" filled="true" fillcolor="#b8b9a7" stroked="false">
              <v:path arrowok="t"/>
              <v:fill type="solid"/>
            </v:shape>
            <v:shape style="position:absolute;left:2743;top:8411;width:9497;height:7429" type="#_x0000_t75" id="docshape415" stroked="false">
              <v:imagedata r:id="rId129" o:title=""/>
            </v:shape>
            <w10:wrap type="none"/>
          </v:group>
        </w:pict>
      </w:r>
      <w:r>
        <w:rPr>
          <w:sz w:val="20"/>
        </w:rPr>
        <w:pict>
          <v:group style="width:126.85pt;height:91.55pt;mso-position-horizontal-relative:char;mso-position-vertical-relative:line" id="docshapegroup416" coordorigin="0,0" coordsize="2537,1831">
            <v:shape style="position:absolute;left:0;top:0;width:2537;height:1072" type="#_x0000_t75" id="docshape417" stroked="false">
              <v:imagedata r:id="rId130" o:title=""/>
            </v:shape>
            <v:shape style="position:absolute;left:16;top:1134;width:2503;height:697" type="#_x0000_t75" id="docshape418" stroked="false">
              <v:imagedata r:id="rId131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36"/>
          <w:sz w:val="20"/>
        </w:rPr>
        <w:pict>
          <v:shape style="width:93.5pt;height:72.8pt;mso-position-horizontal-relative:char;mso-position-vertical-relative:line" type="#_x0000_t202" id="docshape419" filled="false" stroked="true" strokeweight="1.184pt" strokecolor="#54575a">
            <w10:anchorlock/>
            <v:textbox inset="0,0,0,0">
              <w:txbxContent>
                <w:p>
                  <w:pPr>
                    <w:spacing w:line="259" w:lineRule="auto" w:before="69"/>
                    <w:ind w:left="300" w:right="237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color w:val="231F20"/>
                      <w:sz w:val="20"/>
                    </w:rPr>
                    <w:t>PRST</w:t>
                  </w:r>
                  <w:r>
                    <w:rPr>
                      <w:color w:val="231F20"/>
                      <w:spacing w:val="55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STD</w:t>
                  </w:r>
                  <w:r>
                    <w:rPr>
                      <w:color w:val="231F20"/>
                      <w:spacing w:val="1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US POSTAGE</w:t>
                  </w:r>
                  <w:r>
                    <w:rPr>
                      <w:color w:val="231F20"/>
                      <w:spacing w:val="-53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4"/>
                    </w:rPr>
                    <w:t>PAID</w:t>
                  </w:r>
                </w:p>
                <w:p>
                  <w:pPr>
                    <w:spacing w:line="215" w:lineRule="exact" w:before="0"/>
                    <w:ind w:left="128" w:right="71" w:firstLine="0"/>
                    <w:jc w:val="center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PITTSBURGH</w:t>
                  </w:r>
                  <w:r>
                    <w:rPr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PA</w:t>
                  </w:r>
                </w:p>
                <w:p>
                  <w:pPr>
                    <w:spacing w:before="14"/>
                    <w:ind w:left="128" w:right="68" w:firstLine="0"/>
                    <w:jc w:val="center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PERMIT</w:t>
                  </w:r>
                  <w:r>
                    <w:rPr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#5592</w:t>
                  </w:r>
                </w:p>
              </w:txbxContent>
            </v:textbox>
            <v:stroke dashstyle="solid"/>
          </v:shape>
        </w:pict>
      </w:r>
      <w:r>
        <w:rPr>
          <w:position w:val="36"/>
          <w:sz w:val="20"/>
        </w:rPr>
      </w:r>
    </w:p>
    <w:p>
      <w:pPr>
        <w:spacing w:before="55"/>
        <w:ind w:left="367" w:right="0" w:firstLine="0"/>
        <w:jc w:val="left"/>
        <w:rPr>
          <w:rFonts w:ascii="Montserrat"/>
          <w:b/>
          <w:sz w:val="14"/>
        </w:rPr>
      </w:pPr>
      <w:r>
        <w:rPr>
          <w:rFonts w:ascii="Montserrat"/>
          <w:b/>
          <w:color w:val="4D5B31"/>
          <w:w w:val="90"/>
          <w:sz w:val="14"/>
        </w:rPr>
        <w:t>2330</w:t>
      </w:r>
      <w:r>
        <w:rPr>
          <w:rFonts w:ascii="Montserrat"/>
          <w:b/>
          <w:color w:val="4D5B31"/>
          <w:spacing w:val="1"/>
          <w:w w:val="90"/>
          <w:sz w:val="14"/>
        </w:rPr>
        <w:t> </w:t>
      </w:r>
      <w:r>
        <w:rPr>
          <w:rFonts w:ascii="Montserrat"/>
          <w:b/>
          <w:color w:val="4D5B31"/>
          <w:w w:val="90"/>
          <w:sz w:val="14"/>
        </w:rPr>
        <w:t>Vartan</w:t>
      </w:r>
      <w:r>
        <w:rPr>
          <w:rFonts w:ascii="Montserrat"/>
          <w:b/>
          <w:color w:val="4D5B31"/>
          <w:spacing w:val="2"/>
          <w:w w:val="90"/>
          <w:sz w:val="14"/>
        </w:rPr>
        <w:t> </w:t>
      </w:r>
      <w:r>
        <w:rPr>
          <w:rFonts w:ascii="Montserrat"/>
          <w:b/>
          <w:color w:val="4D5B31"/>
          <w:w w:val="90"/>
          <w:sz w:val="14"/>
        </w:rPr>
        <w:t>Way,</w:t>
      </w:r>
      <w:r>
        <w:rPr>
          <w:rFonts w:ascii="Montserrat"/>
          <w:b/>
          <w:color w:val="4D5B31"/>
          <w:spacing w:val="2"/>
          <w:w w:val="90"/>
          <w:sz w:val="14"/>
        </w:rPr>
        <w:t> </w:t>
      </w:r>
      <w:r>
        <w:rPr>
          <w:rFonts w:ascii="Montserrat"/>
          <w:b/>
          <w:color w:val="4D5B31"/>
          <w:w w:val="90"/>
          <w:sz w:val="14"/>
        </w:rPr>
        <w:t>Suite</w:t>
      </w:r>
      <w:r>
        <w:rPr>
          <w:rFonts w:ascii="Montserrat"/>
          <w:b/>
          <w:color w:val="4D5B31"/>
          <w:spacing w:val="2"/>
          <w:w w:val="90"/>
          <w:sz w:val="14"/>
        </w:rPr>
        <w:t> </w:t>
      </w:r>
      <w:r>
        <w:rPr>
          <w:rFonts w:ascii="Montserrat"/>
          <w:b/>
          <w:color w:val="4D5B31"/>
          <w:w w:val="90"/>
          <w:sz w:val="14"/>
        </w:rPr>
        <w:t>130</w:t>
      </w:r>
    </w:p>
    <w:p>
      <w:pPr>
        <w:spacing w:before="0"/>
        <w:ind w:left="367" w:right="0" w:firstLine="0"/>
        <w:jc w:val="left"/>
        <w:rPr>
          <w:rFonts w:ascii="Montserrat"/>
          <w:b/>
          <w:sz w:val="14"/>
        </w:rPr>
      </w:pPr>
      <w:r>
        <w:rPr>
          <w:rFonts w:ascii="Montserrat"/>
          <w:b/>
          <w:color w:val="4D5B31"/>
          <w:w w:val="90"/>
          <w:sz w:val="14"/>
        </w:rPr>
        <w:t>Harrisburg,</w:t>
      </w:r>
      <w:r>
        <w:rPr>
          <w:rFonts w:ascii="Montserrat"/>
          <w:b/>
          <w:color w:val="4D5B31"/>
          <w:spacing w:val="3"/>
          <w:w w:val="90"/>
          <w:sz w:val="14"/>
        </w:rPr>
        <w:t> </w:t>
      </w:r>
      <w:r>
        <w:rPr>
          <w:rFonts w:ascii="Montserrat"/>
          <w:b/>
          <w:color w:val="4D5B31"/>
          <w:w w:val="90"/>
          <w:sz w:val="14"/>
        </w:rPr>
        <w:t>PA</w:t>
      </w:r>
      <w:r>
        <w:rPr>
          <w:rFonts w:ascii="Montserrat"/>
          <w:b/>
          <w:color w:val="4D5B31"/>
          <w:spacing w:val="4"/>
          <w:w w:val="90"/>
          <w:sz w:val="14"/>
        </w:rPr>
        <w:t> </w:t>
      </w:r>
      <w:r>
        <w:rPr>
          <w:rFonts w:ascii="Montserrat"/>
          <w:b/>
          <w:color w:val="4D5B31"/>
          <w:w w:val="90"/>
          <w:sz w:val="14"/>
        </w:rPr>
        <w:t>17110</w:t>
      </w:r>
    </w:p>
    <w:sectPr>
      <w:pgSz w:w="12240" w:h="15840"/>
      <w:pgMar w:top="3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venir LT Std 55 Roman">
    <w:altName w:val="Avenir LT Std 55 Roman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Gotham Book">
    <w:altName w:val="Gotham Book"/>
    <w:charset w:val="0"/>
    <w:family w:val="modern"/>
    <w:pitch w:val="variable"/>
  </w:font>
  <w:font w:name="Arial Narrow">
    <w:altName w:val="Arial Narrow"/>
    <w:charset w:val="0"/>
    <w:family w:val="swiss"/>
    <w:pitch w:val="variable"/>
  </w:font>
  <w:font w:name="Montserrat">
    <w:altName w:val="Montserrat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0">
    <w:multiLevelType w:val="hybridMultilevel"/>
    <w:lvl w:ilvl="0">
      <w:start w:val="0"/>
      <w:numFmt w:val="bullet"/>
      <w:lvlText w:val="•"/>
      <w:lvlJc w:val="left"/>
      <w:pPr>
        <w:ind w:left="1800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●"/>
      <w:lvlJc w:val="left"/>
      <w:pPr>
        <w:ind w:left="3254" w:hanging="42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57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5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53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1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48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4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44" w:hanging="42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●"/>
      <w:lvlJc w:val="left"/>
      <w:pPr>
        <w:ind w:left="3254" w:hanging="42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♦"/>
      <w:lvlJc w:val="left"/>
      <w:pPr>
        <w:ind w:left="3614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5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24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(%2)"/>
      <w:lvlJc w:val="left"/>
      <w:pPr>
        <w:ind w:left="2160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2600" w:hanging="44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3">
      <w:start w:val="1"/>
      <w:numFmt w:val="upperRoman"/>
      <w:lvlText w:val="(%4)"/>
      <w:lvlJc w:val="left"/>
      <w:pPr>
        <w:ind w:left="3600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3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1" w:hanging="72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44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40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44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702" w:hanging="263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17" w:hanging="2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5" w:hanging="2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2" w:hanging="2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0" w:hanging="2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7" w:hanging="2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5" w:hanging="263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622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0" w:hanging="360"/>
      </w:pPr>
      <w:rPr>
        <w:rFonts w:hint="default" w:ascii="Arial" w:hAnsi="Arial" w:eastAsia="Arial" w:cs="Arial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6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5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51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80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27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4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80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52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800" w:hanging="360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11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40" w:hanging="267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20" w:hanging="2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00" w:hanging="2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0" w:hanging="2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0" w:hanging="2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0" w:hanging="2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0" w:hanging="2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00" w:hanging="2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0" w:hanging="26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799" w:hanging="360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51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80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0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0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80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0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0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2160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24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652" w:hanging="48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18" w:hanging="4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76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34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92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50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08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66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24" w:hanging="48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160" w:hanging="360"/>
      </w:pPr>
      <w:rPr>
        <w:rFonts w:hint="default" w:ascii="Arial" w:hAnsi="Arial" w:eastAsia="Arial" w:cs="Arial"/>
        <w:b/>
        <w:bCs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♦"/>
      <w:lvlJc w:val="left"/>
      <w:pPr>
        <w:ind w:left="2520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800" w:hanging="361"/>
        <w:jc w:val="left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0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♦"/>
      <w:lvlJc w:val="left"/>
      <w:pPr>
        <w:ind w:left="2520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0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800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52" w:hanging="360"/>
      </w:pPr>
      <w:rPr>
        <w:rFonts w:hint="default"/>
        <w:lang w:val="en-us" w:eastAsia="en-US" w:bidi="ar-SA"/>
      </w:rPr>
    </w:lvl>
  </w:abstract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65" w:line="383" w:lineRule="exact"/>
      <w:ind w:left="1800" w:hanging="361"/>
    </w:pPr>
    <w:rPr>
      <w:rFonts w:ascii="Arial Black" w:hAnsi="Arial Black" w:eastAsia="Arial Black" w:cs="Arial Black"/>
      <w:sz w:val="28"/>
      <w:szCs w:val="2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66"/>
      <w:ind w:left="1800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2"/>
      <w:ind w:left="2160" w:hanging="360"/>
    </w:pPr>
    <w:rPr>
      <w:rFonts w:ascii="Arial" w:hAnsi="Arial" w:eastAsia="Arial" w:cs="Arial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2"/>
      <w:ind w:left="2520" w:hanging="360"/>
    </w:pPr>
    <w:rPr>
      <w:rFonts w:ascii="Arial" w:hAnsi="Arial" w:eastAsia="Arial" w:cs="Arial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2"/>
      <w:ind w:left="2880"/>
    </w:pPr>
    <w:rPr>
      <w:rFonts w:ascii="Arial" w:hAnsi="Arial" w:eastAsia="Arial" w:cs="Arial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7"/>
      <w:ind w:left="2174"/>
      <w:outlineLvl w:val="1"/>
    </w:pPr>
    <w:rPr>
      <w:rFonts w:ascii="Arial Black" w:hAnsi="Arial Black" w:eastAsia="Arial Black" w:cs="Arial Black"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41"/>
      <w:ind w:left="2173"/>
      <w:outlineLvl w:val="2"/>
    </w:pPr>
    <w:rPr>
      <w:rFonts w:ascii="Arial Black" w:hAnsi="Arial Black" w:eastAsia="Arial Black" w:cs="Arial Black"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225"/>
      <w:ind w:left="1083" w:right="363"/>
      <w:jc w:val="center"/>
      <w:outlineLvl w:val="3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720"/>
      <w:outlineLvl w:val="4"/>
    </w:pPr>
    <w:rPr>
      <w:rFonts w:ascii="Arial" w:hAnsi="Arial" w:eastAsia="Arial" w:cs="Arial"/>
      <w:sz w:val="28"/>
      <w:szCs w:val="28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720"/>
      <w:outlineLvl w:val="5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720"/>
      <w:outlineLvl w:val="6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2"/>
      <w:ind w:left="1080" w:hanging="36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paddc.org/" TargetMode="External"/><Relationship Id="rId9" Type="http://schemas.openxmlformats.org/officeDocument/2006/relationships/image" Target="media/image4.png"/><Relationship Id="rId10" Type="http://schemas.openxmlformats.org/officeDocument/2006/relationships/hyperlink" Target="http://paddc.org/grant-funding-opportunities" TargetMode="Externa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yperlink" Target="mailto:RA-pwpaddcrfa@pa.gov" TargetMode="External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hyperlink" Target="https://us02web.zoom.us/j/2734651113?pwd=Mkx1Y1hERW9oTGN4bmhtZUsvb1VZUT09%20" TargetMode="External"/><Relationship Id="rId118" Type="http://schemas.openxmlformats.org/officeDocument/2006/relationships/hyperlink" Target="https://us02web.zoom.us/u/kc3XqUW2yM" TargetMode="External"/><Relationship Id="rId119" Type="http://schemas.openxmlformats.org/officeDocument/2006/relationships/hyperlink" Target="http://www.paddc.org/grant-funding-opportunities/rfp-book" TargetMode="External"/><Relationship Id="rId120" Type="http://schemas.openxmlformats.org/officeDocument/2006/relationships/image" Target="media/image110.png"/><Relationship Id="rId121" Type="http://schemas.openxmlformats.org/officeDocument/2006/relationships/image" Target="media/image111.jpeg"/><Relationship Id="rId122" Type="http://schemas.openxmlformats.org/officeDocument/2006/relationships/image" Target="media/image112.png"/><Relationship Id="rId123" Type="http://schemas.openxmlformats.org/officeDocument/2006/relationships/image" Target="media/image113.png"/><Relationship Id="rId124" Type="http://schemas.openxmlformats.org/officeDocument/2006/relationships/image" Target="media/image114.png"/><Relationship Id="rId125" Type="http://schemas.openxmlformats.org/officeDocument/2006/relationships/image" Target="media/image115.png"/><Relationship Id="rId126" Type="http://schemas.openxmlformats.org/officeDocument/2006/relationships/image" Target="media/image116.png"/><Relationship Id="rId127" Type="http://schemas.openxmlformats.org/officeDocument/2006/relationships/image" Target="media/image117.png"/><Relationship Id="rId128" Type="http://schemas.openxmlformats.org/officeDocument/2006/relationships/image" Target="media/image118.png"/><Relationship Id="rId129" Type="http://schemas.openxmlformats.org/officeDocument/2006/relationships/image" Target="media/image119.png"/><Relationship Id="rId130" Type="http://schemas.openxmlformats.org/officeDocument/2006/relationships/image" Target="media/image120.png"/><Relationship Id="rId131" Type="http://schemas.openxmlformats.org/officeDocument/2006/relationships/image" Target="media/image121.png"/><Relationship Id="rId13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2021-10-07T19:53:45Z</dcterms:created>
  <dcterms:modified xsi:type="dcterms:W3CDTF">2021-10-07T19:53:45Z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2021-10-07T00:00:00Z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2021-10-07T00:00:00Z</vt:filetime>
  </property>
</Properties>
</file>