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A36" w:rsidRDefault="00276A36" w:rsidP="00276A36">
      <w:pPr>
        <w:pStyle w:val="BodyA"/>
        <w:spacing w:line="240" w:lineRule="auto"/>
        <w:rPr>
          <w:rFonts w:ascii="Arial" w:eastAsia="Arial" w:hAnsi="Arial" w:cs="Arial"/>
          <w:b/>
          <w:bCs/>
          <w:sz w:val="24"/>
          <w:szCs w:val="24"/>
          <w:shd w:val="clear" w:color="auto" w:fill="FFFFFF"/>
        </w:rPr>
      </w:pPr>
      <w:bookmarkStart w:id="0" w:name="_GoBack"/>
      <w:bookmarkEnd w:id="0"/>
      <w:r>
        <w:rPr>
          <w:rFonts w:ascii="Arial"/>
          <w:b/>
          <w:bCs/>
          <w:sz w:val="24"/>
          <w:szCs w:val="24"/>
          <w:shd w:val="clear" w:color="auto" w:fill="FFFFFF"/>
        </w:rPr>
        <w:t>THE PENNSYLVANIA DEVELOPMENTAL DISABILITIES COUNCIL</w:t>
      </w:r>
    </w:p>
    <w:p w:rsidR="00276A36" w:rsidRDefault="00970341" w:rsidP="00276A36">
      <w:pPr>
        <w:pStyle w:val="BodyA"/>
        <w:spacing w:line="240" w:lineRule="auto"/>
        <w:rPr>
          <w:rFonts w:ascii="Arial" w:eastAsia="Arial" w:hAnsi="Arial" w:cs="Arial"/>
          <w:b/>
          <w:bCs/>
          <w:sz w:val="24"/>
          <w:szCs w:val="24"/>
          <w:shd w:val="clear" w:color="auto" w:fill="FFFFFF"/>
        </w:rPr>
      </w:pPr>
      <w:r>
        <w:rPr>
          <w:rFonts w:ascii="Arial"/>
          <w:b/>
          <w:bCs/>
          <w:sz w:val="24"/>
          <w:szCs w:val="24"/>
          <w:shd w:val="clear" w:color="auto" w:fill="FFFFFF"/>
        </w:rPr>
        <w:t xml:space="preserve">POSITION PAPER </w:t>
      </w:r>
    </w:p>
    <w:p w:rsidR="00276A36" w:rsidRDefault="00276A36" w:rsidP="00276A36">
      <w:pPr>
        <w:pStyle w:val="BodyA"/>
        <w:spacing w:line="240" w:lineRule="auto"/>
        <w:rPr>
          <w:rFonts w:ascii="Arial" w:eastAsia="Arial" w:hAnsi="Arial" w:cs="Arial"/>
          <w:b/>
          <w:bCs/>
          <w:sz w:val="24"/>
          <w:szCs w:val="24"/>
          <w:shd w:val="clear" w:color="auto" w:fill="FFFFFF"/>
        </w:rPr>
      </w:pPr>
      <w:r>
        <w:rPr>
          <w:rFonts w:ascii="Arial"/>
          <w:b/>
          <w:bCs/>
          <w:sz w:val="24"/>
          <w:szCs w:val="24"/>
          <w:shd w:val="clear" w:color="auto" w:fill="FFFFFF"/>
        </w:rPr>
        <w:t xml:space="preserve">Participant-Directed Services and Supports </w:t>
      </w:r>
    </w:p>
    <w:p w:rsidR="00276A36" w:rsidRDefault="00276A36" w:rsidP="00276A36">
      <w:pPr>
        <w:pStyle w:val="BodyA"/>
        <w:spacing w:line="240" w:lineRule="auto"/>
        <w:rPr>
          <w:rFonts w:ascii="Arial" w:eastAsia="Arial" w:hAnsi="Arial" w:cs="Arial"/>
          <w:sz w:val="24"/>
          <w:szCs w:val="24"/>
        </w:rPr>
      </w:pPr>
      <w:r>
        <w:rPr>
          <w:rFonts w:ascii="Arial"/>
          <w:sz w:val="24"/>
          <w:szCs w:val="24"/>
        </w:rPr>
        <w:t>Participant-directed services and supports are a system in which people with disabilities, and their chosen family, friends and allies, choose how their services and supports are designed, put into place, and funded.</w:t>
      </w:r>
    </w:p>
    <w:p w:rsidR="00276A36" w:rsidRDefault="00276A36" w:rsidP="00276A36">
      <w:pPr>
        <w:pStyle w:val="BodyA"/>
        <w:spacing w:line="240" w:lineRule="auto"/>
        <w:rPr>
          <w:rFonts w:ascii="Arial" w:eastAsia="Arial" w:hAnsi="Arial" w:cs="Arial"/>
          <w:sz w:val="24"/>
          <w:szCs w:val="24"/>
        </w:rPr>
      </w:pPr>
      <w:r>
        <w:rPr>
          <w:rFonts w:ascii="Arial"/>
          <w:sz w:val="24"/>
          <w:szCs w:val="24"/>
        </w:rPr>
        <w:t xml:space="preserve">PDSS are home and community-based services in which a person has the authority to: </w:t>
      </w:r>
    </w:p>
    <w:p w:rsidR="00276A36" w:rsidRDefault="00276A36" w:rsidP="00276A36">
      <w:pPr>
        <w:pStyle w:val="ListParagraph"/>
        <w:numPr>
          <w:ilvl w:val="0"/>
          <w:numId w:val="2"/>
        </w:numPr>
        <w:spacing w:line="240" w:lineRule="auto"/>
        <w:ind w:left="690" w:hanging="330"/>
        <w:rPr>
          <w:rFonts w:ascii="Arial" w:eastAsia="Arial" w:hAnsi="Arial" w:cs="Arial"/>
        </w:rPr>
      </w:pPr>
      <w:r>
        <w:rPr>
          <w:rFonts w:ascii="Arial"/>
          <w:sz w:val="24"/>
          <w:szCs w:val="24"/>
        </w:rPr>
        <w:t>Develop the array of formal and informal services and supports which meet her/his needs</w:t>
      </w:r>
    </w:p>
    <w:p w:rsidR="00276A36" w:rsidRDefault="00276A36" w:rsidP="00276A36">
      <w:pPr>
        <w:pStyle w:val="ListParagraph"/>
        <w:numPr>
          <w:ilvl w:val="0"/>
          <w:numId w:val="4"/>
        </w:numPr>
        <w:spacing w:line="240" w:lineRule="auto"/>
        <w:ind w:left="690" w:hanging="330"/>
        <w:rPr>
          <w:rFonts w:ascii="Arial" w:eastAsia="Arial" w:hAnsi="Arial" w:cs="Arial"/>
        </w:rPr>
      </w:pPr>
      <w:r>
        <w:rPr>
          <w:rFonts w:ascii="Arial"/>
          <w:sz w:val="24"/>
          <w:szCs w:val="24"/>
        </w:rPr>
        <w:t xml:space="preserve">Directly recruit, hire, train and manage the people that support him/her and </w:t>
      </w:r>
    </w:p>
    <w:p w:rsidR="00276A36" w:rsidRDefault="00276A36" w:rsidP="00276A36">
      <w:pPr>
        <w:pStyle w:val="ListParagraph"/>
        <w:numPr>
          <w:ilvl w:val="0"/>
          <w:numId w:val="6"/>
        </w:numPr>
        <w:spacing w:line="240" w:lineRule="auto"/>
        <w:ind w:left="690" w:hanging="330"/>
        <w:rPr>
          <w:rFonts w:ascii="Arial" w:eastAsia="Arial" w:hAnsi="Arial" w:cs="Arial"/>
        </w:rPr>
      </w:pPr>
      <w:r>
        <w:rPr>
          <w:rFonts w:ascii="Arial"/>
          <w:sz w:val="24"/>
          <w:szCs w:val="24"/>
        </w:rPr>
        <w:t xml:space="preserve">Make decisions about how the funding to support him/her is spent. </w:t>
      </w:r>
    </w:p>
    <w:p w:rsidR="00276A36" w:rsidRDefault="00276A36" w:rsidP="00276A36">
      <w:pPr>
        <w:pStyle w:val="BodyA"/>
        <w:spacing w:line="240" w:lineRule="auto"/>
        <w:rPr>
          <w:rFonts w:ascii="Arial" w:eastAsia="Arial" w:hAnsi="Arial" w:cs="Arial"/>
          <w:sz w:val="24"/>
          <w:szCs w:val="24"/>
        </w:rPr>
      </w:pPr>
      <w:r>
        <w:rPr>
          <w:rFonts w:ascii="Arial"/>
          <w:sz w:val="24"/>
          <w:szCs w:val="24"/>
        </w:rPr>
        <w:t>Participant-directed services are about choice and control.</w:t>
      </w:r>
    </w:p>
    <w:p w:rsidR="00276A36" w:rsidRDefault="00276A36" w:rsidP="00276A36">
      <w:pPr>
        <w:pStyle w:val="BodyA"/>
        <w:spacing w:line="240" w:lineRule="auto"/>
        <w:rPr>
          <w:rFonts w:ascii="Arial" w:eastAsia="Arial" w:hAnsi="Arial" w:cs="Arial"/>
          <w:b/>
          <w:bCs/>
          <w:sz w:val="24"/>
          <w:szCs w:val="24"/>
          <w:shd w:val="clear" w:color="auto" w:fill="FFFFFF"/>
        </w:rPr>
      </w:pPr>
      <w:r>
        <w:rPr>
          <w:rFonts w:ascii="Arial"/>
          <w:b/>
          <w:bCs/>
          <w:sz w:val="24"/>
          <w:szCs w:val="24"/>
          <w:shd w:val="clear" w:color="auto" w:fill="FFFFFF"/>
          <w:lang w:val="es-ES_tradnl"/>
        </w:rPr>
        <w:t>Philosophy</w:t>
      </w:r>
    </w:p>
    <w:p w:rsidR="00276A36" w:rsidRDefault="00276A36" w:rsidP="00276A36">
      <w:pPr>
        <w:pStyle w:val="BodyA"/>
        <w:spacing w:line="240" w:lineRule="auto"/>
        <w:rPr>
          <w:rFonts w:ascii="Arial" w:eastAsia="Arial" w:hAnsi="Arial" w:cs="Arial"/>
          <w:sz w:val="24"/>
          <w:szCs w:val="24"/>
        </w:rPr>
      </w:pPr>
      <w:r>
        <w:rPr>
          <w:rFonts w:ascii="Arial"/>
          <w:sz w:val="24"/>
          <w:szCs w:val="24"/>
        </w:rPr>
        <w:t>The PA Developmental Disabilities Council believes that all people with disabilities should have the option to design, control and direct their own services and funding. Participant-directed services can provide these options.   People directing their own services report increased satisfaction and better life outcomes, and experience in other states has shown that in some cases, when people with disabilities direct their own supports, they use less money than if the services had been prescribed for them</w:t>
      </w:r>
      <w:r w:rsidR="00C33D51">
        <w:rPr>
          <w:rStyle w:val="FootnoteReference"/>
          <w:rFonts w:ascii="Arial"/>
          <w:sz w:val="24"/>
          <w:szCs w:val="24"/>
        </w:rPr>
        <w:footnoteReference w:id="1"/>
      </w:r>
      <w:r>
        <w:rPr>
          <w:rFonts w:ascii="Arial"/>
          <w:sz w:val="24"/>
          <w:szCs w:val="24"/>
        </w:rPr>
        <w:t xml:space="preserve">.  CMS describes PDSS as having the </w:t>
      </w:r>
      <w:r>
        <w:rPr>
          <w:sz w:val="24"/>
          <w:szCs w:val="24"/>
        </w:rPr>
        <w:t>“</w:t>
      </w:r>
      <w:r>
        <w:rPr>
          <w:rFonts w:ascii="Arial"/>
          <w:sz w:val="24"/>
          <w:szCs w:val="24"/>
        </w:rPr>
        <w:t>potential for cost effectiveness</w:t>
      </w:r>
      <w:r>
        <w:rPr>
          <w:sz w:val="24"/>
          <w:szCs w:val="24"/>
        </w:rPr>
        <w:t>”</w:t>
      </w:r>
      <w:r>
        <w:rPr>
          <w:rFonts w:ascii="Arial"/>
          <w:sz w:val="24"/>
          <w:szCs w:val="24"/>
        </w:rPr>
        <w:t>.</w:t>
      </w:r>
      <w:r w:rsidR="00C33D51">
        <w:rPr>
          <w:rStyle w:val="FootnoteReference"/>
          <w:rFonts w:ascii="Arial"/>
          <w:sz w:val="24"/>
          <w:szCs w:val="24"/>
        </w:rPr>
        <w:footnoteReference w:id="2"/>
      </w:r>
    </w:p>
    <w:p w:rsidR="00276A36" w:rsidRDefault="00276A36" w:rsidP="00276A36">
      <w:pPr>
        <w:pStyle w:val="BodyA"/>
        <w:spacing w:line="240" w:lineRule="auto"/>
        <w:rPr>
          <w:rFonts w:ascii="Arial" w:eastAsia="Arial" w:hAnsi="Arial" w:cs="Arial"/>
          <w:sz w:val="24"/>
          <w:szCs w:val="24"/>
          <w:shd w:val="clear" w:color="auto" w:fill="FFFFFF"/>
        </w:rPr>
      </w:pPr>
      <w:r>
        <w:rPr>
          <w:rFonts w:ascii="Arial"/>
          <w:sz w:val="24"/>
          <w:szCs w:val="24"/>
        </w:rPr>
        <w:lastRenderedPageBreak/>
        <w:t>Combined with</w:t>
      </w:r>
      <w:r w:rsidR="00F017C3">
        <w:rPr>
          <w:rFonts w:ascii="Arial"/>
          <w:sz w:val="24"/>
          <w:szCs w:val="24"/>
        </w:rPr>
        <w:t xml:space="preserve"> good person-centered planning</w:t>
      </w:r>
      <w:r w:rsidR="00F017C3">
        <w:rPr>
          <w:rStyle w:val="FootnoteReference"/>
          <w:rFonts w:ascii="Arial"/>
          <w:sz w:val="24"/>
          <w:szCs w:val="24"/>
        </w:rPr>
        <w:footnoteReference w:id="3"/>
      </w:r>
      <w:r>
        <w:rPr>
          <w:rFonts w:ascii="Arial"/>
          <w:sz w:val="24"/>
          <w:szCs w:val="24"/>
        </w:rPr>
        <w:t xml:space="preserve">, participant-directed services can offer </w:t>
      </w:r>
      <w:r>
        <w:rPr>
          <w:rFonts w:ascii="Arial"/>
          <w:sz w:val="24"/>
          <w:szCs w:val="24"/>
          <w:shd w:val="clear" w:color="auto" w:fill="FFFFFF"/>
        </w:rPr>
        <w:t xml:space="preserve">excellent opportunities to focus on outcomes, achieving goals held by all people, like enjoyment of full citizenship; full participation in their chosen communities; and engaging more naturally with friends and family. </w:t>
      </w:r>
    </w:p>
    <w:p w:rsidR="00276A36" w:rsidRDefault="00276A36" w:rsidP="000C0E17">
      <w:pPr>
        <w:spacing w:after="200" w:line="276" w:lineRule="auto"/>
        <w:rPr>
          <w:rFonts w:ascii="Arial" w:eastAsia="Arial" w:hAnsi="Arial" w:cs="Arial"/>
          <w:shd w:val="clear" w:color="auto" w:fill="FFFFFF"/>
        </w:rPr>
      </w:pPr>
      <w:r>
        <w:rPr>
          <w:rFonts w:ascii="Arial"/>
          <w:shd w:val="clear" w:color="auto" w:fill="FFFFFF"/>
        </w:rPr>
        <w:t>Participant-directed services are a critical part of empowering people to develop the variety of community supports and community engagement needed by full members of societies. By their very nature, participant-directed services make it more likely that people are receiving support to participate in non-disability specific settings and from non-system</w:t>
      </w:r>
      <w:r>
        <w:rPr>
          <w:rFonts w:ascii="Arial"/>
          <w:shd w:val="clear" w:color="auto" w:fill="FFFFFF"/>
          <w:lang w:val="fr-FR"/>
        </w:rPr>
        <w:t xml:space="preserve"> resources. </w:t>
      </w:r>
    </w:p>
    <w:p w:rsidR="002E5071" w:rsidRDefault="002E5071" w:rsidP="00276A36">
      <w:pPr>
        <w:pStyle w:val="BodyA"/>
        <w:spacing w:line="240" w:lineRule="auto"/>
        <w:rPr>
          <w:rFonts w:ascii="Arial"/>
          <w:b/>
          <w:bCs/>
          <w:sz w:val="24"/>
          <w:szCs w:val="24"/>
          <w:shd w:val="clear" w:color="auto" w:fill="FFFFFF"/>
        </w:rPr>
      </w:pPr>
    </w:p>
    <w:p w:rsidR="00276A36" w:rsidRDefault="00276A36" w:rsidP="00276A36">
      <w:pPr>
        <w:pStyle w:val="BodyA"/>
        <w:spacing w:line="240" w:lineRule="auto"/>
        <w:rPr>
          <w:rFonts w:ascii="Arial" w:eastAsia="Arial" w:hAnsi="Arial" w:cs="Arial"/>
          <w:b/>
          <w:bCs/>
          <w:sz w:val="24"/>
          <w:szCs w:val="24"/>
          <w:shd w:val="clear" w:color="auto" w:fill="FFFFFF"/>
        </w:rPr>
      </w:pPr>
      <w:r>
        <w:rPr>
          <w:rFonts w:ascii="Arial"/>
          <w:b/>
          <w:bCs/>
          <w:sz w:val="24"/>
          <w:szCs w:val="24"/>
          <w:shd w:val="clear" w:color="auto" w:fill="FFFFFF"/>
        </w:rPr>
        <w:t>Principles for Success</w:t>
      </w:r>
      <w:r w:rsidR="00F017C3">
        <w:rPr>
          <w:rStyle w:val="FootnoteReference"/>
          <w:rFonts w:ascii="Arial"/>
          <w:b/>
          <w:bCs/>
          <w:sz w:val="24"/>
          <w:szCs w:val="24"/>
          <w:shd w:val="clear" w:color="auto" w:fill="FFFFFF"/>
        </w:rPr>
        <w:footnoteReference w:id="4"/>
      </w:r>
    </w:p>
    <w:p w:rsidR="00276A36" w:rsidRDefault="00276A36" w:rsidP="00276A36">
      <w:pPr>
        <w:pStyle w:val="BodyA"/>
        <w:spacing w:line="240" w:lineRule="auto"/>
        <w:rPr>
          <w:rFonts w:ascii="Arial" w:eastAsia="Arial" w:hAnsi="Arial" w:cs="Arial"/>
          <w:sz w:val="24"/>
          <w:szCs w:val="24"/>
          <w:shd w:val="clear" w:color="auto" w:fill="FFFFFF"/>
        </w:rPr>
      </w:pPr>
      <w:r>
        <w:rPr>
          <w:rFonts w:ascii="Arial"/>
          <w:b/>
          <w:bCs/>
          <w:sz w:val="24"/>
          <w:szCs w:val="24"/>
          <w:shd w:val="clear" w:color="auto" w:fill="FFFFFF"/>
          <w:lang w:val="nl-NL"/>
        </w:rPr>
        <w:t>Freedom</w:t>
      </w:r>
      <w:r>
        <w:rPr>
          <w:rFonts w:ascii="Arial"/>
          <w:sz w:val="24"/>
          <w:szCs w:val="24"/>
          <w:shd w:val="clear" w:color="auto" w:fill="FFFFFF"/>
        </w:rPr>
        <w:t xml:space="preserve"> to plan a real life. The ability for a person with a disability, along with freely chosen family and friends, to plan their own lives, with necessary support, rather than purchase a one size fits all program. </w:t>
      </w:r>
    </w:p>
    <w:p w:rsidR="00276A36" w:rsidRDefault="00276A36" w:rsidP="00276A36">
      <w:pPr>
        <w:pStyle w:val="BodyA"/>
        <w:spacing w:line="240" w:lineRule="auto"/>
        <w:rPr>
          <w:rFonts w:ascii="Arial" w:eastAsia="Arial" w:hAnsi="Arial" w:cs="Arial"/>
          <w:sz w:val="24"/>
          <w:szCs w:val="24"/>
          <w:shd w:val="clear" w:color="auto" w:fill="FFFFFF"/>
        </w:rPr>
      </w:pPr>
      <w:r>
        <w:rPr>
          <w:rFonts w:ascii="Arial"/>
          <w:b/>
          <w:bCs/>
          <w:sz w:val="24"/>
          <w:szCs w:val="24"/>
          <w:shd w:val="clear" w:color="auto" w:fill="FFFFFF"/>
        </w:rPr>
        <w:t>Authority</w:t>
      </w:r>
      <w:r>
        <w:rPr>
          <w:rFonts w:ascii="Arial"/>
          <w:sz w:val="24"/>
          <w:szCs w:val="24"/>
          <w:shd w:val="clear" w:color="auto" w:fill="FFFFFF"/>
        </w:rPr>
        <w:t xml:space="preserve"> over resources. The ability of a person with a disability to control the dollars needed to purchase supports. </w:t>
      </w:r>
    </w:p>
    <w:p w:rsidR="00276A36" w:rsidRDefault="00276A36" w:rsidP="00276A36">
      <w:pPr>
        <w:pStyle w:val="BodyA"/>
        <w:spacing w:line="240" w:lineRule="auto"/>
        <w:rPr>
          <w:rFonts w:ascii="Arial" w:eastAsia="Arial" w:hAnsi="Arial" w:cs="Arial"/>
          <w:sz w:val="24"/>
          <w:szCs w:val="24"/>
          <w:shd w:val="clear" w:color="auto" w:fill="FFFFFF"/>
        </w:rPr>
      </w:pPr>
      <w:r>
        <w:rPr>
          <w:rFonts w:ascii="Arial"/>
          <w:b/>
          <w:bCs/>
          <w:sz w:val="24"/>
          <w:szCs w:val="24"/>
          <w:shd w:val="clear" w:color="auto" w:fill="FFFFFF"/>
        </w:rPr>
        <w:t>Support</w:t>
      </w:r>
      <w:r>
        <w:rPr>
          <w:rFonts w:ascii="Arial"/>
          <w:sz w:val="24"/>
          <w:szCs w:val="24"/>
          <w:shd w:val="clear" w:color="auto" w:fill="FFFFFF"/>
        </w:rPr>
        <w:t xml:space="preserve"> for building a life in a person</w:t>
      </w:r>
      <w:r>
        <w:rPr>
          <w:sz w:val="24"/>
          <w:szCs w:val="24"/>
          <w:shd w:val="clear" w:color="auto" w:fill="FFFFFF"/>
        </w:rPr>
        <w:t>’</w:t>
      </w:r>
      <w:r>
        <w:rPr>
          <w:rFonts w:ascii="Arial"/>
          <w:sz w:val="24"/>
          <w:szCs w:val="24"/>
          <w:shd w:val="clear" w:color="auto" w:fill="FFFFFF"/>
        </w:rPr>
        <w:t xml:space="preserve">s community. The arranging of resources and personnel </w:t>
      </w:r>
      <w:r>
        <w:rPr>
          <w:sz w:val="24"/>
          <w:szCs w:val="24"/>
          <w:shd w:val="clear" w:color="auto" w:fill="FFFFFF"/>
        </w:rPr>
        <w:t xml:space="preserve">— </w:t>
      </w:r>
      <w:r>
        <w:rPr>
          <w:rFonts w:ascii="Arial"/>
          <w:sz w:val="24"/>
          <w:szCs w:val="24"/>
          <w:shd w:val="clear" w:color="auto" w:fill="FFFFFF"/>
        </w:rPr>
        <w:t xml:space="preserve">formal and informal </w:t>
      </w:r>
      <w:r>
        <w:rPr>
          <w:sz w:val="24"/>
          <w:szCs w:val="24"/>
          <w:shd w:val="clear" w:color="auto" w:fill="FFFFFF"/>
        </w:rPr>
        <w:t xml:space="preserve">— </w:t>
      </w:r>
      <w:r>
        <w:rPr>
          <w:rFonts w:ascii="Arial"/>
          <w:sz w:val="24"/>
          <w:szCs w:val="24"/>
          <w:shd w:val="clear" w:color="auto" w:fill="FFFFFF"/>
        </w:rPr>
        <w:t xml:space="preserve">that will assist a person with a disability to live a life in the community that is rich in friendships, work, family and community associations. </w:t>
      </w:r>
    </w:p>
    <w:p w:rsidR="00276A36" w:rsidRDefault="00276A36" w:rsidP="00276A36">
      <w:pPr>
        <w:pStyle w:val="BodyA"/>
        <w:spacing w:line="240" w:lineRule="auto"/>
        <w:rPr>
          <w:rFonts w:ascii="Arial" w:eastAsia="Arial" w:hAnsi="Arial" w:cs="Arial"/>
          <w:sz w:val="24"/>
          <w:szCs w:val="24"/>
        </w:rPr>
      </w:pPr>
      <w:r>
        <w:rPr>
          <w:rFonts w:ascii="Arial"/>
          <w:b/>
          <w:bCs/>
          <w:sz w:val="24"/>
          <w:szCs w:val="24"/>
          <w:shd w:val="clear" w:color="auto" w:fill="FFFFFF"/>
        </w:rPr>
        <w:t>Responsibility</w:t>
      </w:r>
      <w:r>
        <w:rPr>
          <w:rFonts w:ascii="Arial"/>
          <w:sz w:val="24"/>
          <w:szCs w:val="24"/>
          <w:shd w:val="clear" w:color="auto" w:fill="FFFFFF"/>
        </w:rPr>
        <w:t xml:space="preserve"> to give back to the community. Taking a valued role in a person</w:t>
      </w:r>
      <w:r>
        <w:rPr>
          <w:sz w:val="24"/>
          <w:szCs w:val="24"/>
          <w:shd w:val="clear" w:color="auto" w:fill="FFFFFF"/>
        </w:rPr>
        <w:t>’</w:t>
      </w:r>
      <w:r>
        <w:rPr>
          <w:rFonts w:ascii="Arial"/>
          <w:sz w:val="24"/>
          <w:szCs w:val="24"/>
          <w:shd w:val="clear" w:color="auto" w:fill="FFFFFF"/>
        </w:rPr>
        <w:t xml:space="preserve">s community through competitive employment, organizational affiliations, spiritual development and general caring for others in the community, as well as accountability for spending public dollars in ways that are productive and effective. </w:t>
      </w:r>
    </w:p>
    <w:p w:rsidR="00276A36" w:rsidRDefault="00276A36" w:rsidP="00276A36">
      <w:pPr>
        <w:pStyle w:val="BodyA"/>
        <w:spacing w:line="240" w:lineRule="auto"/>
        <w:rPr>
          <w:rFonts w:ascii="Arial" w:eastAsia="Arial" w:hAnsi="Arial" w:cs="Arial"/>
          <w:sz w:val="24"/>
          <w:szCs w:val="24"/>
        </w:rPr>
      </w:pPr>
    </w:p>
    <w:p w:rsidR="00276A36" w:rsidRDefault="00276A36" w:rsidP="00276A36">
      <w:pPr>
        <w:pStyle w:val="BodyA"/>
        <w:spacing w:line="240" w:lineRule="auto"/>
        <w:rPr>
          <w:rFonts w:ascii="Arial" w:eastAsia="Arial" w:hAnsi="Arial" w:cs="Arial"/>
          <w:b/>
          <w:bCs/>
          <w:sz w:val="24"/>
          <w:szCs w:val="24"/>
        </w:rPr>
      </w:pPr>
      <w:r>
        <w:rPr>
          <w:rFonts w:ascii="Arial"/>
          <w:b/>
          <w:bCs/>
          <w:sz w:val="24"/>
          <w:szCs w:val="24"/>
          <w:lang w:val="fr-FR"/>
        </w:rPr>
        <w:t>Recommendations</w:t>
      </w:r>
    </w:p>
    <w:p w:rsidR="00276A36" w:rsidRDefault="00276A36" w:rsidP="00276A36">
      <w:pPr>
        <w:pStyle w:val="ListParagraph"/>
        <w:numPr>
          <w:ilvl w:val="0"/>
          <w:numId w:val="8"/>
        </w:numPr>
        <w:spacing w:line="240" w:lineRule="auto"/>
        <w:ind w:left="690" w:hanging="330"/>
        <w:rPr>
          <w:rFonts w:ascii="Arial" w:eastAsia="Arial" w:hAnsi="Arial" w:cs="Arial"/>
          <w:shd w:val="clear" w:color="auto" w:fill="FFFFFF"/>
        </w:rPr>
      </w:pPr>
      <w:r>
        <w:rPr>
          <w:rFonts w:ascii="Arial"/>
          <w:sz w:val="24"/>
          <w:szCs w:val="24"/>
        </w:rPr>
        <w:t>To ensure that people have the opportunity to direct their own services, the Council believes that all waiver participants and other Pennsylvanians supported by disability service systems must be provided with information to make an informed choice about how their services and supports are created and delivered.  Information provided must include: d</w:t>
      </w:r>
      <w:r>
        <w:rPr>
          <w:rFonts w:ascii="Arial"/>
          <w:sz w:val="24"/>
          <w:szCs w:val="24"/>
          <w:shd w:val="clear" w:color="auto" w:fill="FFFFFF"/>
        </w:rPr>
        <w:t xml:space="preserve">escriptions of all of the services that can be </w:t>
      </w:r>
      <w:r>
        <w:rPr>
          <w:rFonts w:ascii="Arial"/>
          <w:sz w:val="24"/>
          <w:szCs w:val="24"/>
          <w:shd w:val="clear" w:color="auto" w:fill="FFFFFF"/>
        </w:rPr>
        <w:lastRenderedPageBreak/>
        <w:t>self-directed; supports that can be created and maintained in the non-formal, natural community, and descriptions of the supports available to assist people to self-direct.</w:t>
      </w:r>
    </w:p>
    <w:p w:rsidR="00276A36" w:rsidRDefault="00276A36" w:rsidP="00276A36">
      <w:pPr>
        <w:pStyle w:val="ListParagraph"/>
        <w:numPr>
          <w:ilvl w:val="0"/>
          <w:numId w:val="9"/>
        </w:numPr>
        <w:spacing w:line="240" w:lineRule="auto"/>
        <w:ind w:left="690" w:hanging="330"/>
        <w:rPr>
          <w:rFonts w:ascii="Arial" w:eastAsia="Arial" w:hAnsi="Arial" w:cs="Arial"/>
          <w:shd w:val="clear" w:color="auto" w:fill="FFFFFF"/>
        </w:rPr>
      </w:pPr>
      <w:r>
        <w:rPr>
          <w:rFonts w:ascii="Arial"/>
          <w:sz w:val="24"/>
          <w:szCs w:val="24"/>
          <w:shd w:val="clear" w:color="auto" w:fill="FFFFFF"/>
        </w:rPr>
        <w:t>The Support Broker system should be enhanced and empowered to work in a PDSS system, and the Support Broker model should be available to all people with disabilities in all Commonwealth systems of service and support.</w:t>
      </w:r>
    </w:p>
    <w:p w:rsidR="00276A36" w:rsidRDefault="00276A36" w:rsidP="000C0E17">
      <w:pPr>
        <w:spacing w:after="200" w:line="276" w:lineRule="auto"/>
        <w:rPr>
          <w:rFonts w:ascii="Arial" w:eastAsia="Arial" w:hAnsi="Arial" w:cs="Arial"/>
          <w:shd w:val="clear" w:color="auto" w:fill="FFFFFF"/>
        </w:rPr>
      </w:pPr>
      <w:r>
        <w:rPr>
          <w:rFonts w:ascii="Arial"/>
          <w:shd w:val="clear" w:color="auto" w:fill="FFFFFF"/>
        </w:rPr>
        <w:t>People with disabilities must be meaningfully involved in efforts to redesign systems for Person Directed Services and Supports.  Potential recipients of person directed services should form the majority of the stakeholders involved in such systems redesign and implementation.</w:t>
      </w:r>
    </w:p>
    <w:p w:rsidR="00276A36" w:rsidRDefault="00276A36" w:rsidP="00276A36">
      <w:pPr>
        <w:pStyle w:val="ListParagraph"/>
        <w:numPr>
          <w:ilvl w:val="0"/>
          <w:numId w:val="13"/>
        </w:numPr>
        <w:spacing w:line="240" w:lineRule="auto"/>
        <w:ind w:left="690" w:hanging="330"/>
        <w:rPr>
          <w:rFonts w:ascii="Arial" w:eastAsia="Arial" w:hAnsi="Arial" w:cs="Arial"/>
          <w:shd w:val="clear" w:color="auto" w:fill="FFFFFF"/>
        </w:rPr>
      </w:pPr>
      <w:r>
        <w:rPr>
          <w:rFonts w:ascii="Arial"/>
          <w:sz w:val="24"/>
          <w:szCs w:val="24"/>
          <w:shd w:val="clear" w:color="auto" w:fill="FFFFFF"/>
        </w:rPr>
        <w:t>Equally, support must be given in the financial management of these services, and the ongoing assessment of the programmatic supports provided in both formal and informal communities.  Power to change supports must be available, and the opinions and choices of the person with the disability supported.</w:t>
      </w:r>
    </w:p>
    <w:p w:rsidR="00C33D51" w:rsidRPr="00C33D51" w:rsidRDefault="00276A36" w:rsidP="00C33D51">
      <w:pPr>
        <w:pStyle w:val="ListParagraph"/>
        <w:numPr>
          <w:ilvl w:val="0"/>
          <w:numId w:val="14"/>
        </w:numPr>
        <w:ind w:left="690" w:hanging="330"/>
        <w:rPr>
          <w:rFonts w:ascii="Arial"/>
          <w:shd w:val="clear" w:color="auto" w:fill="FFFFFF"/>
        </w:rPr>
      </w:pPr>
      <w:r w:rsidRPr="00C33D51">
        <w:rPr>
          <w:rFonts w:ascii="Arial"/>
          <w:sz w:val="24"/>
          <w:szCs w:val="24"/>
          <w:shd w:val="clear" w:color="auto" w:fill="FFFFFF"/>
        </w:rPr>
        <w:t>Lastly the state must establish and maintain a system for the evaluation of the new changes.  This should involve the programmatic., life outcome and financial aspects of the changes conducted,  ideally, by people with disabilities and their chosen allies along the model of the IM4Q</w:t>
      </w:r>
      <w:r w:rsidR="00F017C3">
        <w:rPr>
          <w:rStyle w:val="FootnoteReference"/>
          <w:rFonts w:ascii="Arial"/>
          <w:sz w:val="24"/>
          <w:szCs w:val="24"/>
          <w:shd w:val="clear" w:color="auto" w:fill="FFFFFF"/>
        </w:rPr>
        <w:footnoteReference w:id="5"/>
      </w:r>
      <w:r w:rsidRPr="00C33D51">
        <w:rPr>
          <w:rFonts w:ascii="Arial"/>
          <w:sz w:val="24"/>
          <w:szCs w:val="24"/>
          <w:shd w:val="clear" w:color="auto" w:fill="FFFFFF"/>
        </w:rPr>
        <w:t xml:space="preserve"> program.  Such evaluation should be conducted on a statewide basis and the results compiled and distributed widely amongst stakeholders.</w:t>
      </w:r>
    </w:p>
    <w:p w:rsidR="00276A36" w:rsidRPr="00C33D51" w:rsidRDefault="00276A36" w:rsidP="00C33D51">
      <w:pPr>
        <w:ind w:left="360"/>
        <w:rPr>
          <w:rFonts w:ascii="Arial" w:eastAsia="Arial" w:hAnsi="Arial" w:cs="Arial"/>
          <w:shd w:val="clear" w:color="auto" w:fill="FFFFFF"/>
        </w:rPr>
      </w:pPr>
    </w:p>
    <w:p w:rsidR="00C33D51" w:rsidRPr="00C33D51" w:rsidRDefault="00970341" w:rsidP="00C33D51">
      <w:pPr>
        <w:ind w:left="360"/>
        <w:rPr>
          <w:rFonts w:ascii="Arial" w:eastAsia="Arial" w:hAnsi="Arial" w:cs="Arial"/>
          <w:shd w:val="clear" w:color="auto" w:fill="FFFFFF"/>
        </w:rPr>
      </w:pPr>
      <w:r>
        <w:rPr>
          <w:rFonts w:ascii="Arial" w:eastAsia="Arial" w:hAnsi="Arial" w:cs="Arial"/>
          <w:shd w:val="clear" w:color="auto" w:fill="FFFFFF"/>
        </w:rPr>
        <w:t>Adopted by Council 4/16/2015</w:t>
      </w:r>
    </w:p>
    <w:p w:rsidR="007A690C" w:rsidRDefault="00FA4833"/>
    <w:sectPr w:rsidR="007A690C">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833" w:rsidRDefault="00FA4833" w:rsidP="00C33D51">
      <w:r>
        <w:separator/>
      </w:r>
    </w:p>
  </w:endnote>
  <w:endnote w:type="continuationSeparator" w:id="0">
    <w:p w:rsidR="00FA4833" w:rsidRDefault="00FA4833" w:rsidP="00C33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924903"/>
      <w:docPartObj>
        <w:docPartGallery w:val="Page Numbers (Bottom of Page)"/>
        <w:docPartUnique/>
      </w:docPartObj>
    </w:sdtPr>
    <w:sdtEndPr/>
    <w:sdtContent>
      <w:p w:rsidR="009258A2" w:rsidRDefault="009258A2">
        <w:pPr>
          <w:pStyle w:val="Footer"/>
          <w:jc w:val="right"/>
        </w:pPr>
        <w:r>
          <w:t xml:space="preserve">Page | </w:t>
        </w:r>
        <w:r>
          <w:fldChar w:fldCharType="begin"/>
        </w:r>
        <w:r>
          <w:instrText xml:space="preserve"> PAGE   \* MERGEFORMAT </w:instrText>
        </w:r>
        <w:r>
          <w:fldChar w:fldCharType="separate"/>
        </w:r>
        <w:r w:rsidR="00E975D6">
          <w:rPr>
            <w:noProof/>
          </w:rPr>
          <w:t>1</w:t>
        </w:r>
        <w:r>
          <w:rPr>
            <w:noProof/>
          </w:rPr>
          <w:fldChar w:fldCharType="end"/>
        </w:r>
        <w:r>
          <w:t xml:space="preserve"> </w:t>
        </w:r>
      </w:p>
    </w:sdtContent>
  </w:sdt>
  <w:p w:rsidR="007D49B6" w:rsidRDefault="00FA483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833" w:rsidRDefault="00FA4833" w:rsidP="00C33D51">
      <w:r>
        <w:separator/>
      </w:r>
    </w:p>
  </w:footnote>
  <w:footnote w:type="continuationSeparator" w:id="0">
    <w:p w:rsidR="00FA4833" w:rsidRDefault="00FA4833" w:rsidP="00C33D51">
      <w:r>
        <w:continuationSeparator/>
      </w:r>
    </w:p>
  </w:footnote>
  <w:footnote w:id="1">
    <w:p w:rsidR="00C33D51" w:rsidRPr="00DE5A53" w:rsidRDefault="00C33D51" w:rsidP="00DE5A53">
      <w:pPr>
        <w:ind w:left="432" w:hanging="432"/>
        <w:rPr>
          <w:rFonts w:ascii="Arial" w:hAnsi="Arial" w:cs="Arial"/>
          <w:sz w:val="20"/>
          <w:szCs w:val="20"/>
        </w:rPr>
      </w:pPr>
      <w:r w:rsidRPr="000C0E17">
        <w:rPr>
          <w:rStyle w:val="FootnoteReference"/>
          <w:rFonts w:ascii="Arial" w:hAnsi="Arial" w:cs="Arial"/>
        </w:rPr>
        <w:footnoteRef/>
      </w:r>
      <w:r w:rsidRPr="000C0E17">
        <w:rPr>
          <w:rFonts w:ascii="Arial" w:hAnsi="Arial" w:cs="Arial"/>
        </w:rPr>
        <w:t xml:space="preserve"> </w:t>
      </w:r>
      <w:r w:rsidRPr="00DE5A53">
        <w:rPr>
          <w:rFonts w:ascii="Arial" w:hAnsi="Arial" w:cs="Arial"/>
          <w:sz w:val="20"/>
          <w:szCs w:val="20"/>
        </w:rPr>
        <w:t>Dale, Stacy B., and Randall S. Brown. "How does Cash and Counseling affect costs?." </w:t>
      </w:r>
      <w:r w:rsidRPr="00DE5A53">
        <w:rPr>
          <w:rFonts w:ascii="Arial" w:hAnsi="Arial" w:cs="Arial"/>
          <w:i/>
          <w:iCs/>
          <w:sz w:val="20"/>
          <w:szCs w:val="20"/>
        </w:rPr>
        <w:t>Health Services Research</w:t>
      </w:r>
      <w:r w:rsidRPr="00DE5A53">
        <w:rPr>
          <w:rFonts w:ascii="Arial" w:hAnsi="Arial" w:cs="Arial"/>
          <w:sz w:val="20"/>
          <w:szCs w:val="20"/>
        </w:rPr>
        <w:t> 42.1p2 (2007): 488-509.</w:t>
      </w:r>
    </w:p>
    <w:p w:rsidR="00DE5A53" w:rsidRPr="00DE5A53" w:rsidRDefault="00DE5A53" w:rsidP="00DE5A53">
      <w:pPr>
        <w:pStyle w:val="Default"/>
        <w:ind w:left="432" w:hanging="432"/>
        <w:rPr>
          <w:sz w:val="20"/>
          <w:szCs w:val="20"/>
        </w:rPr>
      </w:pPr>
      <w:r w:rsidRPr="00DE5A53">
        <w:rPr>
          <w:sz w:val="20"/>
          <w:szCs w:val="20"/>
        </w:rPr>
        <w:t xml:space="preserve">Dale, Stacy B. and Randall S. Brown. “Reducing Nursing Home Use through Consumer-Directed Personal Care Services.” </w:t>
      </w:r>
      <w:r w:rsidRPr="00DE5A53">
        <w:rPr>
          <w:i/>
          <w:iCs/>
          <w:sz w:val="20"/>
          <w:szCs w:val="20"/>
        </w:rPr>
        <w:t xml:space="preserve">Med Care </w:t>
      </w:r>
      <w:r w:rsidRPr="00DE5A53">
        <w:rPr>
          <w:sz w:val="20"/>
          <w:szCs w:val="20"/>
        </w:rPr>
        <w:t xml:space="preserve">44.8 (2006): 760-7. </w:t>
      </w:r>
    </w:p>
    <w:p w:rsidR="00DE5A53" w:rsidRPr="00DE5A53" w:rsidRDefault="00DE5A53" w:rsidP="00DE5A53">
      <w:pPr>
        <w:ind w:left="432" w:hanging="432"/>
        <w:rPr>
          <w:rFonts w:ascii="Arial" w:hAnsi="Arial" w:cs="Arial"/>
          <w:sz w:val="20"/>
          <w:szCs w:val="20"/>
        </w:rPr>
      </w:pPr>
      <w:r w:rsidRPr="00DE5A53">
        <w:rPr>
          <w:rFonts w:ascii="Arial" w:hAnsi="Arial" w:cs="Arial"/>
          <w:sz w:val="20"/>
          <w:szCs w:val="20"/>
        </w:rPr>
        <w:t xml:space="preserve">Dale, S., Brown, R., Phillips, B. Schore, J. and Carlson, B. (2003). The effects of cash and counseling on personal care services and Medicaid costs in Arkansas. Health Affairs: Data Watch. November 19, 2003.  </w:t>
      </w:r>
    </w:p>
    <w:p w:rsidR="00FC2AF7" w:rsidRPr="00DE5A53" w:rsidRDefault="00FC2AF7" w:rsidP="00DE5A53">
      <w:pPr>
        <w:pStyle w:val="FootnoteText"/>
        <w:ind w:left="432" w:hanging="432"/>
        <w:rPr>
          <w:rFonts w:ascii="Arial" w:hAnsi="Arial" w:cs="Arial"/>
        </w:rPr>
      </w:pPr>
      <w:r w:rsidRPr="00DE5A53">
        <w:rPr>
          <w:rFonts w:ascii="Arial" w:hAnsi="Arial" w:cs="Arial"/>
        </w:rPr>
        <w:t>Carlson, Barbara Lepidus, et al. "Effects of Cash and Counseling on Personal Care and Well</w:t>
      </w:r>
      <w:r w:rsidRPr="00DE5A53">
        <w:rPr>
          <w:rFonts w:ascii="Cambria Math" w:hAnsi="Cambria Math" w:cs="Cambria Math"/>
        </w:rPr>
        <w:t>‐</w:t>
      </w:r>
      <w:r w:rsidRPr="00DE5A53">
        <w:rPr>
          <w:rFonts w:ascii="Arial" w:hAnsi="Arial" w:cs="Arial"/>
        </w:rPr>
        <w:t xml:space="preserve">Being." </w:t>
      </w:r>
      <w:r w:rsidRPr="00DE5A53">
        <w:rPr>
          <w:rFonts w:ascii="Arial" w:hAnsi="Arial" w:cs="Arial"/>
          <w:i/>
          <w:iCs/>
        </w:rPr>
        <w:t xml:space="preserve">Health Services Research </w:t>
      </w:r>
      <w:r w:rsidRPr="00DE5A53">
        <w:rPr>
          <w:rFonts w:ascii="Arial" w:hAnsi="Arial" w:cs="Arial"/>
        </w:rPr>
        <w:t xml:space="preserve">42.1 (2007): 467-487.  </w:t>
      </w:r>
    </w:p>
    <w:p w:rsidR="000C0E17" w:rsidRPr="00DE5A53" w:rsidRDefault="00FC2AF7" w:rsidP="00DE5A53">
      <w:pPr>
        <w:pStyle w:val="FootnoteText"/>
        <w:ind w:left="432" w:hanging="432"/>
        <w:rPr>
          <w:rFonts w:ascii="Arial" w:hAnsi="Arial" w:cs="Arial"/>
        </w:rPr>
      </w:pPr>
      <w:r w:rsidRPr="00DE5A53">
        <w:rPr>
          <w:rFonts w:ascii="Arial" w:hAnsi="Arial" w:cs="Arial"/>
        </w:rPr>
        <w:t xml:space="preserve">Fleming-Castaldy, Rita P. "Are Satisfaction with and Self-Management of Personal Assistance Services Associated with the Life Satisfaction of Persons with Physical Disabilities?" Disability &amp; Rehabilitation 33.15-16 (2011): 1447-1459. </w:t>
      </w:r>
    </w:p>
    <w:p w:rsidR="000C0E17" w:rsidRPr="00DE5A53" w:rsidRDefault="00FC2AF7" w:rsidP="00DE5A53">
      <w:pPr>
        <w:pStyle w:val="FootnoteText"/>
        <w:ind w:left="432" w:hanging="432"/>
        <w:rPr>
          <w:rFonts w:ascii="Arial" w:hAnsi="Arial" w:cs="Arial"/>
        </w:rPr>
      </w:pPr>
      <w:r w:rsidRPr="00DE5A53">
        <w:rPr>
          <w:rFonts w:ascii="Arial" w:hAnsi="Arial" w:cs="Arial"/>
        </w:rPr>
        <w:t>Powers, Laurie E., Jo-Ann Sowers, and George HS Singer. "A Cross-Disability Analysis of Person</w:t>
      </w:r>
      <w:r w:rsidR="00DE5A53">
        <w:rPr>
          <w:rFonts w:ascii="Arial" w:hAnsi="Arial" w:cs="Arial"/>
        </w:rPr>
        <w:t xml:space="preserve"> </w:t>
      </w:r>
      <w:r w:rsidRPr="00DE5A53">
        <w:rPr>
          <w:rFonts w:ascii="Arial" w:hAnsi="Arial" w:cs="Arial"/>
        </w:rPr>
        <w:t xml:space="preserve">Directed, Long-Term Services." Journal of Disability Policy Studies 17.2 (2006): 66-76. </w:t>
      </w:r>
    </w:p>
    <w:p w:rsidR="00FC2AF7" w:rsidRPr="00DE5A53" w:rsidRDefault="00FC2AF7" w:rsidP="00DE5A53">
      <w:pPr>
        <w:pStyle w:val="FootnoteText"/>
        <w:ind w:left="432" w:hanging="432"/>
        <w:rPr>
          <w:rFonts w:ascii="Arial" w:hAnsi="Arial" w:cs="Arial"/>
        </w:rPr>
      </w:pPr>
      <w:r w:rsidRPr="00DE5A53">
        <w:rPr>
          <w:rFonts w:ascii="Arial" w:hAnsi="Arial" w:cs="Arial"/>
        </w:rPr>
        <w:t>Young, Heather M., and Suzanne K. Sikma. "Self-Directed Care: An Evaluation." Policy, Politics, &amp; Nursing Practice 4.3 (2003): 185-195.</w:t>
      </w:r>
    </w:p>
    <w:p w:rsidR="00FC2AF7" w:rsidRPr="000C0E17" w:rsidRDefault="00FC2AF7" w:rsidP="009258A2">
      <w:pPr>
        <w:rPr>
          <w:rFonts w:ascii="Arial" w:hAnsi="Arial" w:cs="Arial"/>
        </w:rPr>
      </w:pPr>
    </w:p>
  </w:footnote>
  <w:footnote w:id="2">
    <w:p w:rsidR="00C33D51" w:rsidRPr="000C0E17" w:rsidRDefault="00C33D51">
      <w:pPr>
        <w:pStyle w:val="FootnoteText"/>
        <w:rPr>
          <w:rFonts w:ascii="Arial" w:hAnsi="Arial" w:cs="Arial"/>
        </w:rPr>
      </w:pPr>
      <w:r w:rsidRPr="000C0E17">
        <w:rPr>
          <w:rStyle w:val="FootnoteReference"/>
          <w:rFonts w:ascii="Arial" w:hAnsi="Arial" w:cs="Arial"/>
        </w:rPr>
        <w:footnoteRef/>
      </w:r>
      <w:r w:rsidRPr="000C0E17">
        <w:rPr>
          <w:rFonts w:ascii="Arial" w:hAnsi="Arial" w:cs="Arial"/>
        </w:rPr>
        <w:t xml:space="preserve"> Centers for Medicare and Medicaid Services</w:t>
      </w:r>
      <w:r w:rsidR="000C0E17" w:rsidRPr="000C0E17">
        <w:rPr>
          <w:rFonts w:ascii="Arial" w:hAnsi="Arial" w:cs="Arial"/>
        </w:rPr>
        <w:t>. T</w:t>
      </w:r>
      <w:r w:rsidR="00F9102C" w:rsidRPr="000C0E17">
        <w:rPr>
          <w:rFonts w:ascii="Arial" w:hAnsi="Arial" w:cs="Arial"/>
        </w:rPr>
        <w:t xml:space="preserve">eleconference </w:t>
      </w:r>
      <w:r w:rsidR="000C0E17" w:rsidRPr="000C0E17">
        <w:rPr>
          <w:rFonts w:ascii="Arial" w:hAnsi="Arial" w:cs="Arial"/>
        </w:rPr>
        <w:t>with Pennsylvania PDSS Coalition</w:t>
      </w:r>
      <w:r w:rsidR="000C0E17">
        <w:rPr>
          <w:rFonts w:ascii="Arial" w:hAnsi="Arial" w:cs="Arial"/>
        </w:rPr>
        <w:t xml:space="preserve"> </w:t>
      </w:r>
      <w:r w:rsidR="000C0E17" w:rsidRPr="000C0E17">
        <w:rPr>
          <w:rFonts w:ascii="Arial" w:hAnsi="Arial" w:cs="Arial"/>
        </w:rPr>
        <w:t>(9/16/2013).</w:t>
      </w:r>
      <w:r w:rsidR="00F9102C" w:rsidRPr="000C0E17">
        <w:rPr>
          <w:rFonts w:ascii="Arial" w:hAnsi="Arial" w:cs="Arial"/>
        </w:rPr>
        <w:t xml:space="preserve"> </w:t>
      </w:r>
    </w:p>
  </w:footnote>
  <w:footnote w:id="3">
    <w:p w:rsidR="00F017C3" w:rsidRDefault="00F017C3">
      <w:pPr>
        <w:pStyle w:val="FootnoteText"/>
      </w:pPr>
      <w:r w:rsidRPr="000C0E17">
        <w:rPr>
          <w:rStyle w:val="FootnoteReference"/>
          <w:rFonts w:ascii="Arial" w:hAnsi="Arial" w:cs="Arial"/>
        </w:rPr>
        <w:footnoteRef/>
      </w:r>
      <w:r w:rsidRPr="000C0E17">
        <w:rPr>
          <w:rFonts w:ascii="Arial" w:hAnsi="Arial" w:cs="Arial"/>
        </w:rPr>
        <w:t xml:space="preserve"> </w:t>
      </w:r>
      <w:r w:rsidR="009258A2" w:rsidRPr="000C0E17">
        <w:rPr>
          <w:rFonts w:ascii="Arial" w:hAnsi="Arial" w:cs="Arial"/>
        </w:rPr>
        <w:t xml:space="preserve">The process is directed by the individual, with assistance as needed or desired from a representative of the individual's choosing. It is intended to identify the strengths, capacities, preferences, needs, and desired measurable outcomes of the individual. The process may include other persons, freely chosen by </w:t>
      </w:r>
      <w:r w:rsidR="009258A2">
        <w:rPr>
          <w:rFonts w:ascii="Arial" w:hAnsi="Arial" w:cs="Arial"/>
          <w:color w:val="333333"/>
        </w:rPr>
        <w:t>the individual, who are able to serve as important contributors to the process. (Centers for Medicare and Medicaid Services).</w:t>
      </w:r>
    </w:p>
  </w:footnote>
  <w:footnote w:id="4">
    <w:p w:rsidR="009258A2" w:rsidRPr="000C0E17" w:rsidRDefault="00F017C3" w:rsidP="009258A2">
      <w:pPr>
        <w:rPr>
          <w:rFonts w:ascii="Arial" w:eastAsiaTheme="minorHAnsi" w:hAnsi="Arial" w:cs="Arial"/>
          <w:sz w:val="20"/>
          <w:szCs w:val="20"/>
          <w:shd w:val="clear" w:color="auto" w:fill="FFFFFF"/>
        </w:rPr>
      </w:pPr>
      <w:r>
        <w:rPr>
          <w:rStyle w:val="FootnoteReference"/>
        </w:rPr>
        <w:footnoteRef/>
      </w:r>
      <w:r>
        <w:t xml:space="preserve"> </w:t>
      </w:r>
      <w:r w:rsidR="009258A2" w:rsidRPr="009258A2">
        <w:rPr>
          <w:rFonts w:asciiTheme="minorHAnsi" w:eastAsiaTheme="minorHAnsi" w:hAnsiTheme="minorHAnsi" w:cstheme="minorBidi"/>
          <w:sz w:val="22"/>
          <w:szCs w:val="22"/>
        </w:rPr>
        <w:t xml:space="preserve"> </w:t>
      </w:r>
      <w:r w:rsidR="000C0E17" w:rsidRPr="000C0E17">
        <w:rPr>
          <w:rFonts w:ascii="Arial" w:eastAsiaTheme="minorHAnsi" w:hAnsi="Arial" w:cs="Arial"/>
          <w:sz w:val="20"/>
          <w:szCs w:val="20"/>
        </w:rPr>
        <w:t xml:space="preserve">Adapted from </w:t>
      </w:r>
      <w:r w:rsidR="009258A2" w:rsidRPr="000C0E17">
        <w:rPr>
          <w:rFonts w:ascii="Arial" w:eastAsiaTheme="minorHAnsi" w:hAnsi="Arial" w:cs="Arial"/>
          <w:sz w:val="20"/>
          <w:szCs w:val="20"/>
          <w:shd w:val="clear" w:color="auto" w:fill="FFFFFF"/>
        </w:rPr>
        <w:t>the Robert Wood Johnson Foundation’s National Program</w:t>
      </w:r>
      <w:r w:rsidR="000C0E17" w:rsidRPr="000C0E17">
        <w:rPr>
          <w:rFonts w:ascii="Arial" w:eastAsiaTheme="minorHAnsi" w:hAnsi="Arial" w:cs="Arial"/>
          <w:sz w:val="20"/>
          <w:szCs w:val="20"/>
          <w:shd w:val="clear" w:color="auto" w:fill="FFFFFF"/>
        </w:rPr>
        <w:t xml:space="preserve"> Office on</w:t>
      </w:r>
      <w:r w:rsidR="009258A2" w:rsidRPr="000C0E17">
        <w:rPr>
          <w:rFonts w:ascii="Arial" w:eastAsiaTheme="minorHAnsi" w:hAnsi="Arial" w:cs="Arial"/>
          <w:sz w:val="20"/>
          <w:szCs w:val="20"/>
          <w:shd w:val="clear" w:color="auto" w:fill="FFFFFF"/>
        </w:rPr>
        <w:t xml:space="preserve"> Self-Determination for Persons with Developmental Disabilities</w:t>
      </w:r>
      <w:r w:rsidR="000C0E17" w:rsidRPr="000C0E17">
        <w:rPr>
          <w:rFonts w:ascii="Arial" w:eastAsiaTheme="minorHAnsi" w:hAnsi="Arial" w:cs="Arial"/>
          <w:sz w:val="20"/>
          <w:szCs w:val="20"/>
          <w:shd w:val="clear" w:color="auto" w:fill="FFFFFF"/>
        </w:rPr>
        <w:t xml:space="preserve"> (1998).</w:t>
      </w:r>
    </w:p>
    <w:p w:rsidR="00F017C3" w:rsidRDefault="00F017C3">
      <w:pPr>
        <w:pStyle w:val="FootnoteText"/>
      </w:pPr>
    </w:p>
  </w:footnote>
  <w:footnote w:id="5">
    <w:p w:rsidR="00F017C3" w:rsidRDefault="00F017C3">
      <w:pPr>
        <w:pStyle w:val="FootnoteText"/>
      </w:pPr>
      <w:r>
        <w:rPr>
          <w:rStyle w:val="FootnoteReference"/>
        </w:rPr>
        <w:footnoteRef/>
      </w:r>
      <w:r>
        <w:t xml:space="preserve"> </w:t>
      </w:r>
      <w:r w:rsidR="009258A2">
        <w:t>A program in which people with disabilities and their chosen allies conduct interviews with people in the ODP system to determine and measure their life outcomes, preferences and needs.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9B6" w:rsidRDefault="00FA4833">
    <w:pPr>
      <w:pStyle w:val="ListParagraph"/>
      <w:spacing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894EE874"/>
    <w:lvl w:ilvl="0">
      <w:start w:val="1"/>
      <w:numFmt w:val="bullet"/>
      <w:lvlText w:val="•"/>
      <w:lvlJc w:val="left"/>
      <w:pPr>
        <w:tabs>
          <w:tab w:val="num" w:pos="720"/>
        </w:tabs>
        <w:ind w:left="720" w:hanging="360"/>
      </w:pPr>
      <w:rPr>
        <w:rFonts w:ascii="Arial" w:eastAsia="Arial" w:hAnsi="Arial" w:cs="Arial" w:hint="default"/>
        <w:position w:val="0"/>
        <w:sz w:val="24"/>
        <w:szCs w:val="24"/>
        <w:lang w:val="en-US"/>
      </w:rPr>
    </w:lvl>
    <w:lvl w:ilvl="1">
      <w:start w:val="1"/>
      <w:numFmt w:val="bullet"/>
      <w:lvlText w:val="o"/>
      <w:lvlJc w:val="left"/>
      <w:pPr>
        <w:tabs>
          <w:tab w:val="num" w:pos="1440"/>
        </w:tabs>
        <w:ind w:left="1440" w:hanging="360"/>
      </w:pPr>
      <w:rPr>
        <w:rFonts w:ascii="Arial" w:eastAsia="Arial" w:hAnsi="Arial" w:cs="Arial" w:hint="default"/>
        <w:position w:val="0"/>
        <w:sz w:val="24"/>
        <w:szCs w:val="24"/>
        <w:lang w:val="en-US"/>
      </w:rPr>
    </w:lvl>
    <w:lvl w:ilvl="2">
      <w:start w:val="1"/>
      <w:numFmt w:val="bullet"/>
      <w:lvlText w:val="▪"/>
      <w:lvlJc w:val="left"/>
      <w:pPr>
        <w:tabs>
          <w:tab w:val="num" w:pos="2160"/>
        </w:tabs>
        <w:ind w:left="2160" w:hanging="360"/>
      </w:pPr>
      <w:rPr>
        <w:rFonts w:ascii="Arial" w:eastAsia="Arial" w:hAnsi="Arial" w:cs="Arial" w:hint="default"/>
        <w:position w:val="0"/>
        <w:sz w:val="24"/>
        <w:szCs w:val="24"/>
        <w:lang w:val="en-US"/>
      </w:rPr>
    </w:lvl>
    <w:lvl w:ilvl="3">
      <w:start w:val="1"/>
      <w:numFmt w:val="bullet"/>
      <w:lvlText w:val="•"/>
      <w:lvlJc w:val="left"/>
      <w:pPr>
        <w:tabs>
          <w:tab w:val="num" w:pos="2880"/>
        </w:tabs>
        <w:ind w:left="2880" w:hanging="360"/>
      </w:pPr>
      <w:rPr>
        <w:rFonts w:ascii="Arial" w:eastAsia="Arial" w:hAnsi="Arial" w:cs="Arial" w:hint="default"/>
        <w:position w:val="0"/>
        <w:sz w:val="24"/>
        <w:szCs w:val="24"/>
        <w:lang w:val="en-US"/>
      </w:rPr>
    </w:lvl>
    <w:lvl w:ilvl="4">
      <w:start w:val="1"/>
      <w:numFmt w:val="bullet"/>
      <w:lvlText w:val="o"/>
      <w:lvlJc w:val="left"/>
      <w:pPr>
        <w:tabs>
          <w:tab w:val="num" w:pos="3600"/>
        </w:tabs>
        <w:ind w:left="3600" w:hanging="360"/>
      </w:pPr>
      <w:rPr>
        <w:rFonts w:ascii="Arial" w:eastAsia="Arial" w:hAnsi="Arial" w:cs="Arial" w:hint="default"/>
        <w:position w:val="0"/>
        <w:sz w:val="24"/>
        <w:szCs w:val="24"/>
        <w:lang w:val="en-US"/>
      </w:rPr>
    </w:lvl>
    <w:lvl w:ilvl="5">
      <w:start w:val="1"/>
      <w:numFmt w:val="bullet"/>
      <w:lvlText w:val="▪"/>
      <w:lvlJc w:val="left"/>
      <w:pPr>
        <w:tabs>
          <w:tab w:val="num" w:pos="4320"/>
        </w:tabs>
        <w:ind w:left="4320" w:hanging="360"/>
      </w:pPr>
      <w:rPr>
        <w:rFonts w:ascii="Arial" w:eastAsia="Arial" w:hAnsi="Arial" w:cs="Arial" w:hint="default"/>
        <w:position w:val="0"/>
        <w:sz w:val="24"/>
        <w:szCs w:val="24"/>
        <w:lang w:val="en-US"/>
      </w:rPr>
    </w:lvl>
    <w:lvl w:ilvl="6">
      <w:start w:val="1"/>
      <w:numFmt w:val="bullet"/>
      <w:lvlText w:val="•"/>
      <w:lvlJc w:val="left"/>
      <w:pPr>
        <w:tabs>
          <w:tab w:val="num" w:pos="5040"/>
        </w:tabs>
        <w:ind w:left="5040" w:hanging="360"/>
      </w:pPr>
      <w:rPr>
        <w:rFonts w:ascii="Arial" w:eastAsia="Arial" w:hAnsi="Arial" w:cs="Arial" w:hint="default"/>
        <w:position w:val="0"/>
        <w:sz w:val="24"/>
        <w:szCs w:val="24"/>
        <w:lang w:val="en-US"/>
      </w:rPr>
    </w:lvl>
    <w:lvl w:ilvl="7">
      <w:start w:val="1"/>
      <w:numFmt w:val="bullet"/>
      <w:lvlText w:val="o"/>
      <w:lvlJc w:val="left"/>
      <w:pPr>
        <w:tabs>
          <w:tab w:val="num" w:pos="5760"/>
        </w:tabs>
        <w:ind w:left="5760" w:hanging="360"/>
      </w:pPr>
      <w:rPr>
        <w:rFonts w:ascii="Arial" w:eastAsia="Arial" w:hAnsi="Arial" w:cs="Arial" w:hint="default"/>
        <w:position w:val="0"/>
        <w:sz w:val="24"/>
        <w:szCs w:val="24"/>
        <w:lang w:val="en-US"/>
      </w:rPr>
    </w:lvl>
    <w:lvl w:ilvl="8">
      <w:start w:val="1"/>
      <w:numFmt w:val="bullet"/>
      <w:lvlText w:val="▪"/>
      <w:lvlJc w:val="left"/>
      <w:pPr>
        <w:tabs>
          <w:tab w:val="num" w:pos="6480"/>
        </w:tabs>
        <w:ind w:left="6480" w:hanging="360"/>
      </w:pPr>
      <w:rPr>
        <w:rFonts w:ascii="Arial" w:eastAsia="Arial" w:hAnsi="Arial" w:cs="Arial" w:hint="default"/>
        <w:position w:val="0"/>
        <w:sz w:val="24"/>
        <w:szCs w:val="24"/>
        <w:lang w:val="en-US"/>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4"/>
    <w:multiLevelType w:val="multilevel"/>
    <w:tmpl w:val="894EE876"/>
    <w:lvl w:ilvl="0">
      <w:start w:val="1"/>
      <w:numFmt w:val="bullet"/>
      <w:lvlText w:val="•"/>
      <w:lvlJc w:val="left"/>
      <w:pPr>
        <w:tabs>
          <w:tab w:val="num" w:pos="720"/>
        </w:tabs>
        <w:ind w:left="720" w:hanging="360"/>
      </w:pPr>
      <w:rPr>
        <w:rFonts w:ascii="Arial" w:eastAsia="Arial" w:hAnsi="Arial" w:cs="Arial" w:hint="default"/>
        <w:position w:val="0"/>
        <w:sz w:val="24"/>
        <w:szCs w:val="24"/>
        <w:lang w:val="en-US"/>
      </w:rPr>
    </w:lvl>
    <w:lvl w:ilvl="1">
      <w:start w:val="1"/>
      <w:numFmt w:val="bullet"/>
      <w:lvlText w:val="o"/>
      <w:lvlJc w:val="left"/>
      <w:pPr>
        <w:tabs>
          <w:tab w:val="num" w:pos="1440"/>
        </w:tabs>
        <w:ind w:left="1440" w:hanging="360"/>
      </w:pPr>
      <w:rPr>
        <w:rFonts w:ascii="Arial" w:eastAsia="Arial" w:hAnsi="Arial" w:cs="Arial" w:hint="default"/>
        <w:position w:val="0"/>
        <w:sz w:val="24"/>
        <w:szCs w:val="24"/>
        <w:lang w:val="en-US"/>
      </w:rPr>
    </w:lvl>
    <w:lvl w:ilvl="2">
      <w:start w:val="1"/>
      <w:numFmt w:val="bullet"/>
      <w:lvlText w:val="▪"/>
      <w:lvlJc w:val="left"/>
      <w:pPr>
        <w:tabs>
          <w:tab w:val="num" w:pos="2160"/>
        </w:tabs>
        <w:ind w:left="2160" w:hanging="360"/>
      </w:pPr>
      <w:rPr>
        <w:rFonts w:ascii="Arial" w:eastAsia="Arial" w:hAnsi="Arial" w:cs="Arial" w:hint="default"/>
        <w:position w:val="0"/>
        <w:sz w:val="24"/>
        <w:szCs w:val="24"/>
        <w:lang w:val="en-US"/>
      </w:rPr>
    </w:lvl>
    <w:lvl w:ilvl="3">
      <w:start w:val="1"/>
      <w:numFmt w:val="bullet"/>
      <w:lvlText w:val="•"/>
      <w:lvlJc w:val="left"/>
      <w:pPr>
        <w:tabs>
          <w:tab w:val="num" w:pos="2880"/>
        </w:tabs>
        <w:ind w:left="2880" w:hanging="360"/>
      </w:pPr>
      <w:rPr>
        <w:rFonts w:ascii="Arial" w:eastAsia="Arial" w:hAnsi="Arial" w:cs="Arial" w:hint="default"/>
        <w:position w:val="0"/>
        <w:sz w:val="24"/>
        <w:szCs w:val="24"/>
        <w:lang w:val="en-US"/>
      </w:rPr>
    </w:lvl>
    <w:lvl w:ilvl="4">
      <w:start w:val="1"/>
      <w:numFmt w:val="bullet"/>
      <w:lvlText w:val="o"/>
      <w:lvlJc w:val="left"/>
      <w:pPr>
        <w:tabs>
          <w:tab w:val="num" w:pos="3600"/>
        </w:tabs>
        <w:ind w:left="3600" w:hanging="360"/>
      </w:pPr>
      <w:rPr>
        <w:rFonts w:ascii="Arial" w:eastAsia="Arial" w:hAnsi="Arial" w:cs="Arial" w:hint="default"/>
        <w:position w:val="0"/>
        <w:sz w:val="24"/>
        <w:szCs w:val="24"/>
        <w:lang w:val="en-US"/>
      </w:rPr>
    </w:lvl>
    <w:lvl w:ilvl="5">
      <w:start w:val="1"/>
      <w:numFmt w:val="bullet"/>
      <w:lvlText w:val="▪"/>
      <w:lvlJc w:val="left"/>
      <w:pPr>
        <w:tabs>
          <w:tab w:val="num" w:pos="4320"/>
        </w:tabs>
        <w:ind w:left="4320" w:hanging="360"/>
      </w:pPr>
      <w:rPr>
        <w:rFonts w:ascii="Arial" w:eastAsia="Arial" w:hAnsi="Arial" w:cs="Arial" w:hint="default"/>
        <w:position w:val="0"/>
        <w:sz w:val="24"/>
        <w:szCs w:val="24"/>
        <w:lang w:val="en-US"/>
      </w:rPr>
    </w:lvl>
    <w:lvl w:ilvl="6">
      <w:start w:val="1"/>
      <w:numFmt w:val="bullet"/>
      <w:lvlText w:val="•"/>
      <w:lvlJc w:val="left"/>
      <w:pPr>
        <w:tabs>
          <w:tab w:val="num" w:pos="5040"/>
        </w:tabs>
        <w:ind w:left="5040" w:hanging="360"/>
      </w:pPr>
      <w:rPr>
        <w:rFonts w:ascii="Arial" w:eastAsia="Arial" w:hAnsi="Arial" w:cs="Arial" w:hint="default"/>
        <w:position w:val="0"/>
        <w:sz w:val="24"/>
        <w:szCs w:val="24"/>
        <w:lang w:val="en-US"/>
      </w:rPr>
    </w:lvl>
    <w:lvl w:ilvl="7">
      <w:start w:val="1"/>
      <w:numFmt w:val="bullet"/>
      <w:lvlText w:val="o"/>
      <w:lvlJc w:val="left"/>
      <w:pPr>
        <w:tabs>
          <w:tab w:val="num" w:pos="5760"/>
        </w:tabs>
        <w:ind w:left="5760" w:hanging="360"/>
      </w:pPr>
      <w:rPr>
        <w:rFonts w:ascii="Arial" w:eastAsia="Arial" w:hAnsi="Arial" w:cs="Arial" w:hint="default"/>
        <w:position w:val="0"/>
        <w:sz w:val="24"/>
        <w:szCs w:val="24"/>
        <w:lang w:val="en-US"/>
      </w:rPr>
    </w:lvl>
    <w:lvl w:ilvl="8">
      <w:start w:val="1"/>
      <w:numFmt w:val="bullet"/>
      <w:lvlText w:val="▪"/>
      <w:lvlJc w:val="left"/>
      <w:pPr>
        <w:tabs>
          <w:tab w:val="num" w:pos="6480"/>
        </w:tabs>
        <w:ind w:left="6480" w:hanging="360"/>
      </w:pPr>
      <w:rPr>
        <w:rFonts w:ascii="Arial" w:eastAsia="Arial" w:hAnsi="Arial" w:cs="Arial" w:hint="default"/>
        <w:position w:val="0"/>
        <w:sz w:val="24"/>
        <w:szCs w:val="24"/>
        <w:lang w:val="en-US"/>
      </w:rPr>
    </w:lvl>
  </w:abstractNum>
  <w:abstractNum w:abstractNumId="4">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6"/>
    <w:multiLevelType w:val="multilevel"/>
    <w:tmpl w:val="894EE878"/>
    <w:lvl w:ilvl="0">
      <w:start w:val="1"/>
      <w:numFmt w:val="bullet"/>
      <w:lvlText w:val="•"/>
      <w:lvlJc w:val="left"/>
      <w:pPr>
        <w:tabs>
          <w:tab w:val="num" w:pos="720"/>
        </w:tabs>
        <w:ind w:left="720" w:hanging="360"/>
      </w:pPr>
      <w:rPr>
        <w:rFonts w:ascii="Arial" w:eastAsia="Arial" w:hAnsi="Arial" w:cs="Arial" w:hint="default"/>
        <w:position w:val="0"/>
        <w:sz w:val="24"/>
        <w:szCs w:val="24"/>
        <w:lang w:val="en-US"/>
      </w:rPr>
    </w:lvl>
    <w:lvl w:ilvl="1">
      <w:start w:val="1"/>
      <w:numFmt w:val="bullet"/>
      <w:lvlText w:val="o"/>
      <w:lvlJc w:val="left"/>
      <w:pPr>
        <w:tabs>
          <w:tab w:val="num" w:pos="1440"/>
        </w:tabs>
        <w:ind w:left="1440" w:hanging="360"/>
      </w:pPr>
      <w:rPr>
        <w:rFonts w:ascii="Arial" w:eastAsia="Arial" w:hAnsi="Arial" w:cs="Arial" w:hint="default"/>
        <w:position w:val="0"/>
        <w:sz w:val="24"/>
        <w:szCs w:val="24"/>
        <w:lang w:val="en-US"/>
      </w:rPr>
    </w:lvl>
    <w:lvl w:ilvl="2">
      <w:start w:val="1"/>
      <w:numFmt w:val="bullet"/>
      <w:lvlText w:val="▪"/>
      <w:lvlJc w:val="left"/>
      <w:pPr>
        <w:tabs>
          <w:tab w:val="num" w:pos="2160"/>
        </w:tabs>
        <w:ind w:left="2160" w:hanging="360"/>
      </w:pPr>
      <w:rPr>
        <w:rFonts w:ascii="Arial" w:eastAsia="Arial" w:hAnsi="Arial" w:cs="Arial" w:hint="default"/>
        <w:position w:val="0"/>
        <w:sz w:val="24"/>
        <w:szCs w:val="24"/>
        <w:lang w:val="en-US"/>
      </w:rPr>
    </w:lvl>
    <w:lvl w:ilvl="3">
      <w:start w:val="1"/>
      <w:numFmt w:val="bullet"/>
      <w:lvlText w:val="•"/>
      <w:lvlJc w:val="left"/>
      <w:pPr>
        <w:tabs>
          <w:tab w:val="num" w:pos="2880"/>
        </w:tabs>
        <w:ind w:left="2880" w:hanging="360"/>
      </w:pPr>
      <w:rPr>
        <w:rFonts w:ascii="Arial" w:eastAsia="Arial" w:hAnsi="Arial" w:cs="Arial" w:hint="default"/>
        <w:position w:val="0"/>
        <w:sz w:val="24"/>
        <w:szCs w:val="24"/>
        <w:lang w:val="en-US"/>
      </w:rPr>
    </w:lvl>
    <w:lvl w:ilvl="4">
      <w:start w:val="1"/>
      <w:numFmt w:val="bullet"/>
      <w:lvlText w:val="o"/>
      <w:lvlJc w:val="left"/>
      <w:pPr>
        <w:tabs>
          <w:tab w:val="num" w:pos="3600"/>
        </w:tabs>
        <w:ind w:left="3600" w:hanging="360"/>
      </w:pPr>
      <w:rPr>
        <w:rFonts w:ascii="Arial" w:eastAsia="Arial" w:hAnsi="Arial" w:cs="Arial" w:hint="default"/>
        <w:position w:val="0"/>
        <w:sz w:val="24"/>
        <w:szCs w:val="24"/>
        <w:lang w:val="en-US"/>
      </w:rPr>
    </w:lvl>
    <w:lvl w:ilvl="5">
      <w:start w:val="1"/>
      <w:numFmt w:val="bullet"/>
      <w:lvlText w:val="▪"/>
      <w:lvlJc w:val="left"/>
      <w:pPr>
        <w:tabs>
          <w:tab w:val="num" w:pos="4320"/>
        </w:tabs>
        <w:ind w:left="4320" w:hanging="360"/>
      </w:pPr>
      <w:rPr>
        <w:rFonts w:ascii="Arial" w:eastAsia="Arial" w:hAnsi="Arial" w:cs="Arial" w:hint="default"/>
        <w:position w:val="0"/>
        <w:sz w:val="24"/>
        <w:szCs w:val="24"/>
        <w:lang w:val="en-US"/>
      </w:rPr>
    </w:lvl>
    <w:lvl w:ilvl="6">
      <w:start w:val="1"/>
      <w:numFmt w:val="bullet"/>
      <w:lvlText w:val="•"/>
      <w:lvlJc w:val="left"/>
      <w:pPr>
        <w:tabs>
          <w:tab w:val="num" w:pos="5040"/>
        </w:tabs>
        <w:ind w:left="5040" w:hanging="360"/>
      </w:pPr>
      <w:rPr>
        <w:rFonts w:ascii="Arial" w:eastAsia="Arial" w:hAnsi="Arial" w:cs="Arial" w:hint="default"/>
        <w:position w:val="0"/>
        <w:sz w:val="24"/>
        <w:szCs w:val="24"/>
        <w:lang w:val="en-US"/>
      </w:rPr>
    </w:lvl>
    <w:lvl w:ilvl="7">
      <w:start w:val="1"/>
      <w:numFmt w:val="bullet"/>
      <w:lvlText w:val="o"/>
      <w:lvlJc w:val="left"/>
      <w:pPr>
        <w:tabs>
          <w:tab w:val="num" w:pos="5760"/>
        </w:tabs>
        <w:ind w:left="5760" w:hanging="360"/>
      </w:pPr>
      <w:rPr>
        <w:rFonts w:ascii="Arial" w:eastAsia="Arial" w:hAnsi="Arial" w:cs="Arial" w:hint="default"/>
        <w:position w:val="0"/>
        <w:sz w:val="24"/>
        <w:szCs w:val="24"/>
        <w:lang w:val="en-US"/>
      </w:rPr>
    </w:lvl>
    <w:lvl w:ilvl="8">
      <w:start w:val="1"/>
      <w:numFmt w:val="bullet"/>
      <w:lvlText w:val="▪"/>
      <w:lvlJc w:val="left"/>
      <w:pPr>
        <w:tabs>
          <w:tab w:val="num" w:pos="6480"/>
        </w:tabs>
        <w:ind w:left="6480" w:hanging="360"/>
      </w:pPr>
      <w:rPr>
        <w:rFonts w:ascii="Arial" w:eastAsia="Arial" w:hAnsi="Arial" w:cs="Arial" w:hint="default"/>
        <w:position w:val="0"/>
        <w:sz w:val="24"/>
        <w:szCs w:val="24"/>
        <w:lang w:val="en-US"/>
      </w:rPr>
    </w:lvl>
  </w:abstractNum>
  <w:abstractNum w:abstractNumId="6">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09"/>
    <w:multiLevelType w:val="multilevel"/>
    <w:tmpl w:val="894EE87B"/>
    <w:lvl w:ilvl="0">
      <w:start w:val="1"/>
      <w:numFmt w:val="bullet"/>
      <w:lvlText w:val="•"/>
      <w:lvlJc w:val="left"/>
      <w:pPr>
        <w:tabs>
          <w:tab w:val="num" w:pos="720"/>
        </w:tabs>
        <w:ind w:left="720" w:hanging="360"/>
      </w:pPr>
      <w:rPr>
        <w:rFonts w:ascii="Arial" w:eastAsia="Arial" w:hAnsi="Arial" w:cs="Arial" w:hint="default"/>
        <w:position w:val="0"/>
        <w:sz w:val="24"/>
        <w:szCs w:val="24"/>
        <w:shd w:val="clear" w:color="auto" w:fill="FFFFFF"/>
        <w:lang w:val="en-US"/>
      </w:rPr>
    </w:lvl>
    <w:lvl w:ilvl="1">
      <w:start w:val="1"/>
      <w:numFmt w:val="bullet"/>
      <w:lvlText w:val="o"/>
      <w:lvlJc w:val="left"/>
      <w:pPr>
        <w:tabs>
          <w:tab w:val="num" w:pos="1440"/>
        </w:tabs>
        <w:ind w:left="1440" w:hanging="360"/>
      </w:pPr>
      <w:rPr>
        <w:rFonts w:ascii="Arial" w:eastAsia="Arial" w:hAnsi="Arial" w:cs="Arial" w:hint="default"/>
        <w:position w:val="0"/>
        <w:sz w:val="24"/>
        <w:szCs w:val="24"/>
        <w:shd w:val="clear" w:color="auto" w:fill="FFFFFF"/>
        <w:lang w:val="en-US"/>
      </w:rPr>
    </w:lvl>
    <w:lvl w:ilvl="2">
      <w:start w:val="1"/>
      <w:numFmt w:val="bullet"/>
      <w:lvlText w:val="▪"/>
      <w:lvlJc w:val="left"/>
      <w:pPr>
        <w:tabs>
          <w:tab w:val="num" w:pos="2160"/>
        </w:tabs>
        <w:ind w:left="2160" w:hanging="360"/>
      </w:pPr>
      <w:rPr>
        <w:rFonts w:ascii="Arial" w:eastAsia="Arial" w:hAnsi="Arial" w:cs="Arial" w:hint="default"/>
        <w:position w:val="0"/>
        <w:sz w:val="24"/>
        <w:szCs w:val="24"/>
        <w:shd w:val="clear" w:color="auto" w:fill="FFFFFF"/>
        <w:lang w:val="en-US"/>
      </w:rPr>
    </w:lvl>
    <w:lvl w:ilvl="3">
      <w:start w:val="1"/>
      <w:numFmt w:val="bullet"/>
      <w:lvlText w:val="•"/>
      <w:lvlJc w:val="left"/>
      <w:pPr>
        <w:tabs>
          <w:tab w:val="num" w:pos="2880"/>
        </w:tabs>
        <w:ind w:left="2880" w:hanging="360"/>
      </w:pPr>
      <w:rPr>
        <w:rFonts w:ascii="Arial" w:eastAsia="Arial" w:hAnsi="Arial" w:cs="Arial" w:hint="default"/>
        <w:position w:val="0"/>
        <w:sz w:val="24"/>
        <w:szCs w:val="24"/>
        <w:shd w:val="clear" w:color="auto" w:fill="FFFFFF"/>
        <w:lang w:val="en-US"/>
      </w:rPr>
    </w:lvl>
    <w:lvl w:ilvl="4">
      <w:start w:val="1"/>
      <w:numFmt w:val="bullet"/>
      <w:lvlText w:val="o"/>
      <w:lvlJc w:val="left"/>
      <w:pPr>
        <w:tabs>
          <w:tab w:val="num" w:pos="3600"/>
        </w:tabs>
        <w:ind w:left="3600" w:hanging="360"/>
      </w:pPr>
      <w:rPr>
        <w:rFonts w:ascii="Arial" w:eastAsia="Arial" w:hAnsi="Arial" w:cs="Arial" w:hint="default"/>
        <w:position w:val="0"/>
        <w:sz w:val="24"/>
        <w:szCs w:val="24"/>
        <w:shd w:val="clear" w:color="auto" w:fill="FFFFFF"/>
        <w:lang w:val="en-US"/>
      </w:rPr>
    </w:lvl>
    <w:lvl w:ilvl="5">
      <w:start w:val="1"/>
      <w:numFmt w:val="bullet"/>
      <w:lvlText w:val="▪"/>
      <w:lvlJc w:val="left"/>
      <w:pPr>
        <w:tabs>
          <w:tab w:val="num" w:pos="4320"/>
        </w:tabs>
        <w:ind w:left="4320" w:hanging="360"/>
      </w:pPr>
      <w:rPr>
        <w:rFonts w:ascii="Arial" w:eastAsia="Arial" w:hAnsi="Arial" w:cs="Arial" w:hint="default"/>
        <w:position w:val="0"/>
        <w:sz w:val="24"/>
        <w:szCs w:val="24"/>
        <w:shd w:val="clear" w:color="auto" w:fill="FFFFFF"/>
        <w:lang w:val="en-US"/>
      </w:rPr>
    </w:lvl>
    <w:lvl w:ilvl="6">
      <w:start w:val="1"/>
      <w:numFmt w:val="bullet"/>
      <w:lvlText w:val="•"/>
      <w:lvlJc w:val="left"/>
      <w:pPr>
        <w:tabs>
          <w:tab w:val="num" w:pos="5040"/>
        </w:tabs>
        <w:ind w:left="5040" w:hanging="360"/>
      </w:pPr>
      <w:rPr>
        <w:rFonts w:ascii="Arial" w:eastAsia="Arial" w:hAnsi="Arial" w:cs="Arial" w:hint="default"/>
        <w:position w:val="0"/>
        <w:sz w:val="24"/>
        <w:szCs w:val="24"/>
        <w:shd w:val="clear" w:color="auto" w:fill="FFFFFF"/>
        <w:lang w:val="en-US"/>
      </w:rPr>
    </w:lvl>
    <w:lvl w:ilvl="7">
      <w:start w:val="1"/>
      <w:numFmt w:val="bullet"/>
      <w:lvlText w:val="o"/>
      <w:lvlJc w:val="left"/>
      <w:pPr>
        <w:tabs>
          <w:tab w:val="num" w:pos="5760"/>
        </w:tabs>
        <w:ind w:left="5760" w:hanging="360"/>
      </w:pPr>
      <w:rPr>
        <w:rFonts w:ascii="Arial" w:eastAsia="Arial" w:hAnsi="Arial" w:cs="Arial" w:hint="default"/>
        <w:position w:val="0"/>
        <w:sz w:val="24"/>
        <w:szCs w:val="24"/>
        <w:shd w:val="clear" w:color="auto" w:fill="FFFFFF"/>
        <w:lang w:val="en-US"/>
      </w:rPr>
    </w:lvl>
    <w:lvl w:ilvl="8">
      <w:start w:val="1"/>
      <w:numFmt w:val="bullet"/>
      <w:lvlText w:val="▪"/>
      <w:lvlJc w:val="left"/>
      <w:pPr>
        <w:tabs>
          <w:tab w:val="num" w:pos="6480"/>
        </w:tabs>
        <w:ind w:left="6480" w:hanging="360"/>
      </w:pPr>
      <w:rPr>
        <w:rFonts w:ascii="Arial" w:eastAsia="Arial" w:hAnsi="Arial" w:cs="Arial" w:hint="default"/>
        <w:position w:val="0"/>
        <w:sz w:val="24"/>
        <w:szCs w:val="24"/>
        <w:shd w:val="clear" w:color="auto" w:fill="FFFFFF"/>
        <w:lang w:val="en-US"/>
      </w:rPr>
    </w:lvl>
  </w:abstractNum>
  <w:abstractNum w:abstractNumId="9">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0B"/>
    <w:multiLevelType w:val="multilevel"/>
    <w:tmpl w:val="894EE87D"/>
    <w:lvl w:ilvl="0">
      <w:start w:val="1"/>
      <w:numFmt w:val="bullet"/>
      <w:lvlText w:val="•"/>
      <w:lvlJc w:val="left"/>
      <w:pPr>
        <w:tabs>
          <w:tab w:val="num" w:pos="720"/>
        </w:tabs>
        <w:ind w:left="720" w:hanging="360"/>
      </w:pPr>
      <w:rPr>
        <w:rFonts w:ascii="Arial" w:eastAsia="Arial" w:hAnsi="Arial" w:cs="Arial" w:hint="default"/>
        <w:position w:val="0"/>
        <w:sz w:val="24"/>
        <w:szCs w:val="24"/>
        <w:shd w:val="clear" w:color="auto" w:fill="FFFFFF"/>
        <w:lang w:val="en-US"/>
      </w:rPr>
    </w:lvl>
    <w:lvl w:ilvl="1">
      <w:start w:val="1"/>
      <w:numFmt w:val="bullet"/>
      <w:lvlText w:val="o"/>
      <w:lvlJc w:val="left"/>
      <w:pPr>
        <w:tabs>
          <w:tab w:val="num" w:pos="1440"/>
        </w:tabs>
        <w:ind w:left="1440" w:hanging="360"/>
      </w:pPr>
      <w:rPr>
        <w:rFonts w:ascii="Arial" w:eastAsia="Arial" w:hAnsi="Arial" w:cs="Arial" w:hint="default"/>
        <w:position w:val="0"/>
        <w:sz w:val="24"/>
        <w:szCs w:val="24"/>
        <w:shd w:val="clear" w:color="auto" w:fill="FFFFFF"/>
        <w:lang w:val="en-US"/>
      </w:rPr>
    </w:lvl>
    <w:lvl w:ilvl="2">
      <w:start w:val="1"/>
      <w:numFmt w:val="bullet"/>
      <w:lvlText w:val="▪"/>
      <w:lvlJc w:val="left"/>
      <w:pPr>
        <w:tabs>
          <w:tab w:val="num" w:pos="2160"/>
        </w:tabs>
        <w:ind w:left="2160" w:hanging="360"/>
      </w:pPr>
      <w:rPr>
        <w:rFonts w:ascii="Arial" w:eastAsia="Arial" w:hAnsi="Arial" w:cs="Arial" w:hint="default"/>
        <w:position w:val="0"/>
        <w:sz w:val="24"/>
        <w:szCs w:val="24"/>
        <w:shd w:val="clear" w:color="auto" w:fill="FFFFFF"/>
        <w:lang w:val="en-US"/>
      </w:rPr>
    </w:lvl>
    <w:lvl w:ilvl="3">
      <w:start w:val="1"/>
      <w:numFmt w:val="bullet"/>
      <w:lvlText w:val="•"/>
      <w:lvlJc w:val="left"/>
      <w:pPr>
        <w:tabs>
          <w:tab w:val="num" w:pos="2880"/>
        </w:tabs>
        <w:ind w:left="2880" w:hanging="360"/>
      </w:pPr>
      <w:rPr>
        <w:rFonts w:ascii="Arial" w:eastAsia="Arial" w:hAnsi="Arial" w:cs="Arial" w:hint="default"/>
        <w:position w:val="0"/>
        <w:sz w:val="24"/>
        <w:szCs w:val="24"/>
        <w:shd w:val="clear" w:color="auto" w:fill="FFFFFF"/>
        <w:lang w:val="en-US"/>
      </w:rPr>
    </w:lvl>
    <w:lvl w:ilvl="4">
      <w:start w:val="1"/>
      <w:numFmt w:val="bullet"/>
      <w:lvlText w:val="o"/>
      <w:lvlJc w:val="left"/>
      <w:pPr>
        <w:tabs>
          <w:tab w:val="num" w:pos="3600"/>
        </w:tabs>
        <w:ind w:left="3600" w:hanging="360"/>
      </w:pPr>
      <w:rPr>
        <w:rFonts w:ascii="Arial" w:eastAsia="Arial" w:hAnsi="Arial" w:cs="Arial" w:hint="default"/>
        <w:position w:val="0"/>
        <w:sz w:val="24"/>
        <w:szCs w:val="24"/>
        <w:shd w:val="clear" w:color="auto" w:fill="FFFFFF"/>
        <w:lang w:val="en-US"/>
      </w:rPr>
    </w:lvl>
    <w:lvl w:ilvl="5">
      <w:start w:val="1"/>
      <w:numFmt w:val="bullet"/>
      <w:lvlText w:val="▪"/>
      <w:lvlJc w:val="left"/>
      <w:pPr>
        <w:tabs>
          <w:tab w:val="num" w:pos="4320"/>
        </w:tabs>
        <w:ind w:left="4320" w:hanging="360"/>
      </w:pPr>
      <w:rPr>
        <w:rFonts w:ascii="Arial" w:eastAsia="Arial" w:hAnsi="Arial" w:cs="Arial" w:hint="default"/>
        <w:position w:val="0"/>
        <w:sz w:val="24"/>
        <w:szCs w:val="24"/>
        <w:shd w:val="clear" w:color="auto" w:fill="FFFFFF"/>
        <w:lang w:val="en-US"/>
      </w:rPr>
    </w:lvl>
    <w:lvl w:ilvl="6">
      <w:start w:val="1"/>
      <w:numFmt w:val="bullet"/>
      <w:lvlText w:val="•"/>
      <w:lvlJc w:val="left"/>
      <w:pPr>
        <w:tabs>
          <w:tab w:val="num" w:pos="5040"/>
        </w:tabs>
        <w:ind w:left="5040" w:hanging="360"/>
      </w:pPr>
      <w:rPr>
        <w:rFonts w:ascii="Arial" w:eastAsia="Arial" w:hAnsi="Arial" w:cs="Arial" w:hint="default"/>
        <w:position w:val="0"/>
        <w:sz w:val="24"/>
        <w:szCs w:val="24"/>
        <w:shd w:val="clear" w:color="auto" w:fill="FFFFFF"/>
        <w:lang w:val="en-US"/>
      </w:rPr>
    </w:lvl>
    <w:lvl w:ilvl="7">
      <w:start w:val="1"/>
      <w:numFmt w:val="bullet"/>
      <w:lvlText w:val="o"/>
      <w:lvlJc w:val="left"/>
      <w:pPr>
        <w:tabs>
          <w:tab w:val="num" w:pos="5760"/>
        </w:tabs>
        <w:ind w:left="5760" w:hanging="360"/>
      </w:pPr>
      <w:rPr>
        <w:rFonts w:ascii="Arial" w:eastAsia="Arial" w:hAnsi="Arial" w:cs="Arial" w:hint="default"/>
        <w:position w:val="0"/>
        <w:sz w:val="24"/>
        <w:szCs w:val="24"/>
        <w:shd w:val="clear" w:color="auto" w:fill="FFFFFF"/>
        <w:lang w:val="en-US"/>
      </w:rPr>
    </w:lvl>
    <w:lvl w:ilvl="8">
      <w:start w:val="1"/>
      <w:numFmt w:val="bullet"/>
      <w:lvlText w:val="▪"/>
      <w:lvlJc w:val="left"/>
      <w:pPr>
        <w:tabs>
          <w:tab w:val="num" w:pos="6480"/>
        </w:tabs>
        <w:ind w:left="6480" w:hanging="360"/>
      </w:pPr>
      <w:rPr>
        <w:rFonts w:ascii="Arial" w:eastAsia="Arial" w:hAnsi="Arial" w:cs="Arial" w:hint="default"/>
        <w:position w:val="0"/>
        <w:sz w:val="24"/>
        <w:szCs w:val="24"/>
        <w:shd w:val="clear" w:color="auto" w:fill="FFFFFF"/>
        <w:lang w:val="en-US"/>
      </w:rPr>
    </w:lvl>
  </w:abstractNum>
  <w:abstractNum w:abstractNumId="11">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0000011"/>
    <w:multiLevelType w:val="multilevel"/>
    <w:tmpl w:val="894EE883"/>
    <w:lvl w:ilvl="0">
      <w:start w:val="1"/>
      <w:numFmt w:val="bullet"/>
      <w:lvlText w:val="•"/>
      <w:lvlJc w:val="left"/>
      <w:pPr>
        <w:tabs>
          <w:tab w:val="num" w:pos="196"/>
        </w:tabs>
        <w:ind w:left="196" w:hanging="196"/>
      </w:pPr>
      <w:rPr>
        <w:rFonts w:ascii="Arial" w:eastAsia="Arial" w:hAnsi="Arial" w:cs="Arial" w:hint="default"/>
        <w:position w:val="-2"/>
        <w:sz w:val="24"/>
        <w:szCs w:val="24"/>
        <w:shd w:val="clear" w:color="auto" w:fill="FFFFFF"/>
        <w:rtl w:val="0"/>
        <w:lang w:val="en-US"/>
      </w:rPr>
    </w:lvl>
    <w:lvl w:ilvl="1">
      <w:start w:val="1"/>
      <w:numFmt w:val="bullet"/>
      <w:lvlText w:val="•"/>
      <w:lvlJc w:val="left"/>
      <w:pPr>
        <w:tabs>
          <w:tab w:val="num" w:pos="376"/>
        </w:tabs>
        <w:ind w:left="376" w:hanging="196"/>
      </w:pPr>
      <w:rPr>
        <w:rFonts w:ascii="Arial" w:eastAsia="Arial" w:hAnsi="Arial" w:cs="Arial" w:hint="default"/>
        <w:position w:val="-2"/>
        <w:sz w:val="24"/>
        <w:szCs w:val="24"/>
        <w:shd w:val="clear" w:color="auto" w:fill="FFFFFF"/>
        <w:rtl w:val="0"/>
        <w:lang w:val="en-US"/>
      </w:rPr>
    </w:lvl>
    <w:lvl w:ilvl="2">
      <w:start w:val="1"/>
      <w:numFmt w:val="bullet"/>
      <w:lvlText w:val="•"/>
      <w:lvlJc w:val="left"/>
      <w:pPr>
        <w:tabs>
          <w:tab w:val="num" w:pos="556"/>
        </w:tabs>
        <w:ind w:left="556" w:hanging="196"/>
      </w:pPr>
      <w:rPr>
        <w:rFonts w:ascii="Arial" w:eastAsia="Arial" w:hAnsi="Arial" w:cs="Arial" w:hint="default"/>
        <w:position w:val="-2"/>
        <w:sz w:val="24"/>
        <w:szCs w:val="24"/>
        <w:shd w:val="clear" w:color="auto" w:fill="FFFFFF"/>
        <w:rtl w:val="0"/>
        <w:lang w:val="en-US"/>
      </w:rPr>
    </w:lvl>
    <w:lvl w:ilvl="3">
      <w:start w:val="1"/>
      <w:numFmt w:val="bullet"/>
      <w:lvlText w:val="•"/>
      <w:lvlJc w:val="left"/>
      <w:pPr>
        <w:tabs>
          <w:tab w:val="num" w:pos="736"/>
        </w:tabs>
        <w:ind w:left="736" w:hanging="196"/>
      </w:pPr>
      <w:rPr>
        <w:rFonts w:ascii="Arial" w:eastAsia="Arial" w:hAnsi="Arial" w:cs="Arial" w:hint="default"/>
        <w:position w:val="-2"/>
        <w:sz w:val="24"/>
        <w:szCs w:val="24"/>
        <w:shd w:val="clear" w:color="auto" w:fill="FFFFFF"/>
        <w:rtl w:val="0"/>
        <w:lang w:val="en-US"/>
      </w:rPr>
    </w:lvl>
    <w:lvl w:ilvl="4">
      <w:start w:val="1"/>
      <w:numFmt w:val="bullet"/>
      <w:lvlText w:val="•"/>
      <w:lvlJc w:val="left"/>
      <w:pPr>
        <w:tabs>
          <w:tab w:val="num" w:pos="916"/>
        </w:tabs>
        <w:ind w:left="916" w:hanging="196"/>
      </w:pPr>
      <w:rPr>
        <w:rFonts w:ascii="Arial" w:eastAsia="Arial" w:hAnsi="Arial" w:cs="Arial" w:hint="default"/>
        <w:position w:val="-2"/>
        <w:sz w:val="24"/>
        <w:szCs w:val="24"/>
        <w:shd w:val="clear" w:color="auto" w:fill="FFFFFF"/>
        <w:rtl w:val="0"/>
        <w:lang w:val="en-US"/>
      </w:rPr>
    </w:lvl>
    <w:lvl w:ilvl="5">
      <w:start w:val="1"/>
      <w:numFmt w:val="bullet"/>
      <w:lvlText w:val="•"/>
      <w:lvlJc w:val="left"/>
      <w:pPr>
        <w:tabs>
          <w:tab w:val="num" w:pos="1096"/>
        </w:tabs>
        <w:ind w:left="1096" w:hanging="196"/>
      </w:pPr>
      <w:rPr>
        <w:rFonts w:ascii="Arial" w:eastAsia="Arial" w:hAnsi="Arial" w:cs="Arial" w:hint="default"/>
        <w:position w:val="-2"/>
        <w:sz w:val="24"/>
        <w:szCs w:val="24"/>
        <w:shd w:val="clear" w:color="auto" w:fill="FFFFFF"/>
        <w:rtl w:val="0"/>
        <w:lang w:val="en-US"/>
      </w:rPr>
    </w:lvl>
    <w:lvl w:ilvl="6">
      <w:start w:val="1"/>
      <w:numFmt w:val="bullet"/>
      <w:lvlText w:val="•"/>
      <w:lvlJc w:val="left"/>
      <w:pPr>
        <w:tabs>
          <w:tab w:val="num" w:pos="1276"/>
        </w:tabs>
        <w:ind w:left="1276" w:hanging="196"/>
      </w:pPr>
      <w:rPr>
        <w:rFonts w:ascii="Arial" w:eastAsia="Arial" w:hAnsi="Arial" w:cs="Arial" w:hint="default"/>
        <w:position w:val="-2"/>
        <w:sz w:val="24"/>
        <w:szCs w:val="24"/>
        <w:shd w:val="clear" w:color="auto" w:fill="FFFFFF"/>
        <w:rtl w:val="0"/>
        <w:lang w:val="en-US"/>
      </w:rPr>
    </w:lvl>
    <w:lvl w:ilvl="7">
      <w:start w:val="1"/>
      <w:numFmt w:val="bullet"/>
      <w:lvlText w:val="•"/>
      <w:lvlJc w:val="left"/>
      <w:pPr>
        <w:tabs>
          <w:tab w:val="num" w:pos="1456"/>
        </w:tabs>
        <w:ind w:left="1456" w:hanging="196"/>
      </w:pPr>
      <w:rPr>
        <w:rFonts w:ascii="Arial" w:eastAsia="Arial" w:hAnsi="Arial" w:cs="Arial" w:hint="default"/>
        <w:position w:val="-2"/>
        <w:sz w:val="24"/>
        <w:szCs w:val="24"/>
        <w:shd w:val="clear" w:color="auto" w:fill="FFFFFF"/>
        <w:rtl w:val="0"/>
        <w:lang w:val="en-US"/>
      </w:rPr>
    </w:lvl>
    <w:lvl w:ilvl="8">
      <w:start w:val="1"/>
      <w:numFmt w:val="bullet"/>
      <w:lvlText w:val="•"/>
      <w:lvlJc w:val="left"/>
      <w:pPr>
        <w:tabs>
          <w:tab w:val="num" w:pos="1636"/>
        </w:tabs>
        <w:ind w:left="1636" w:hanging="196"/>
      </w:pPr>
      <w:rPr>
        <w:rFonts w:ascii="Arial" w:eastAsia="Arial" w:hAnsi="Arial" w:cs="Arial" w:hint="default"/>
        <w:position w:val="-2"/>
        <w:sz w:val="24"/>
        <w:szCs w:val="24"/>
        <w:shd w:val="clear" w:color="auto" w:fill="FFFFFF"/>
        <w:rtl w:val="0"/>
        <w:lang w:val="en-US"/>
      </w:rPr>
    </w:lvl>
  </w:abstractNum>
  <w:abstractNum w:abstractNumId="16">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0000013"/>
    <w:multiLevelType w:val="multilevel"/>
    <w:tmpl w:val="894EE885"/>
    <w:lvl w:ilvl="0">
      <w:start w:val="1"/>
      <w:numFmt w:val="bullet"/>
      <w:lvlText w:val="•"/>
      <w:lvlJc w:val="left"/>
      <w:pPr>
        <w:tabs>
          <w:tab w:val="num" w:pos="262"/>
        </w:tabs>
        <w:ind w:left="262" w:hanging="262"/>
      </w:pPr>
      <w:rPr>
        <w:rFonts w:ascii="Arial" w:eastAsia="Arial" w:hAnsi="Arial" w:cs="Arial" w:hint="default"/>
        <w:position w:val="0"/>
        <w:sz w:val="29"/>
        <w:szCs w:val="29"/>
        <w:shd w:val="clear" w:color="auto" w:fill="FFFFFF"/>
        <w:rtl w:val="0"/>
        <w:lang w:val="en-US"/>
      </w:rPr>
    </w:lvl>
    <w:lvl w:ilvl="1">
      <w:start w:val="1"/>
      <w:numFmt w:val="bullet"/>
      <w:lvlText w:val="•"/>
      <w:lvlJc w:val="left"/>
      <w:pPr>
        <w:tabs>
          <w:tab w:val="num" w:pos="502"/>
        </w:tabs>
        <w:ind w:left="502" w:hanging="262"/>
      </w:pPr>
      <w:rPr>
        <w:rFonts w:ascii="Arial" w:eastAsia="Arial" w:hAnsi="Arial" w:cs="Arial" w:hint="default"/>
        <w:position w:val="0"/>
        <w:sz w:val="29"/>
        <w:szCs w:val="29"/>
        <w:shd w:val="clear" w:color="auto" w:fill="FFFFFF"/>
        <w:rtl w:val="0"/>
        <w:lang w:val="en-US"/>
      </w:rPr>
    </w:lvl>
    <w:lvl w:ilvl="2">
      <w:start w:val="1"/>
      <w:numFmt w:val="bullet"/>
      <w:lvlText w:val="•"/>
      <w:lvlJc w:val="left"/>
      <w:pPr>
        <w:tabs>
          <w:tab w:val="num" w:pos="742"/>
        </w:tabs>
        <w:ind w:left="742" w:hanging="262"/>
      </w:pPr>
      <w:rPr>
        <w:rFonts w:ascii="Arial" w:eastAsia="Arial" w:hAnsi="Arial" w:cs="Arial" w:hint="default"/>
        <w:position w:val="0"/>
        <w:sz w:val="29"/>
        <w:szCs w:val="29"/>
        <w:shd w:val="clear" w:color="auto" w:fill="FFFFFF"/>
        <w:rtl w:val="0"/>
        <w:lang w:val="en-US"/>
      </w:rPr>
    </w:lvl>
    <w:lvl w:ilvl="3">
      <w:start w:val="1"/>
      <w:numFmt w:val="bullet"/>
      <w:lvlText w:val="•"/>
      <w:lvlJc w:val="left"/>
      <w:pPr>
        <w:tabs>
          <w:tab w:val="num" w:pos="982"/>
        </w:tabs>
        <w:ind w:left="982" w:hanging="262"/>
      </w:pPr>
      <w:rPr>
        <w:rFonts w:ascii="Arial" w:eastAsia="Arial" w:hAnsi="Arial" w:cs="Arial" w:hint="default"/>
        <w:position w:val="0"/>
        <w:sz w:val="29"/>
        <w:szCs w:val="29"/>
        <w:shd w:val="clear" w:color="auto" w:fill="FFFFFF"/>
        <w:rtl w:val="0"/>
        <w:lang w:val="en-US"/>
      </w:rPr>
    </w:lvl>
    <w:lvl w:ilvl="4">
      <w:start w:val="1"/>
      <w:numFmt w:val="bullet"/>
      <w:lvlText w:val="•"/>
      <w:lvlJc w:val="left"/>
      <w:pPr>
        <w:tabs>
          <w:tab w:val="num" w:pos="1222"/>
        </w:tabs>
        <w:ind w:left="1222" w:hanging="262"/>
      </w:pPr>
      <w:rPr>
        <w:rFonts w:ascii="Arial" w:eastAsia="Arial" w:hAnsi="Arial" w:cs="Arial" w:hint="default"/>
        <w:position w:val="0"/>
        <w:sz w:val="29"/>
        <w:szCs w:val="29"/>
        <w:shd w:val="clear" w:color="auto" w:fill="FFFFFF"/>
        <w:rtl w:val="0"/>
        <w:lang w:val="en-US"/>
      </w:rPr>
    </w:lvl>
    <w:lvl w:ilvl="5">
      <w:start w:val="1"/>
      <w:numFmt w:val="bullet"/>
      <w:lvlText w:val="•"/>
      <w:lvlJc w:val="left"/>
      <w:pPr>
        <w:tabs>
          <w:tab w:val="num" w:pos="1462"/>
        </w:tabs>
        <w:ind w:left="1462" w:hanging="262"/>
      </w:pPr>
      <w:rPr>
        <w:rFonts w:ascii="Arial" w:eastAsia="Arial" w:hAnsi="Arial" w:cs="Arial" w:hint="default"/>
        <w:position w:val="0"/>
        <w:sz w:val="29"/>
        <w:szCs w:val="29"/>
        <w:shd w:val="clear" w:color="auto" w:fill="FFFFFF"/>
        <w:rtl w:val="0"/>
        <w:lang w:val="en-US"/>
      </w:rPr>
    </w:lvl>
    <w:lvl w:ilvl="6">
      <w:start w:val="1"/>
      <w:numFmt w:val="bullet"/>
      <w:lvlText w:val="•"/>
      <w:lvlJc w:val="left"/>
      <w:pPr>
        <w:tabs>
          <w:tab w:val="num" w:pos="1702"/>
        </w:tabs>
        <w:ind w:left="1702" w:hanging="262"/>
      </w:pPr>
      <w:rPr>
        <w:rFonts w:ascii="Arial" w:eastAsia="Arial" w:hAnsi="Arial" w:cs="Arial" w:hint="default"/>
        <w:position w:val="0"/>
        <w:sz w:val="29"/>
        <w:szCs w:val="29"/>
        <w:shd w:val="clear" w:color="auto" w:fill="FFFFFF"/>
        <w:rtl w:val="0"/>
        <w:lang w:val="en-US"/>
      </w:rPr>
    </w:lvl>
    <w:lvl w:ilvl="7">
      <w:start w:val="1"/>
      <w:numFmt w:val="bullet"/>
      <w:lvlText w:val="•"/>
      <w:lvlJc w:val="left"/>
      <w:pPr>
        <w:tabs>
          <w:tab w:val="num" w:pos="1942"/>
        </w:tabs>
        <w:ind w:left="1942" w:hanging="262"/>
      </w:pPr>
      <w:rPr>
        <w:rFonts w:ascii="Arial" w:eastAsia="Arial" w:hAnsi="Arial" w:cs="Arial" w:hint="default"/>
        <w:position w:val="0"/>
        <w:sz w:val="29"/>
        <w:szCs w:val="29"/>
        <w:shd w:val="clear" w:color="auto" w:fill="FFFFFF"/>
        <w:rtl w:val="0"/>
        <w:lang w:val="en-US"/>
      </w:rPr>
    </w:lvl>
    <w:lvl w:ilvl="8">
      <w:start w:val="1"/>
      <w:numFmt w:val="bullet"/>
      <w:lvlText w:val="•"/>
      <w:lvlJc w:val="left"/>
      <w:pPr>
        <w:tabs>
          <w:tab w:val="num" w:pos="2182"/>
        </w:tabs>
        <w:ind w:left="2182" w:hanging="262"/>
      </w:pPr>
      <w:rPr>
        <w:rFonts w:ascii="Arial" w:eastAsia="Arial" w:hAnsi="Arial" w:cs="Arial" w:hint="default"/>
        <w:position w:val="0"/>
        <w:sz w:val="29"/>
        <w:szCs w:val="29"/>
        <w:shd w:val="clear" w:color="auto" w:fill="FFFFFF"/>
        <w:rtl w:val="0"/>
        <w:lang w:val="en-US"/>
      </w:rPr>
    </w:lvl>
  </w:abstractNum>
  <w:abstractNum w:abstractNumId="18">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0B6DCA"/>
    <w:multiLevelType w:val="singleLevel"/>
    <w:tmpl w:val="04090001"/>
    <w:lvl w:ilvl="0">
      <w:start w:val="1"/>
      <w:numFmt w:val="bullet"/>
      <w:lvlText w:val=""/>
      <w:lvlJc w:val="left"/>
      <w:pPr>
        <w:ind w:left="720" w:hanging="360"/>
      </w:pPr>
      <w:rPr>
        <w:rFonts w:ascii="Symbol" w:hAnsi="Symbol" w:hint="default"/>
        <w:position w:val="0"/>
        <w:sz w:val="22"/>
        <w:szCs w:val="22"/>
        <w:shd w:val="clear" w:color="auto" w:fill="FFFFFF"/>
        <w:lang w:val="en-US"/>
      </w:rPr>
    </w:lvl>
  </w:abstractNum>
  <w:abstractNum w:abstractNumId="21">
    <w:nsid w:val="18A529F0"/>
    <w:multiLevelType w:val="multilevel"/>
    <w:tmpl w:val="894EE872"/>
    <w:lvl w:ilvl="0">
      <w:start w:val="1"/>
      <w:numFmt w:val="bullet"/>
      <w:lvlText w:val="•"/>
      <w:lvlJc w:val="left"/>
      <w:pPr>
        <w:tabs>
          <w:tab w:val="num" w:pos="720"/>
        </w:tabs>
        <w:ind w:left="720" w:hanging="360"/>
      </w:pPr>
      <w:rPr>
        <w:rFonts w:ascii="Arial" w:eastAsia="Arial" w:hAnsi="Arial" w:cs="Arial" w:hint="default"/>
        <w:position w:val="0"/>
        <w:sz w:val="24"/>
        <w:szCs w:val="24"/>
        <w:lang w:val="en-US"/>
      </w:rPr>
    </w:lvl>
    <w:lvl w:ilvl="1">
      <w:start w:val="1"/>
      <w:numFmt w:val="bullet"/>
      <w:lvlText w:val="o"/>
      <w:lvlJc w:val="left"/>
      <w:pPr>
        <w:tabs>
          <w:tab w:val="num" w:pos="1440"/>
        </w:tabs>
        <w:ind w:left="1440" w:hanging="360"/>
      </w:pPr>
      <w:rPr>
        <w:rFonts w:ascii="Arial" w:eastAsia="Arial" w:hAnsi="Arial" w:cs="Arial" w:hint="default"/>
        <w:position w:val="0"/>
        <w:sz w:val="24"/>
        <w:szCs w:val="24"/>
        <w:lang w:val="en-US"/>
      </w:rPr>
    </w:lvl>
    <w:lvl w:ilvl="2">
      <w:start w:val="1"/>
      <w:numFmt w:val="bullet"/>
      <w:lvlText w:val="▪"/>
      <w:lvlJc w:val="left"/>
      <w:pPr>
        <w:tabs>
          <w:tab w:val="num" w:pos="2160"/>
        </w:tabs>
        <w:ind w:left="2160" w:hanging="360"/>
      </w:pPr>
      <w:rPr>
        <w:rFonts w:ascii="Arial" w:eastAsia="Arial" w:hAnsi="Arial" w:cs="Arial" w:hint="default"/>
        <w:position w:val="0"/>
        <w:sz w:val="24"/>
        <w:szCs w:val="24"/>
        <w:lang w:val="en-US"/>
      </w:rPr>
    </w:lvl>
    <w:lvl w:ilvl="3">
      <w:start w:val="1"/>
      <w:numFmt w:val="bullet"/>
      <w:lvlText w:val="•"/>
      <w:lvlJc w:val="left"/>
      <w:pPr>
        <w:tabs>
          <w:tab w:val="num" w:pos="2880"/>
        </w:tabs>
        <w:ind w:left="2880" w:hanging="360"/>
      </w:pPr>
      <w:rPr>
        <w:rFonts w:ascii="Arial" w:eastAsia="Arial" w:hAnsi="Arial" w:cs="Arial" w:hint="default"/>
        <w:position w:val="0"/>
        <w:sz w:val="24"/>
        <w:szCs w:val="24"/>
        <w:lang w:val="en-US"/>
      </w:rPr>
    </w:lvl>
    <w:lvl w:ilvl="4">
      <w:start w:val="1"/>
      <w:numFmt w:val="bullet"/>
      <w:lvlText w:val="o"/>
      <w:lvlJc w:val="left"/>
      <w:pPr>
        <w:tabs>
          <w:tab w:val="num" w:pos="3600"/>
        </w:tabs>
        <w:ind w:left="3600" w:hanging="360"/>
      </w:pPr>
      <w:rPr>
        <w:rFonts w:ascii="Arial" w:eastAsia="Arial" w:hAnsi="Arial" w:cs="Arial" w:hint="default"/>
        <w:position w:val="0"/>
        <w:sz w:val="24"/>
        <w:szCs w:val="24"/>
        <w:lang w:val="en-US"/>
      </w:rPr>
    </w:lvl>
    <w:lvl w:ilvl="5">
      <w:start w:val="1"/>
      <w:numFmt w:val="bullet"/>
      <w:lvlText w:val="▪"/>
      <w:lvlJc w:val="left"/>
      <w:pPr>
        <w:tabs>
          <w:tab w:val="num" w:pos="4320"/>
        </w:tabs>
        <w:ind w:left="4320" w:hanging="360"/>
      </w:pPr>
      <w:rPr>
        <w:rFonts w:ascii="Arial" w:eastAsia="Arial" w:hAnsi="Arial" w:cs="Arial" w:hint="default"/>
        <w:position w:val="0"/>
        <w:sz w:val="24"/>
        <w:szCs w:val="24"/>
        <w:lang w:val="en-US"/>
      </w:rPr>
    </w:lvl>
    <w:lvl w:ilvl="6">
      <w:start w:val="1"/>
      <w:numFmt w:val="bullet"/>
      <w:lvlText w:val="•"/>
      <w:lvlJc w:val="left"/>
      <w:pPr>
        <w:tabs>
          <w:tab w:val="num" w:pos="5040"/>
        </w:tabs>
        <w:ind w:left="5040" w:hanging="360"/>
      </w:pPr>
      <w:rPr>
        <w:rFonts w:ascii="Arial" w:eastAsia="Arial" w:hAnsi="Arial" w:cs="Arial" w:hint="default"/>
        <w:position w:val="0"/>
        <w:sz w:val="24"/>
        <w:szCs w:val="24"/>
        <w:lang w:val="en-US"/>
      </w:rPr>
    </w:lvl>
    <w:lvl w:ilvl="7">
      <w:start w:val="1"/>
      <w:numFmt w:val="bullet"/>
      <w:lvlText w:val="o"/>
      <w:lvlJc w:val="left"/>
      <w:pPr>
        <w:tabs>
          <w:tab w:val="num" w:pos="5760"/>
        </w:tabs>
        <w:ind w:left="5760" w:hanging="360"/>
      </w:pPr>
      <w:rPr>
        <w:rFonts w:ascii="Arial" w:eastAsia="Arial" w:hAnsi="Arial" w:cs="Arial" w:hint="default"/>
        <w:position w:val="0"/>
        <w:sz w:val="24"/>
        <w:szCs w:val="24"/>
        <w:lang w:val="en-US"/>
      </w:rPr>
    </w:lvl>
    <w:lvl w:ilvl="8">
      <w:start w:val="1"/>
      <w:numFmt w:val="bullet"/>
      <w:lvlText w:val="▪"/>
      <w:lvlJc w:val="left"/>
      <w:pPr>
        <w:tabs>
          <w:tab w:val="num" w:pos="6480"/>
        </w:tabs>
        <w:ind w:left="6480" w:hanging="360"/>
      </w:pPr>
      <w:rPr>
        <w:rFonts w:ascii="Arial" w:eastAsia="Arial" w:hAnsi="Arial" w:cs="Arial" w:hint="default"/>
        <w:position w:val="0"/>
        <w:sz w:val="24"/>
        <w:szCs w:val="24"/>
        <w:lang w:val="en-US"/>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20"/>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420A901-5801-45A0-8CF4-F58672A95661}"/>
    <w:docVar w:name="dgnword-eventsink" w:val="123382264"/>
  </w:docVars>
  <w:rsids>
    <w:rsidRoot w:val="00276A36"/>
    <w:rsid w:val="00090291"/>
    <w:rsid w:val="000C0E17"/>
    <w:rsid w:val="00107032"/>
    <w:rsid w:val="00167F5A"/>
    <w:rsid w:val="001B12AF"/>
    <w:rsid w:val="00276A36"/>
    <w:rsid w:val="002E5071"/>
    <w:rsid w:val="00534FB3"/>
    <w:rsid w:val="0085657D"/>
    <w:rsid w:val="009258A2"/>
    <w:rsid w:val="00970341"/>
    <w:rsid w:val="00B00CF8"/>
    <w:rsid w:val="00C33D51"/>
    <w:rsid w:val="00D32505"/>
    <w:rsid w:val="00DE5A53"/>
    <w:rsid w:val="00DF4A0E"/>
    <w:rsid w:val="00E045D2"/>
    <w:rsid w:val="00E975D6"/>
    <w:rsid w:val="00EF676A"/>
    <w:rsid w:val="00F017C3"/>
    <w:rsid w:val="00F2291A"/>
    <w:rsid w:val="00F76CFD"/>
    <w:rsid w:val="00F9102C"/>
    <w:rsid w:val="00FA4833"/>
    <w:rsid w:val="00FC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276A36"/>
    <w:pPr>
      <w:ind w:left="720"/>
    </w:pPr>
    <w:rPr>
      <w:rFonts w:ascii="Calibri" w:eastAsia="Calibri" w:hAnsi="Calibri" w:cs="Calibri"/>
      <w:color w:val="000000"/>
      <w:u w:color="000000"/>
    </w:rPr>
  </w:style>
  <w:style w:type="paragraph" w:customStyle="1" w:styleId="HeaderFooter">
    <w:name w:val="Header &amp; Footer"/>
    <w:rsid w:val="00276A36"/>
    <w:pP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A">
    <w:name w:val="Body A"/>
    <w:rsid w:val="00276A36"/>
    <w:rPr>
      <w:rFonts w:ascii="Calibri" w:eastAsia="Calibri" w:hAnsi="Calibri" w:cs="Calibri"/>
      <w:color w:val="000000"/>
      <w:u w:color="000000"/>
    </w:rPr>
  </w:style>
  <w:style w:type="numbering" w:customStyle="1" w:styleId="ImportedStyle1">
    <w:name w:val="Imported Style 1"/>
    <w:rsid w:val="00276A36"/>
  </w:style>
  <w:style w:type="numbering" w:customStyle="1" w:styleId="ImportedStyle2">
    <w:name w:val="Imported Style 2"/>
    <w:rsid w:val="00276A36"/>
  </w:style>
  <w:style w:type="numbering" w:customStyle="1" w:styleId="ImportedStyle3">
    <w:name w:val="Imported Style 3"/>
    <w:rsid w:val="00276A36"/>
  </w:style>
  <w:style w:type="numbering" w:customStyle="1" w:styleId="ImportedStyle4">
    <w:name w:val="Imported Style 4"/>
    <w:autoRedefine/>
    <w:rsid w:val="00276A36"/>
  </w:style>
  <w:style w:type="numbering" w:customStyle="1" w:styleId="ImportedStyle5">
    <w:name w:val="Imported Style 5"/>
    <w:autoRedefine/>
    <w:rsid w:val="00276A36"/>
  </w:style>
  <w:style w:type="numbering" w:customStyle="1" w:styleId="ImportedStyle6">
    <w:name w:val="Imported Style 6"/>
    <w:rsid w:val="00276A36"/>
  </w:style>
  <w:style w:type="numbering" w:customStyle="1" w:styleId="Bullet">
    <w:name w:val="Bullet"/>
    <w:autoRedefine/>
    <w:rsid w:val="00276A36"/>
  </w:style>
  <w:style w:type="numbering" w:customStyle="1" w:styleId="BulletBig">
    <w:name w:val="Bullet Big"/>
    <w:autoRedefine/>
    <w:rsid w:val="00276A36"/>
  </w:style>
  <w:style w:type="paragraph" w:styleId="FootnoteText">
    <w:name w:val="footnote text"/>
    <w:basedOn w:val="Normal"/>
    <w:link w:val="FootnoteTextChar"/>
    <w:uiPriority w:val="99"/>
    <w:semiHidden/>
    <w:unhideWhenUsed/>
    <w:rsid w:val="00C33D51"/>
    <w:rPr>
      <w:sz w:val="20"/>
      <w:szCs w:val="20"/>
    </w:rPr>
  </w:style>
  <w:style w:type="character" w:customStyle="1" w:styleId="FootnoteTextChar">
    <w:name w:val="Footnote Text Char"/>
    <w:basedOn w:val="DefaultParagraphFont"/>
    <w:link w:val="FootnoteText"/>
    <w:uiPriority w:val="99"/>
    <w:semiHidden/>
    <w:rsid w:val="00C33D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3D51"/>
    <w:rPr>
      <w:vertAlign w:val="superscript"/>
    </w:rPr>
  </w:style>
  <w:style w:type="paragraph" w:styleId="Header">
    <w:name w:val="header"/>
    <w:basedOn w:val="Normal"/>
    <w:link w:val="HeaderChar"/>
    <w:uiPriority w:val="99"/>
    <w:unhideWhenUsed/>
    <w:rsid w:val="009258A2"/>
    <w:pPr>
      <w:tabs>
        <w:tab w:val="center" w:pos="4680"/>
        <w:tab w:val="right" w:pos="9360"/>
      </w:tabs>
    </w:pPr>
  </w:style>
  <w:style w:type="character" w:customStyle="1" w:styleId="HeaderChar">
    <w:name w:val="Header Char"/>
    <w:basedOn w:val="DefaultParagraphFont"/>
    <w:link w:val="Header"/>
    <w:uiPriority w:val="99"/>
    <w:rsid w:val="009258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8A2"/>
    <w:pPr>
      <w:tabs>
        <w:tab w:val="center" w:pos="4680"/>
        <w:tab w:val="right" w:pos="9360"/>
      </w:tabs>
    </w:pPr>
  </w:style>
  <w:style w:type="character" w:customStyle="1" w:styleId="FooterChar">
    <w:name w:val="Footer Char"/>
    <w:basedOn w:val="DefaultParagraphFont"/>
    <w:link w:val="Footer"/>
    <w:uiPriority w:val="99"/>
    <w:rsid w:val="009258A2"/>
    <w:rPr>
      <w:rFonts w:ascii="Times New Roman" w:eastAsia="Times New Roman" w:hAnsi="Times New Roman" w:cs="Times New Roman"/>
      <w:sz w:val="24"/>
      <w:szCs w:val="24"/>
    </w:rPr>
  </w:style>
  <w:style w:type="paragraph" w:customStyle="1" w:styleId="Default">
    <w:name w:val="Default"/>
    <w:rsid w:val="00DE5A5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A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276A36"/>
    <w:pPr>
      <w:ind w:left="720"/>
    </w:pPr>
    <w:rPr>
      <w:rFonts w:ascii="Calibri" w:eastAsia="Calibri" w:hAnsi="Calibri" w:cs="Calibri"/>
      <w:color w:val="000000"/>
      <w:u w:color="000000"/>
    </w:rPr>
  </w:style>
  <w:style w:type="paragraph" w:customStyle="1" w:styleId="HeaderFooter">
    <w:name w:val="Header &amp; Footer"/>
    <w:rsid w:val="00276A36"/>
    <w:pP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A">
    <w:name w:val="Body A"/>
    <w:rsid w:val="00276A36"/>
    <w:rPr>
      <w:rFonts w:ascii="Calibri" w:eastAsia="Calibri" w:hAnsi="Calibri" w:cs="Calibri"/>
      <w:color w:val="000000"/>
      <w:u w:color="000000"/>
    </w:rPr>
  </w:style>
  <w:style w:type="numbering" w:customStyle="1" w:styleId="ImportedStyle1">
    <w:name w:val="Imported Style 1"/>
    <w:rsid w:val="00276A36"/>
  </w:style>
  <w:style w:type="numbering" w:customStyle="1" w:styleId="ImportedStyle2">
    <w:name w:val="Imported Style 2"/>
    <w:rsid w:val="00276A36"/>
  </w:style>
  <w:style w:type="numbering" w:customStyle="1" w:styleId="ImportedStyle3">
    <w:name w:val="Imported Style 3"/>
    <w:rsid w:val="00276A36"/>
  </w:style>
  <w:style w:type="numbering" w:customStyle="1" w:styleId="ImportedStyle4">
    <w:name w:val="Imported Style 4"/>
    <w:autoRedefine/>
    <w:rsid w:val="00276A36"/>
  </w:style>
  <w:style w:type="numbering" w:customStyle="1" w:styleId="ImportedStyle5">
    <w:name w:val="Imported Style 5"/>
    <w:autoRedefine/>
    <w:rsid w:val="00276A36"/>
  </w:style>
  <w:style w:type="numbering" w:customStyle="1" w:styleId="ImportedStyle6">
    <w:name w:val="Imported Style 6"/>
    <w:rsid w:val="00276A36"/>
  </w:style>
  <w:style w:type="numbering" w:customStyle="1" w:styleId="Bullet">
    <w:name w:val="Bullet"/>
    <w:autoRedefine/>
    <w:rsid w:val="00276A36"/>
  </w:style>
  <w:style w:type="numbering" w:customStyle="1" w:styleId="BulletBig">
    <w:name w:val="Bullet Big"/>
    <w:autoRedefine/>
    <w:rsid w:val="00276A36"/>
  </w:style>
  <w:style w:type="paragraph" w:styleId="FootnoteText">
    <w:name w:val="footnote text"/>
    <w:basedOn w:val="Normal"/>
    <w:link w:val="FootnoteTextChar"/>
    <w:uiPriority w:val="99"/>
    <w:semiHidden/>
    <w:unhideWhenUsed/>
    <w:rsid w:val="00C33D51"/>
    <w:rPr>
      <w:sz w:val="20"/>
      <w:szCs w:val="20"/>
    </w:rPr>
  </w:style>
  <w:style w:type="character" w:customStyle="1" w:styleId="FootnoteTextChar">
    <w:name w:val="Footnote Text Char"/>
    <w:basedOn w:val="DefaultParagraphFont"/>
    <w:link w:val="FootnoteText"/>
    <w:uiPriority w:val="99"/>
    <w:semiHidden/>
    <w:rsid w:val="00C33D5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33D51"/>
    <w:rPr>
      <w:vertAlign w:val="superscript"/>
    </w:rPr>
  </w:style>
  <w:style w:type="paragraph" w:styleId="Header">
    <w:name w:val="header"/>
    <w:basedOn w:val="Normal"/>
    <w:link w:val="HeaderChar"/>
    <w:uiPriority w:val="99"/>
    <w:unhideWhenUsed/>
    <w:rsid w:val="009258A2"/>
    <w:pPr>
      <w:tabs>
        <w:tab w:val="center" w:pos="4680"/>
        <w:tab w:val="right" w:pos="9360"/>
      </w:tabs>
    </w:pPr>
  </w:style>
  <w:style w:type="character" w:customStyle="1" w:styleId="HeaderChar">
    <w:name w:val="Header Char"/>
    <w:basedOn w:val="DefaultParagraphFont"/>
    <w:link w:val="Header"/>
    <w:uiPriority w:val="99"/>
    <w:rsid w:val="009258A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8A2"/>
    <w:pPr>
      <w:tabs>
        <w:tab w:val="center" w:pos="4680"/>
        <w:tab w:val="right" w:pos="9360"/>
      </w:tabs>
    </w:pPr>
  </w:style>
  <w:style w:type="character" w:customStyle="1" w:styleId="FooterChar">
    <w:name w:val="Footer Char"/>
    <w:basedOn w:val="DefaultParagraphFont"/>
    <w:link w:val="Footer"/>
    <w:uiPriority w:val="99"/>
    <w:rsid w:val="009258A2"/>
    <w:rPr>
      <w:rFonts w:ascii="Times New Roman" w:eastAsia="Times New Roman" w:hAnsi="Times New Roman" w:cs="Times New Roman"/>
      <w:sz w:val="24"/>
      <w:szCs w:val="24"/>
    </w:rPr>
  </w:style>
  <w:style w:type="paragraph" w:customStyle="1" w:styleId="Default">
    <w:name w:val="Default"/>
    <w:rsid w:val="00DE5A5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24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243-72B4-40B3-8EE8-50C74E67E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4125</Characters>
  <Application>Microsoft Office Word</Application>
  <DocSecurity>0</DocSecurity>
  <Lines>47</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Owner</cp:lastModifiedBy>
  <cp:revision>2</cp:revision>
  <cp:lastPrinted>2015-03-27T13:50:00Z</cp:lastPrinted>
  <dcterms:created xsi:type="dcterms:W3CDTF">2015-07-21T17:49:00Z</dcterms:created>
  <dcterms:modified xsi:type="dcterms:W3CDTF">2015-07-21T17:49:00Z</dcterms:modified>
</cp:coreProperties>
</file>